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3B917" w14:textId="70011B57" w:rsidR="0031730B" w:rsidRPr="00DA4287" w:rsidRDefault="007A2AF2" w:rsidP="00DA4287">
      <w:pPr>
        <w:pStyle w:val="BodyText"/>
        <w:rPr>
          <w:rFonts w:asciiTheme="majorHAnsi" w:hAnsiTheme="majorHAnsi"/>
          <w:sz w:val="56"/>
          <w:szCs w:val="56"/>
        </w:rPr>
      </w:pPr>
      <w:bookmarkStart w:id="0" w:name="_Toc163205400"/>
      <w:bookmarkStart w:id="1" w:name="_Toc164410954"/>
      <w:r w:rsidRPr="00DA4287">
        <w:rPr>
          <w:rFonts w:asciiTheme="majorHAnsi" w:hAnsiTheme="majorHAnsi"/>
          <w:sz w:val="56"/>
          <w:szCs w:val="56"/>
        </w:rPr>
        <w:t>Achieving equity</w:t>
      </w:r>
      <w:r w:rsidR="0006120B" w:rsidRPr="00DA4287">
        <w:rPr>
          <w:rFonts w:asciiTheme="majorHAnsi" w:hAnsiTheme="majorHAnsi"/>
          <w:sz w:val="56"/>
          <w:szCs w:val="56"/>
        </w:rPr>
        <w:t xml:space="preserve"> of</w:t>
      </w:r>
      <w:r w:rsidR="000A06C4" w:rsidRPr="00DA4287">
        <w:rPr>
          <w:rFonts w:asciiTheme="majorHAnsi" w:hAnsiTheme="majorHAnsi"/>
          <w:sz w:val="56"/>
          <w:szCs w:val="56"/>
        </w:rPr>
        <w:t xml:space="preserve"> </w:t>
      </w:r>
      <w:r w:rsidR="0031730B" w:rsidRPr="00DA4287">
        <w:rPr>
          <w:rFonts w:asciiTheme="majorHAnsi" w:hAnsiTheme="majorHAnsi"/>
          <w:sz w:val="56"/>
          <w:szCs w:val="56"/>
        </w:rPr>
        <w:t xml:space="preserve">Pacific </w:t>
      </w:r>
      <w:r w:rsidR="00951D14" w:rsidRPr="00DA4287">
        <w:rPr>
          <w:rFonts w:asciiTheme="majorHAnsi" w:hAnsiTheme="majorHAnsi"/>
          <w:sz w:val="56"/>
          <w:szCs w:val="56"/>
        </w:rPr>
        <w:t xml:space="preserve">mental health and </w:t>
      </w:r>
      <w:r w:rsidR="0031730B" w:rsidRPr="00DA4287">
        <w:rPr>
          <w:rFonts w:asciiTheme="majorHAnsi" w:hAnsiTheme="majorHAnsi"/>
          <w:sz w:val="56"/>
          <w:szCs w:val="56"/>
        </w:rPr>
        <w:t xml:space="preserve">wellbeing </w:t>
      </w:r>
      <w:bookmarkEnd w:id="0"/>
      <w:r w:rsidRPr="00DA4287">
        <w:rPr>
          <w:rFonts w:asciiTheme="majorHAnsi" w:hAnsiTheme="majorHAnsi"/>
          <w:sz w:val="56"/>
          <w:szCs w:val="56"/>
        </w:rPr>
        <w:t>outcomes</w:t>
      </w:r>
      <w:bookmarkEnd w:id="1"/>
    </w:p>
    <w:p w14:paraId="1BA62133" w14:textId="39FFC894" w:rsidR="00CB50C7" w:rsidRPr="00DA4287" w:rsidRDefault="00CB50C7" w:rsidP="00DA4287">
      <w:pPr>
        <w:pStyle w:val="BodyText"/>
        <w:rPr>
          <w:rFonts w:asciiTheme="majorHAnsi" w:hAnsiTheme="majorHAnsi"/>
          <w:sz w:val="56"/>
          <w:szCs w:val="56"/>
        </w:rPr>
      </w:pPr>
      <w:r>
        <w:rPr>
          <w:rFonts w:asciiTheme="majorHAnsi" w:hAnsiTheme="majorHAnsi"/>
          <w:sz w:val="56"/>
          <w:szCs w:val="56"/>
        </w:rPr>
        <w:t>May 2024</w:t>
      </w:r>
    </w:p>
    <w:p w14:paraId="7B904CDA" w14:textId="4C925E8A" w:rsidR="00042269" w:rsidRPr="00454859" w:rsidRDefault="0031730B">
      <w:r w:rsidRPr="00454859">
        <w:br w:type="page"/>
      </w:r>
    </w:p>
    <w:p w14:paraId="459AD75A" w14:textId="2FEE86D8" w:rsidR="00BE7E28" w:rsidRPr="00FC3545" w:rsidRDefault="00210B8E">
      <w:pPr>
        <w:rPr>
          <w:b/>
          <w:bCs/>
          <w:sz w:val="28"/>
          <w:szCs w:val="28"/>
        </w:rPr>
      </w:pPr>
      <w:r w:rsidRPr="00FC3545">
        <w:rPr>
          <w:b/>
          <w:bCs/>
          <w:sz w:val="28"/>
          <w:szCs w:val="28"/>
        </w:rPr>
        <w:lastRenderedPageBreak/>
        <w:t xml:space="preserve">Achieving equity of Pacific mental health and wellbeing outcomes </w:t>
      </w:r>
    </w:p>
    <w:p w14:paraId="50A7E108" w14:textId="40731D1B" w:rsidR="00BE7E28" w:rsidRDefault="00BE7E28">
      <w:r>
        <w:t>A report issue</w:t>
      </w:r>
      <w:r w:rsidR="0050366F">
        <w:t>d</w:t>
      </w:r>
      <w:r>
        <w:t xml:space="preserve"> by </w:t>
      </w:r>
      <w:proofErr w:type="spellStart"/>
      <w:r>
        <w:t>Te</w:t>
      </w:r>
      <w:proofErr w:type="spellEnd"/>
      <w:r>
        <w:t xml:space="preserve"> </w:t>
      </w:r>
      <w:proofErr w:type="spellStart"/>
      <w:r>
        <w:t>Hiringa</w:t>
      </w:r>
      <w:proofErr w:type="spellEnd"/>
      <w:r>
        <w:t xml:space="preserve"> </w:t>
      </w:r>
      <w:proofErr w:type="spellStart"/>
      <w:r>
        <w:t>Mahara</w:t>
      </w:r>
      <w:proofErr w:type="spellEnd"/>
      <w:r>
        <w:t xml:space="preserve"> –Mental Health and Wellbeing Commission (</w:t>
      </w:r>
      <w:proofErr w:type="spellStart"/>
      <w:r>
        <w:t>Te</w:t>
      </w:r>
      <w:proofErr w:type="spellEnd"/>
      <w:r>
        <w:t xml:space="preserve"> </w:t>
      </w:r>
      <w:proofErr w:type="spellStart"/>
      <w:r>
        <w:t>Hiringa</w:t>
      </w:r>
      <w:proofErr w:type="spellEnd"/>
      <w:r>
        <w:t xml:space="preserve"> </w:t>
      </w:r>
      <w:proofErr w:type="spellStart"/>
      <w:r>
        <w:t>Mahara</w:t>
      </w:r>
      <w:proofErr w:type="spellEnd"/>
      <w:r>
        <w:t xml:space="preserve">). </w:t>
      </w:r>
    </w:p>
    <w:p w14:paraId="28D57F16" w14:textId="4953959A" w:rsidR="00BE7E28" w:rsidRDefault="00BE7E28">
      <w:r>
        <w:t xml:space="preserve">This work is protected by copyright owned by </w:t>
      </w:r>
      <w:proofErr w:type="spellStart"/>
      <w:r>
        <w:t>Te</w:t>
      </w:r>
      <w:proofErr w:type="spellEnd"/>
      <w:r>
        <w:t xml:space="preserve"> </w:t>
      </w:r>
      <w:proofErr w:type="spellStart"/>
      <w:r>
        <w:t>Hiringa</w:t>
      </w:r>
      <w:proofErr w:type="spellEnd"/>
      <w:r>
        <w:t xml:space="preserve"> </w:t>
      </w:r>
      <w:proofErr w:type="spellStart"/>
      <w:r>
        <w:t>Mahara</w:t>
      </w:r>
      <w:proofErr w:type="spellEnd"/>
      <w:r>
        <w:t xml:space="preserve">-Mental Health and Wellbeing Commission. This copyright material is licensed for re-use under the Creative Commons Attribution </w:t>
      </w:r>
      <w:r w:rsidR="004851C1">
        <w:t>4.0 International License</w:t>
      </w:r>
      <w:r w:rsidR="008B646B">
        <w:t>. This means you are free to cop</w:t>
      </w:r>
      <w:r w:rsidR="00D5281E">
        <w:t xml:space="preserve">y, distribute and adapt the material, if you attribute it to </w:t>
      </w:r>
      <w:proofErr w:type="spellStart"/>
      <w:r w:rsidR="00D5281E">
        <w:t>Te</w:t>
      </w:r>
      <w:proofErr w:type="spellEnd"/>
      <w:r w:rsidR="00D5281E">
        <w:t xml:space="preserve"> </w:t>
      </w:r>
      <w:proofErr w:type="spellStart"/>
      <w:r w:rsidR="00D5281E">
        <w:t>Hiringa</w:t>
      </w:r>
      <w:proofErr w:type="spellEnd"/>
      <w:r w:rsidR="00D5281E">
        <w:t xml:space="preserve"> </w:t>
      </w:r>
      <w:proofErr w:type="spellStart"/>
      <w:r w:rsidR="00D5281E">
        <w:t>Mahara</w:t>
      </w:r>
      <w:proofErr w:type="spellEnd"/>
      <w:r w:rsidR="00D5281E">
        <w:t xml:space="preserve"> – Mental Health and Wellbeing Commission and abide </w:t>
      </w:r>
      <w:r w:rsidR="00230EF8">
        <w:t>by the other license terms. To view a copy of this license, visit</w:t>
      </w:r>
    </w:p>
    <w:p w14:paraId="0D91999B" w14:textId="183910D5" w:rsidR="005D16F8" w:rsidRDefault="009921AB">
      <w:hyperlink r:id="rId12" w:history="1">
        <w:r w:rsidR="005D16F8" w:rsidRPr="004B5590">
          <w:rPr>
            <w:rStyle w:val="Hyperlink"/>
          </w:rPr>
          <w:t>https://creativecommons.org/licenses/by/4.0/legalcode</w:t>
        </w:r>
      </w:hyperlink>
      <w:r w:rsidR="005D16F8">
        <w:t xml:space="preserve">. </w:t>
      </w:r>
    </w:p>
    <w:p w14:paraId="265EB0FA" w14:textId="77777777" w:rsidR="00C21F29" w:rsidRDefault="00BA1E30" w:rsidP="00BA1E30">
      <w:r>
        <w:t xml:space="preserve">Suggested citation: </w:t>
      </w:r>
    </w:p>
    <w:p w14:paraId="5FF26A1E" w14:textId="0F9A1D32" w:rsidR="00BA1E30" w:rsidRDefault="00BA1E30" w:rsidP="00BA1E30">
      <w:proofErr w:type="spellStart"/>
      <w:r>
        <w:t>Te</w:t>
      </w:r>
      <w:proofErr w:type="spellEnd"/>
      <w:r>
        <w:t xml:space="preserve"> </w:t>
      </w:r>
      <w:proofErr w:type="spellStart"/>
      <w:r>
        <w:t>Hiringa</w:t>
      </w:r>
      <w:proofErr w:type="spellEnd"/>
      <w:r>
        <w:t xml:space="preserve"> </w:t>
      </w:r>
      <w:proofErr w:type="spellStart"/>
      <w:r>
        <w:t>Mahara</w:t>
      </w:r>
      <w:proofErr w:type="spellEnd"/>
      <w:r>
        <w:t xml:space="preserve"> (2024</w:t>
      </w:r>
      <w:r w:rsidRPr="00A459AB">
        <w:t xml:space="preserve">). </w:t>
      </w:r>
      <w:r w:rsidRPr="00A459AB">
        <w:rPr>
          <w:b/>
          <w:bCs/>
        </w:rPr>
        <w:t>Achieving equity of Pacific mental health and wellbeing outcomes.</w:t>
      </w:r>
      <w:r>
        <w:t xml:space="preserve"> Wellington: New Zealand  </w:t>
      </w:r>
    </w:p>
    <w:p w14:paraId="41EE7967" w14:textId="5991F85D" w:rsidR="005D16F8" w:rsidRDefault="00DC6591">
      <w:r w:rsidRPr="00116D5A">
        <w:t xml:space="preserve">ISBN: </w:t>
      </w:r>
      <w:r w:rsidR="00462D43" w:rsidRPr="00462D43">
        <w:t>978-1-7385863-6-3</w:t>
      </w:r>
      <w:r w:rsidRPr="00116D5A">
        <w:t xml:space="preserve"> (online version and docx)</w:t>
      </w:r>
    </w:p>
    <w:p w14:paraId="37B99791" w14:textId="143B104D" w:rsidR="00DC6591" w:rsidRDefault="00DC6591">
      <w:proofErr w:type="spellStart"/>
      <w:r>
        <w:t>Te</w:t>
      </w:r>
      <w:proofErr w:type="spellEnd"/>
      <w:r>
        <w:t xml:space="preserve"> </w:t>
      </w:r>
      <w:proofErr w:type="spellStart"/>
      <w:r>
        <w:t>Hiringa</w:t>
      </w:r>
      <w:proofErr w:type="spellEnd"/>
      <w:r>
        <w:t xml:space="preserve"> </w:t>
      </w:r>
      <w:proofErr w:type="spellStart"/>
      <w:r>
        <w:t>Mahara</w:t>
      </w:r>
      <w:proofErr w:type="spellEnd"/>
      <w:r>
        <w:t xml:space="preserve"> was set up </w:t>
      </w:r>
      <w:r w:rsidR="00595A7D">
        <w:t xml:space="preserve">in </w:t>
      </w:r>
      <w:r w:rsidR="004644D4">
        <w:t xml:space="preserve">February 2021 </w:t>
      </w:r>
      <w:r w:rsidR="005F0A33">
        <w:t>and works under the Mental Health and Wellbeing Commission Act 2020. Our purpose is to contribute to better and equitable mental health and wellbeing outcomes for people in Aotearoa New Zealand.</w:t>
      </w:r>
    </w:p>
    <w:p w14:paraId="2BB5C5E6" w14:textId="63C61A70" w:rsidR="005F0A33" w:rsidRDefault="005F0A33">
      <w:r>
        <w:t xml:space="preserve">For more information, please visit our website:  </w:t>
      </w:r>
      <w:hyperlink r:id="rId13" w:history="1">
        <w:r w:rsidR="003F1D96" w:rsidRPr="004B5590">
          <w:rPr>
            <w:rStyle w:val="Hyperlink"/>
          </w:rPr>
          <w:t>www.mhwc.govt.nz</w:t>
        </w:r>
      </w:hyperlink>
    </w:p>
    <w:p w14:paraId="28543C00" w14:textId="16FE2464" w:rsidR="0036179A" w:rsidRDefault="003F1D96">
      <w:r>
        <w:t>The mission statement in our Strategy is “</w:t>
      </w:r>
      <w:proofErr w:type="spellStart"/>
      <w:r>
        <w:t>whakawāteatia</w:t>
      </w:r>
      <w:proofErr w:type="spellEnd"/>
      <w:r>
        <w:t xml:space="preserve"> e tatou he </w:t>
      </w:r>
      <w:proofErr w:type="spellStart"/>
      <w:r>
        <w:t>ara</w:t>
      </w:r>
      <w:proofErr w:type="spellEnd"/>
      <w:r>
        <w:t xml:space="preserve"> </w:t>
      </w:r>
      <w:proofErr w:type="spellStart"/>
      <w:r>
        <w:t>orang</w:t>
      </w:r>
      <w:r w:rsidR="00116D5A">
        <w:t>a</w:t>
      </w:r>
      <w:proofErr w:type="spellEnd"/>
      <w:r>
        <w:t xml:space="preserve"> / clearing pathways to wellbeing for all.” </w:t>
      </w:r>
      <w:proofErr w:type="spellStart"/>
      <w:r>
        <w:t>Te</w:t>
      </w:r>
      <w:proofErr w:type="spellEnd"/>
      <w:r>
        <w:t xml:space="preserve"> </w:t>
      </w:r>
      <w:proofErr w:type="spellStart"/>
      <w:r>
        <w:t>Hiringa</w:t>
      </w:r>
      <w:proofErr w:type="spellEnd"/>
      <w:r>
        <w:t xml:space="preserve"> </w:t>
      </w:r>
      <w:proofErr w:type="spellStart"/>
      <w:r>
        <w:t>Mahara</w:t>
      </w:r>
      <w:proofErr w:type="spellEnd"/>
      <w:r>
        <w:t xml:space="preserve"> </w:t>
      </w:r>
      <w:r w:rsidR="00EA3FCE">
        <w:t xml:space="preserve">acknowledges the inequities </w:t>
      </w:r>
      <w:r w:rsidR="00406A33">
        <w:t xml:space="preserve">present in how different communities in Aotearoa experience wellbeing and that we must create the space to welcome change and transformation </w:t>
      </w:r>
      <w:r w:rsidR="00544C1E">
        <w:t>of the systems that support mental health and wellbeing</w:t>
      </w:r>
      <w:r w:rsidR="00AE4016">
        <w:t xml:space="preserve">. </w:t>
      </w:r>
      <w:r w:rsidR="002B227D">
        <w:t xml:space="preserve">Transforming the ways people experience wellbeing can only be realised when the voices of those poorly served communities, including </w:t>
      </w:r>
      <w:r w:rsidR="00073A95">
        <w:t xml:space="preserve">Pacific Peoples, </w:t>
      </w:r>
      <w:proofErr w:type="gramStart"/>
      <w:r w:rsidR="002B227D">
        <w:t>Māori</w:t>
      </w:r>
      <w:proofErr w:type="gramEnd"/>
      <w:r w:rsidR="002B227D">
        <w:t xml:space="preserve"> and people with lived experience of distress and addiction, substance harm, or gambling har</w:t>
      </w:r>
      <w:r w:rsidR="00B939CC">
        <w:t>m</w:t>
      </w:r>
      <w:r w:rsidR="002B227D">
        <w:t xml:space="preserve">, are prioritised. </w:t>
      </w:r>
    </w:p>
    <w:p w14:paraId="067E24AE" w14:textId="77777777" w:rsidR="00AF4FEE" w:rsidRDefault="00AF4FEE"/>
    <w:p w14:paraId="695998BE" w14:textId="77777777" w:rsidR="00042269" w:rsidRPr="00454859" w:rsidRDefault="00042269">
      <w:r w:rsidRPr="00454859">
        <w:br w:type="page"/>
      </w:r>
    </w:p>
    <w:p w14:paraId="2A597858" w14:textId="365E10C9" w:rsidR="008A64BF" w:rsidRDefault="008A64BF" w:rsidP="004E3C34">
      <w:pPr>
        <w:pStyle w:val="Heading1"/>
      </w:pPr>
      <w:bookmarkStart w:id="2" w:name="_Toc164410955"/>
      <w:bookmarkStart w:id="3" w:name="_Toc166073513"/>
      <w:bookmarkStart w:id="4" w:name="_Toc167165962"/>
      <w:r>
        <w:lastRenderedPageBreak/>
        <w:t>Foreword</w:t>
      </w:r>
      <w:bookmarkEnd w:id="2"/>
      <w:bookmarkEnd w:id="3"/>
      <w:bookmarkEnd w:id="4"/>
    </w:p>
    <w:p w14:paraId="6886B18D" w14:textId="4B0DBE38" w:rsidR="003A4085" w:rsidRDefault="789BADD5">
      <w:r>
        <w:t xml:space="preserve">The health and wellbeing of Pacific peoples in Aotearoa New Zealand is a priority for </w:t>
      </w:r>
      <w:proofErr w:type="spellStart"/>
      <w:r>
        <w:t>Te</w:t>
      </w:r>
      <w:proofErr w:type="spellEnd"/>
      <w:r>
        <w:t xml:space="preserve"> </w:t>
      </w:r>
      <w:proofErr w:type="spellStart"/>
      <w:r>
        <w:t>Hiringa</w:t>
      </w:r>
      <w:proofErr w:type="spellEnd"/>
      <w:r>
        <w:t xml:space="preserve"> </w:t>
      </w:r>
      <w:proofErr w:type="spellStart"/>
      <w:r>
        <w:t>Mahara</w:t>
      </w:r>
      <w:proofErr w:type="spellEnd"/>
      <w:r>
        <w:t>.</w:t>
      </w:r>
      <w:r w:rsidR="003A4085">
        <w:t xml:space="preserve"> </w:t>
      </w:r>
      <w:r w:rsidR="00A106FB">
        <w:t>There is evidence to show</w:t>
      </w:r>
      <w:r w:rsidR="00C0670C">
        <w:t xml:space="preserve"> that Pacific peoples continue to experience inequities compared to non-Pacific people, and </w:t>
      </w:r>
      <w:r w:rsidR="00DE58C5">
        <w:t>ongoing investment in Pacific peoples is required if we want to see these inequities shift.</w:t>
      </w:r>
    </w:p>
    <w:p w14:paraId="7E691CC7" w14:textId="40E037E7" w:rsidR="00411F1C" w:rsidRDefault="00411F1C">
      <w:r>
        <w:t xml:space="preserve">Aotearoa is home to </w:t>
      </w:r>
      <w:r w:rsidR="004B5F86">
        <w:t>more than 3</w:t>
      </w:r>
      <w:r w:rsidR="00F03E77">
        <w:t xml:space="preserve">80,000 Pacific peoples, with Auckland </w:t>
      </w:r>
      <w:r w:rsidR="00A23AEF">
        <w:t xml:space="preserve">serving as the Polynesian capital of the world. </w:t>
      </w:r>
      <w:r w:rsidR="00354FA0">
        <w:t>Our obligations, such as</w:t>
      </w:r>
      <w:r w:rsidR="00EF191D">
        <w:t xml:space="preserve"> the</w:t>
      </w:r>
      <w:r w:rsidR="00354FA0">
        <w:t xml:space="preserve"> </w:t>
      </w:r>
      <w:r w:rsidR="00A33E90">
        <w:t>Treaty of Friendship w</w:t>
      </w:r>
      <w:r w:rsidR="00B8100D">
        <w:t xml:space="preserve">ith Samoa, </w:t>
      </w:r>
      <w:r w:rsidR="00E11226">
        <w:t>our Free Association with the Cook Islands</w:t>
      </w:r>
      <w:r w:rsidR="0078791F">
        <w:t xml:space="preserve"> and Niue</w:t>
      </w:r>
      <w:r w:rsidR="00E11226">
        <w:t xml:space="preserve">, </w:t>
      </w:r>
      <w:r w:rsidR="00824F29">
        <w:t xml:space="preserve">and </w:t>
      </w:r>
      <w:r w:rsidR="0065305D">
        <w:t xml:space="preserve">citizenship and rights of residence for Cook Islanders, </w:t>
      </w:r>
      <w:proofErr w:type="spellStart"/>
      <w:r w:rsidR="0065305D">
        <w:t>Niueans</w:t>
      </w:r>
      <w:proofErr w:type="spellEnd"/>
      <w:r w:rsidR="0065305D">
        <w:t>, and T</w:t>
      </w:r>
      <w:r w:rsidR="00521518">
        <w:t xml:space="preserve">okelauans, </w:t>
      </w:r>
      <w:r w:rsidR="008A5FBA">
        <w:t xml:space="preserve">means </w:t>
      </w:r>
      <w:r w:rsidR="00521518">
        <w:t xml:space="preserve">we have international and national obligations to Pacific peoples. </w:t>
      </w:r>
    </w:p>
    <w:p w14:paraId="174EFE83" w14:textId="690CE919" w:rsidR="002F3160" w:rsidRDefault="00AE4031">
      <w:r>
        <w:t>We must acknowledge our history with Pacific peoples, such as the Dawn Raids</w:t>
      </w:r>
      <w:r w:rsidR="00E12811">
        <w:t>, as contributing factors for why inequities exist</w:t>
      </w:r>
      <w:r>
        <w:t xml:space="preserve">. </w:t>
      </w:r>
      <w:r w:rsidR="00E12811">
        <w:t xml:space="preserve">We are hopeful that </w:t>
      </w:r>
      <w:r w:rsidR="000038D8">
        <w:t xml:space="preserve">with </w:t>
      </w:r>
      <w:r w:rsidR="00E12811">
        <w:t xml:space="preserve">significant events, such as </w:t>
      </w:r>
      <w:r w:rsidR="000038D8">
        <w:t>the Dawn Raids apology</w:t>
      </w:r>
      <w:r w:rsidR="00E12811">
        <w:t>,</w:t>
      </w:r>
      <w:r w:rsidR="000038D8">
        <w:t xml:space="preserve"> that there are shifts to </w:t>
      </w:r>
      <w:r w:rsidR="00500407">
        <w:t xml:space="preserve">acknowledge our past and move forward. </w:t>
      </w:r>
    </w:p>
    <w:p w14:paraId="79D023E3" w14:textId="615BF7C0" w:rsidR="00521518" w:rsidRDefault="003359FC">
      <w:r>
        <w:t>While t</w:t>
      </w:r>
      <w:r w:rsidR="002F3160">
        <w:t>he best time to invest in the health and wellbeing of Pacific people</w:t>
      </w:r>
      <w:r w:rsidR="006E4DB2">
        <w:t>s</w:t>
      </w:r>
      <w:r w:rsidR="002F3160">
        <w:t xml:space="preserve"> was 30 years ago, the </w:t>
      </w:r>
      <w:proofErr w:type="gramStart"/>
      <w:r w:rsidR="002F3160">
        <w:t>second best</w:t>
      </w:r>
      <w:proofErr w:type="gramEnd"/>
      <w:r w:rsidR="002F3160">
        <w:t xml:space="preserve"> time is to invest now. </w:t>
      </w:r>
      <w:r w:rsidR="43F71CDA">
        <w:t>What we need to see is action</w:t>
      </w:r>
      <w:r w:rsidR="4FA67965">
        <w:t>.</w:t>
      </w:r>
    </w:p>
    <w:p w14:paraId="3455C5F9" w14:textId="60EFD637" w:rsidR="00DE58C5" w:rsidRDefault="003359FC">
      <w:r>
        <w:t>W</w:t>
      </w:r>
      <w:r w:rsidR="00DE58C5">
        <w:t xml:space="preserve">e are </w:t>
      </w:r>
      <w:r w:rsidR="0010772F">
        <w:t xml:space="preserve">concerned about persistent inequities, </w:t>
      </w:r>
      <w:r>
        <w:t xml:space="preserve">but </w:t>
      </w:r>
      <w:r w:rsidR="0010772F">
        <w:t xml:space="preserve">we </w:t>
      </w:r>
      <w:r w:rsidR="001B7A86">
        <w:t xml:space="preserve">are hopeful that Pacific-led solutions </w:t>
      </w:r>
      <w:r w:rsidR="00411F1C">
        <w:t>will lead to improved outcomes for Pacific peoples.</w:t>
      </w:r>
      <w:r w:rsidR="00B429F2">
        <w:t xml:space="preserve"> </w:t>
      </w:r>
      <w:r w:rsidR="000B0C9D">
        <w:t xml:space="preserve">Through our research and engagement </w:t>
      </w:r>
      <w:r w:rsidR="007666D6">
        <w:t xml:space="preserve">with Pacific peoples, we have seen the strength in Pacific leaders and communities. Guided by Pacific values, such as faith, community and </w:t>
      </w:r>
      <w:proofErr w:type="spellStart"/>
      <w:r w:rsidR="007666D6">
        <w:t>alofa</w:t>
      </w:r>
      <w:proofErr w:type="spellEnd"/>
      <w:r w:rsidR="007666D6">
        <w:t xml:space="preserve">, </w:t>
      </w:r>
      <w:r w:rsidR="00AB56CD">
        <w:t xml:space="preserve">we want to see Pacific </w:t>
      </w:r>
      <w:r w:rsidR="00BD75B5">
        <w:t>communities being genuinely empowered to lead their own health and wellbeing.</w:t>
      </w:r>
    </w:p>
    <w:p w14:paraId="219EFC63" w14:textId="7E018EFC" w:rsidR="00BD75B5" w:rsidRDefault="00BD75B5">
      <w:r>
        <w:t xml:space="preserve">Change is possible, and inequities can improve when we see </w:t>
      </w:r>
      <w:r w:rsidR="00E3741E">
        <w:t>commitments to address structural issues, such as housing, and pathways created, including education and employment</w:t>
      </w:r>
      <w:r w:rsidR="00866470">
        <w:t xml:space="preserve">. At the heart of this is </w:t>
      </w:r>
      <w:r w:rsidR="008F52F2">
        <w:t xml:space="preserve">enabling </w:t>
      </w:r>
      <w:r w:rsidR="00866470">
        <w:t>Pacific leadership.</w:t>
      </w:r>
    </w:p>
    <w:p w14:paraId="02ECABE0" w14:textId="0F9B1CF7" w:rsidR="007D50BD" w:rsidRDefault="0047232C">
      <w:r>
        <w:t xml:space="preserve">We are heartened by the existing </w:t>
      </w:r>
      <w:r w:rsidR="00137673">
        <w:t xml:space="preserve">local </w:t>
      </w:r>
      <w:r>
        <w:t>solutions that Pacific communities are leading</w:t>
      </w:r>
      <w:r w:rsidR="00137673">
        <w:t xml:space="preserve">, and we urge Government to continue investing in, and resourcing Pacific communities to </w:t>
      </w:r>
      <w:r w:rsidR="003A175E">
        <w:t>support Pacific-led initiatives.</w:t>
      </w:r>
    </w:p>
    <w:p w14:paraId="43DB5368" w14:textId="46F4FECD" w:rsidR="00866470" w:rsidRDefault="00866470">
      <w:r>
        <w:t xml:space="preserve">It is our hope that the strength </w:t>
      </w:r>
      <w:r w:rsidR="72C7D25D">
        <w:t xml:space="preserve">and potential </w:t>
      </w:r>
      <w:r>
        <w:t>of Pacific communities will be resourced and realised. We share this report with the intention of demonstrating, once again, that we cannot ignore inequities</w:t>
      </w:r>
      <w:r w:rsidR="003A175E">
        <w:t xml:space="preserve"> and we must empower our communities to lead change</w:t>
      </w:r>
      <w:r w:rsidR="00593EA0">
        <w:t>.</w:t>
      </w:r>
    </w:p>
    <w:p w14:paraId="0997A612" w14:textId="77777777" w:rsidR="0031124B" w:rsidRDefault="0031124B"/>
    <w:p w14:paraId="652E4737" w14:textId="0766B0C2" w:rsidR="00034141" w:rsidRDefault="00034141" w:rsidP="00034141">
      <w:r>
        <w:t xml:space="preserve">Hayden </w:t>
      </w:r>
      <w:proofErr w:type="spellStart"/>
      <w:r>
        <w:t>Wano</w:t>
      </w:r>
      <w:proofErr w:type="spellEnd"/>
    </w:p>
    <w:p w14:paraId="4346C1A6" w14:textId="19CABEBB" w:rsidR="0031124B" w:rsidRDefault="00034141">
      <w:r>
        <w:t xml:space="preserve">Board chair </w:t>
      </w:r>
      <w:proofErr w:type="spellStart"/>
      <w:r>
        <w:t>Te</w:t>
      </w:r>
      <w:proofErr w:type="spellEnd"/>
      <w:r>
        <w:t xml:space="preserve"> </w:t>
      </w:r>
      <w:proofErr w:type="spellStart"/>
      <w:r>
        <w:t>Hiringa</w:t>
      </w:r>
      <w:proofErr w:type="spellEnd"/>
      <w:r>
        <w:t xml:space="preserve"> </w:t>
      </w:r>
      <w:proofErr w:type="spellStart"/>
      <w:r>
        <w:t>Maraha</w:t>
      </w:r>
      <w:proofErr w:type="spellEnd"/>
      <w:r>
        <w:t xml:space="preserve"> | Mental Health and Wellbeing Commission</w:t>
      </w:r>
    </w:p>
    <w:p w14:paraId="42AA1E16" w14:textId="695B2426" w:rsidR="004D6B92" w:rsidRDefault="006574EA">
      <w:pPr>
        <w:rPr>
          <w:lang w:val="en-GB"/>
        </w:rPr>
      </w:pPr>
      <w:r w:rsidRPr="6FFA93A2">
        <w:rPr>
          <w:lang w:val="en-GB"/>
        </w:rPr>
        <w:br w:type="page"/>
      </w:r>
    </w:p>
    <w:p w14:paraId="2F4E087B" w14:textId="6BA8F56D" w:rsidR="008A64BF" w:rsidRPr="008A64BF" w:rsidRDefault="008A64BF" w:rsidP="004E3C34">
      <w:pPr>
        <w:pStyle w:val="Heading1"/>
      </w:pPr>
      <w:bookmarkStart w:id="5" w:name="_Toc164410956"/>
      <w:bookmarkStart w:id="6" w:name="_Toc166073514"/>
      <w:bookmarkStart w:id="7" w:name="_Toc167165963"/>
      <w:r>
        <w:lastRenderedPageBreak/>
        <w:t>Acknowledgements</w:t>
      </w:r>
      <w:bookmarkEnd w:id="5"/>
      <w:bookmarkEnd w:id="6"/>
      <w:bookmarkEnd w:id="7"/>
    </w:p>
    <w:p w14:paraId="55772808" w14:textId="5F2AA557" w:rsidR="008A64BF" w:rsidRDefault="4077E180" w:rsidP="5869EE9E">
      <w:pPr>
        <w:pStyle w:val="BodyText"/>
        <w:rPr>
          <w:rFonts w:ascii="Basic Sans Light" w:eastAsia="Basic Sans Light" w:hAnsi="Basic Sans Light" w:cs="Basic Sans Light"/>
        </w:rPr>
      </w:pPr>
      <w:proofErr w:type="spellStart"/>
      <w:r w:rsidRPr="16409B4D">
        <w:rPr>
          <w:rFonts w:ascii="Basic Sans Light" w:eastAsia="Basic Sans Light" w:hAnsi="Basic Sans Light" w:cs="Basic Sans Light"/>
        </w:rPr>
        <w:t>Te</w:t>
      </w:r>
      <w:proofErr w:type="spellEnd"/>
      <w:r w:rsidRPr="16409B4D">
        <w:rPr>
          <w:rFonts w:ascii="Basic Sans Light" w:eastAsia="Basic Sans Light" w:hAnsi="Basic Sans Light" w:cs="Basic Sans Light"/>
        </w:rPr>
        <w:t xml:space="preserve"> </w:t>
      </w:r>
      <w:proofErr w:type="spellStart"/>
      <w:r w:rsidRPr="16409B4D">
        <w:rPr>
          <w:rFonts w:ascii="Basic Sans Light" w:eastAsia="Basic Sans Light" w:hAnsi="Basic Sans Light" w:cs="Basic Sans Light"/>
        </w:rPr>
        <w:t>Hiringa</w:t>
      </w:r>
      <w:proofErr w:type="spellEnd"/>
      <w:r w:rsidRPr="16409B4D">
        <w:rPr>
          <w:rFonts w:ascii="Basic Sans Light" w:eastAsia="Basic Sans Light" w:hAnsi="Basic Sans Light" w:cs="Basic Sans Light"/>
        </w:rPr>
        <w:t xml:space="preserve"> </w:t>
      </w:r>
      <w:proofErr w:type="spellStart"/>
      <w:r w:rsidRPr="16409B4D">
        <w:rPr>
          <w:rFonts w:ascii="Basic Sans Light" w:eastAsia="Basic Sans Light" w:hAnsi="Basic Sans Light" w:cs="Basic Sans Light"/>
        </w:rPr>
        <w:t>Mahara</w:t>
      </w:r>
      <w:proofErr w:type="spellEnd"/>
      <w:r w:rsidRPr="16409B4D">
        <w:rPr>
          <w:rFonts w:ascii="Basic Sans Light" w:eastAsia="Basic Sans Light" w:hAnsi="Basic Sans Light" w:cs="Basic Sans Light"/>
        </w:rPr>
        <w:t xml:space="preserve"> would not have been able to produce this piece of work if not for the many people who contributed their expertise, guidance, and advice.  </w:t>
      </w:r>
    </w:p>
    <w:p w14:paraId="61112EA6" w14:textId="2B09ACC8" w:rsidR="008A64BF" w:rsidRDefault="4077E180" w:rsidP="5869EE9E">
      <w:pPr>
        <w:pStyle w:val="BodyText"/>
        <w:rPr>
          <w:rFonts w:ascii="Basic Sans Light" w:eastAsia="Basic Sans Light" w:hAnsi="Basic Sans Light" w:cs="Basic Sans Light"/>
        </w:rPr>
      </w:pPr>
      <w:r w:rsidRPr="16409B4D">
        <w:rPr>
          <w:rFonts w:ascii="Basic Sans Light" w:eastAsia="Basic Sans Light" w:hAnsi="Basic Sans Light" w:cs="Basic Sans Light"/>
        </w:rPr>
        <w:t xml:space="preserve">For that we are particularly indebted to the voices from our </w:t>
      </w:r>
      <w:proofErr w:type="spellStart"/>
      <w:r w:rsidRPr="16409B4D">
        <w:rPr>
          <w:rFonts w:ascii="Basic Sans Light" w:eastAsia="Basic Sans Light" w:hAnsi="Basic Sans Light" w:cs="Basic Sans Light"/>
        </w:rPr>
        <w:t>talanoa</w:t>
      </w:r>
      <w:proofErr w:type="spellEnd"/>
      <w:r w:rsidRPr="16409B4D">
        <w:rPr>
          <w:rFonts w:ascii="Basic Sans Light" w:eastAsia="Basic Sans Light" w:hAnsi="Basic Sans Light" w:cs="Basic Sans Light"/>
        </w:rPr>
        <w:t xml:space="preserve">, from the many agencies we engaged with, the community leaders and those representing Pacific health </w:t>
      </w:r>
      <w:r w:rsidR="00304C97" w:rsidRPr="16409B4D">
        <w:rPr>
          <w:rFonts w:ascii="Basic Sans Light" w:eastAsia="Basic Sans Light" w:hAnsi="Basic Sans Light" w:cs="Basic Sans Light"/>
        </w:rPr>
        <w:t>and</w:t>
      </w:r>
      <w:r w:rsidRPr="16409B4D">
        <w:rPr>
          <w:rFonts w:ascii="Basic Sans Light" w:eastAsia="Basic Sans Light" w:hAnsi="Basic Sans Light" w:cs="Basic Sans Light"/>
        </w:rPr>
        <w:t xml:space="preserve"> mental health providers.  </w:t>
      </w:r>
    </w:p>
    <w:p w14:paraId="4ED15E44" w14:textId="305BB134" w:rsidR="008A64BF" w:rsidRDefault="4077E180" w:rsidP="5869EE9E">
      <w:pPr>
        <w:pStyle w:val="BodyText"/>
        <w:rPr>
          <w:rFonts w:ascii="Basic Sans Light" w:eastAsia="Basic Sans Light" w:hAnsi="Basic Sans Light" w:cs="Basic Sans Light"/>
        </w:rPr>
      </w:pPr>
      <w:r w:rsidRPr="16409B4D">
        <w:rPr>
          <w:rFonts w:ascii="Basic Sans Light" w:eastAsia="Basic Sans Light" w:hAnsi="Basic Sans Light" w:cs="Basic Sans Light"/>
        </w:rPr>
        <w:t xml:space="preserve">Our appreciation, thanks and acknowledgements go to the following providers, as well as the large number of individuals who spoke to us: The </w:t>
      </w:r>
      <w:proofErr w:type="spellStart"/>
      <w:r w:rsidRPr="16409B4D">
        <w:rPr>
          <w:rFonts w:ascii="Basic Sans Light" w:eastAsia="Basic Sans Light" w:hAnsi="Basic Sans Light" w:cs="Basic Sans Light"/>
        </w:rPr>
        <w:t>Fono</w:t>
      </w:r>
      <w:proofErr w:type="spellEnd"/>
      <w:r w:rsidRPr="16409B4D">
        <w:rPr>
          <w:rFonts w:ascii="Basic Sans Light" w:eastAsia="Basic Sans Light" w:hAnsi="Basic Sans Light" w:cs="Basic Sans Light"/>
        </w:rPr>
        <w:t xml:space="preserve">, Le Va, Whānau Manaaki Kindergarten, TOA Pacific Inc., Pacific Homecare, Mana Ake, </w:t>
      </w:r>
      <w:proofErr w:type="spellStart"/>
      <w:r w:rsidRPr="16409B4D">
        <w:rPr>
          <w:rFonts w:ascii="Basic Sans Light" w:eastAsia="Basic Sans Light" w:hAnsi="Basic Sans Light" w:cs="Basic Sans Light"/>
        </w:rPr>
        <w:t>Mapu</w:t>
      </w:r>
      <w:proofErr w:type="spellEnd"/>
      <w:r w:rsidRPr="16409B4D">
        <w:rPr>
          <w:rFonts w:ascii="Basic Sans Light" w:eastAsia="Basic Sans Light" w:hAnsi="Basic Sans Light" w:cs="Basic Sans Light"/>
        </w:rPr>
        <w:t xml:space="preserve"> Maia, and </w:t>
      </w:r>
      <w:proofErr w:type="spellStart"/>
      <w:r w:rsidRPr="16409B4D">
        <w:rPr>
          <w:rFonts w:ascii="Basic Sans Light" w:eastAsia="Basic Sans Light" w:hAnsi="Basic Sans Light" w:cs="Basic Sans Light"/>
        </w:rPr>
        <w:t>Vaka</w:t>
      </w:r>
      <w:proofErr w:type="spellEnd"/>
      <w:r w:rsidRPr="16409B4D">
        <w:rPr>
          <w:rFonts w:ascii="Basic Sans Light" w:eastAsia="Basic Sans Light" w:hAnsi="Basic Sans Light" w:cs="Basic Sans Light"/>
        </w:rPr>
        <w:t xml:space="preserve"> </w:t>
      </w:r>
      <w:proofErr w:type="spellStart"/>
      <w:r w:rsidRPr="16409B4D">
        <w:rPr>
          <w:rFonts w:ascii="Basic Sans Light" w:eastAsia="Basic Sans Light" w:hAnsi="Basic Sans Light" w:cs="Basic Sans Light"/>
        </w:rPr>
        <w:t>Tautua</w:t>
      </w:r>
      <w:proofErr w:type="spellEnd"/>
      <w:r w:rsidRPr="16409B4D">
        <w:rPr>
          <w:rFonts w:ascii="Basic Sans Light" w:eastAsia="Basic Sans Light" w:hAnsi="Basic Sans Light" w:cs="Basic Sans Light"/>
        </w:rPr>
        <w:t xml:space="preserve">. We would also like to acknowledge, Sai </w:t>
      </w:r>
      <w:proofErr w:type="spellStart"/>
      <w:r w:rsidRPr="16409B4D">
        <w:rPr>
          <w:rFonts w:ascii="Basic Sans Light" w:eastAsia="Basic Sans Light" w:hAnsi="Basic Sans Light" w:cs="Basic Sans Light"/>
        </w:rPr>
        <w:t>Lealea</w:t>
      </w:r>
      <w:proofErr w:type="spellEnd"/>
      <w:r w:rsidRPr="16409B4D">
        <w:rPr>
          <w:rFonts w:ascii="Basic Sans Light" w:eastAsia="Basic Sans Light" w:hAnsi="Basic Sans Light" w:cs="Basic Sans Light"/>
        </w:rPr>
        <w:t xml:space="preserve">, Dr Jean </w:t>
      </w:r>
      <w:proofErr w:type="spellStart"/>
      <w:r w:rsidRPr="16409B4D">
        <w:rPr>
          <w:rFonts w:ascii="Basic Sans Light" w:eastAsia="Basic Sans Light" w:hAnsi="Basic Sans Light" w:cs="Basic Sans Light"/>
        </w:rPr>
        <w:t>Mitaera</w:t>
      </w:r>
      <w:proofErr w:type="spellEnd"/>
      <w:r w:rsidRPr="16409B4D">
        <w:rPr>
          <w:rFonts w:ascii="Basic Sans Light" w:eastAsia="Basic Sans Light" w:hAnsi="Basic Sans Light" w:cs="Basic Sans Light"/>
        </w:rPr>
        <w:t xml:space="preserve">, Christine </w:t>
      </w:r>
      <w:proofErr w:type="spellStart"/>
      <w:r w:rsidRPr="16409B4D">
        <w:rPr>
          <w:rFonts w:ascii="Basic Sans Light" w:eastAsia="Basic Sans Light" w:hAnsi="Basic Sans Light" w:cs="Basic Sans Light"/>
        </w:rPr>
        <w:t>Nurminen</w:t>
      </w:r>
      <w:proofErr w:type="spellEnd"/>
      <w:r w:rsidRPr="16409B4D">
        <w:rPr>
          <w:rFonts w:ascii="Basic Sans Light" w:eastAsia="Basic Sans Light" w:hAnsi="Basic Sans Light" w:cs="Basic Sans Light"/>
        </w:rPr>
        <w:t xml:space="preserve"> and Shane Simpson for their time and effort in peer-reviewing this report.</w:t>
      </w:r>
    </w:p>
    <w:p w14:paraId="2509235C" w14:textId="77777777" w:rsidR="008A64BF" w:rsidRDefault="008A64BF" w:rsidP="008A64BF">
      <w:pPr>
        <w:rPr>
          <w:lang w:val="en-GB"/>
        </w:rPr>
      </w:pPr>
    </w:p>
    <w:p w14:paraId="54BAD363" w14:textId="77777777" w:rsidR="008A64BF" w:rsidRDefault="008A64BF" w:rsidP="008A64BF">
      <w:pPr>
        <w:rPr>
          <w:lang w:val="en-GB"/>
        </w:rPr>
      </w:pPr>
    </w:p>
    <w:p w14:paraId="71DBCC4E" w14:textId="77777777" w:rsidR="008A64BF" w:rsidRDefault="008A64BF" w:rsidP="008A64BF">
      <w:pPr>
        <w:rPr>
          <w:lang w:val="en-GB"/>
        </w:rPr>
      </w:pPr>
    </w:p>
    <w:p w14:paraId="7D573138" w14:textId="77777777" w:rsidR="008A64BF" w:rsidRDefault="008A64BF" w:rsidP="008A64BF">
      <w:pPr>
        <w:rPr>
          <w:lang w:val="en-GB"/>
        </w:rPr>
      </w:pPr>
    </w:p>
    <w:p w14:paraId="3E7201E0" w14:textId="0EB06047" w:rsidR="5869EE9E" w:rsidRDefault="5869EE9E">
      <w:r>
        <w:br w:type="page"/>
      </w:r>
    </w:p>
    <w:p w14:paraId="6819A6EA" w14:textId="49C589CE" w:rsidR="005E232B" w:rsidRPr="00F3119F" w:rsidRDefault="001A5730" w:rsidP="004E3C34">
      <w:pPr>
        <w:pStyle w:val="Heading1"/>
      </w:pPr>
      <w:bookmarkStart w:id="8" w:name="_Toc166073515"/>
      <w:bookmarkStart w:id="9" w:name="_Toc167165964"/>
      <w:r>
        <w:lastRenderedPageBreak/>
        <w:t>Overall summary</w:t>
      </w:r>
      <w:bookmarkEnd w:id="8"/>
      <w:bookmarkEnd w:id="9"/>
    </w:p>
    <w:p w14:paraId="3B253A6C" w14:textId="732FCF88" w:rsidR="005E232B" w:rsidRDefault="00DF5EF1" w:rsidP="005E232B">
      <w:pPr>
        <w:rPr>
          <w:rFonts w:eastAsia="Basic Sans Light" w:cs="Basic Sans Light"/>
          <w:lang w:val="en-GB"/>
        </w:rPr>
      </w:pPr>
      <w:r>
        <w:rPr>
          <w:rFonts w:eastAsia="Basic Sans Light" w:cs="Basic Sans Light"/>
          <w:lang w:val="en-GB"/>
        </w:rPr>
        <w:t>T</w:t>
      </w:r>
      <w:r w:rsidR="005E232B" w:rsidRPr="00D63644">
        <w:rPr>
          <w:rFonts w:eastAsia="Basic Sans Light" w:cs="Basic Sans Light"/>
          <w:lang w:val="en-GB"/>
        </w:rPr>
        <w:t xml:space="preserve">his report brings together insights </w:t>
      </w:r>
      <w:r w:rsidR="00450BEC">
        <w:rPr>
          <w:rFonts w:eastAsia="Basic Sans Light" w:cs="Basic Sans Light"/>
          <w:lang w:val="en-GB"/>
        </w:rPr>
        <w:t>about</w:t>
      </w:r>
      <w:r w:rsidR="005E232B" w:rsidRPr="00D63644">
        <w:rPr>
          <w:rFonts w:eastAsia="Basic Sans Light" w:cs="Basic Sans Light"/>
          <w:lang w:val="en-GB"/>
        </w:rPr>
        <w:t xml:space="preserve"> Pacific </w:t>
      </w:r>
      <w:proofErr w:type="gramStart"/>
      <w:r w:rsidR="005E232B" w:rsidRPr="00D63644">
        <w:rPr>
          <w:rFonts w:eastAsia="Basic Sans Light" w:cs="Basic Sans Light"/>
          <w:lang w:val="en-GB"/>
        </w:rPr>
        <w:t>peoples</w:t>
      </w:r>
      <w:proofErr w:type="gramEnd"/>
      <w:r w:rsidR="005E232B" w:rsidRPr="00D63644">
        <w:rPr>
          <w:rFonts w:eastAsia="Basic Sans Light" w:cs="Basic Sans Light"/>
          <w:lang w:val="en-GB"/>
        </w:rPr>
        <w:t xml:space="preserve"> wellbeing</w:t>
      </w:r>
      <w:r>
        <w:rPr>
          <w:rFonts w:eastAsia="Basic Sans Light" w:cs="Basic Sans Light"/>
          <w:lang w:val="en-GB"/>
        </w:rPr>
        <w:t xml:space="preserve"> </w:t>
      </w:r>
      <w:r w:rsidR="008542B1">
        <w:rPr>
          <w:rFonts w:eastAsia="Basic Sans Light" w:cs="Basic Sans Light"/>
          <w:lang w:val="en-GB"/>
        </w:rPr>
        <w:t xml:space="preserve">in comparison to non-Pacific people </w:t>
      </w:r>
      <w:r>
        <w:rPr>
          <w:rFonts w:eastAsia="Basic Sans Light" w:cs="Basic Sans Light"/>
          <w:lang w:val="en-GB"/>
        </w:rPr>
        <w:t xml:space="preserve">using our He Ara </w:t>
      </w:r>
      <w:proofErr w:type="spellStart"/>
      <w:r>
        <w:rPr>
          <w:rFonts w:eastAsia="Basic Sans Light" w:cs="Basic Sans Light"/>
          <w:lang w:val="en-GB"/>
        </w:rPr>
        <w:t>Oranga</w:t>
      </w:r>
      <w:proofErr w:type="spellEnd"/>
      <w:r>
        <w:rPr>
          <w:rFonts w:eastAsia="Basic Sans Light" w:cs="Basic Sans Light"/>
          <w:lang w:val="en-GB"/>
        </w:rPr>
        <w:t xml:space="preserve"> Wellbeing Outcomes Framework</w:t>
      </w:r>
      <w:r w:rsidR="005E232B" w:rsidRPr="00D63644">
        <w:rPr>
          <w:rFonts w:eastAsia="Basic Sans Light" w:cs="Basic Sans Light"/>
          <w:lang w:val="en-GB"/>
        </w:rPr>
        <w:t xml:space="preserve"> and engagement with Pacific communities</w:t>
      </w:r>
      <w:r w:rsidR="005E232B">
        <w:rPr>
          <w:rFonts w:eastAsia="Basic Sans Light" w:cs="Basic Sans Light"/>
          <w:lang w:val="en-GB"/>
        </w:rPr>
        <w:t>.</w:t>
      </w:r>
    </w:p>
    <w:p w14:paraId="1E3F0BCA" w14:textId="754489A5" w:rsidR="005E232B" w:rsidRDefault="005E232B" w:rsidP="005E232B">
      <w:pPr>
        <w:rPr>
          <w:rFonts w:eastAsia="Basic Sans Light" w:cs="Basic Sans Light"/>
          <w:color w:val="000000" w:themeColor="text2"/>
        </w:rPr>
      </w:pPr>
      <w:r>
        <w:t xml:space="preserve">From our insights to date, we call for </w:t>
      </w:r>
      <w:r w:rsidR="00301D74">
        <w:t>ongoing</w:t>
      </w:r>
      <w:r>
        <w:t xml:space="preserve"> i</w:t>
      </w:r>
      <w:r w:rsidRPr="00454859">
        <w:t>nvestment in</w:t>
      </w:r>
      <w:r>
        <w:t xml:space="preserve"> </w:t>
      </w:r>
      <w:r w:rsidR="00595DBE">
        <w:t xml:space="preserve">improving </w:t>
      </w:r>
      <w:r w:rsidRPr="00454859">
        <w:t xml:space="preserve">Pacific </w:t>
      </w:r>
      <w:r>
        <w:t xml:space="preserve">mental health </w:t>
      </w:r>
      <w:r w:rsidR="00595DBE">
        <w:t xml:space="preserve">by addressing the determinants of wellbeing. </w:t>
      </w:r>
      <w:r w:rsidR="00673637">
        <w:t>These include:</w:t>
      </w:r>
    </w:p>
    <w:p w14:paraId="73B413F4" w14:textId="57200949" w:rsidR="005E232B" w:rsidRPr="00454859" w:rsidRDefault="005E232B" w:rsidP="0057742F">
      <w:pPr>
        <w:pStyle w:val="ListParagraph"/>
        <w:numPr>
          <w:ilvl w:val="0"/>
          <w:numId w:val="17"/>
        </w:numPr>
      </w:pPr>
      <w:r w:rsidRPr="00D63644">
        <w:rPr>
          <w:rFonts w:eastAsia="Basic Sans Light" w:cs="Basic Sans Light"/>
          <w:color w:val="000000" w:themeColor="text2"/>
        </w:rPr>
        <w:t>Pacific people</w:t>
      </w:r>
      <w:r w:rsidR="00C01CAA">
        <w:rPr>
          <w:rFonts w:eastAsia="Basic Sans Light" w:cs="Basic Sans Light"/>
          <w:color w:val="000000" w:themeColor="text2"/>
        </w:rPr>
        <w:t>s</w:t>
      </w:r>
      <w:r w:rsidRPr="00D63644">
        <w:rPr>
          <w:rFonts w:eastAsia="Basic Sans Light" w:cs="Basic Sans Light"/>
          <w:color w:val="000000" w:themeColor="text2"/>
        </w:rPr>
        <w:t xml:space="preserve"> spoke to us of an aspiration to thrive and provide a good life for their families and future generations – sometimes referred to as the ‘Pacific dream’. </w:t>
      </w:r>
    </w:p>
    <w:p w14:paraId="5E6E7418" w14:textId="03111069" w:rsidR="005E232B" w:rsidRDefault="005E232B" w:rsidP="0057742F">
      <w:pPr>
        <w:pStyle w:val="ListParagraph"/>
        <w:numPr>
          <w:ilvl w:val="0"/>
          <w:numId w:val="17"/>
        </w:numPr>
        <w:rPr>
          <w:rFonts w:eastAsia="Basic Sans Light" w:cs="Basic Sans Light"/>
          <w:color w:val="000000" w:themeColor="text2"/>
          <w:lang w:val="en-GB"/>
        </w:rPr>
      </w:pPr>
      <w:r w:rsidRPr="00723C0B">
        <w:rPr>
          <w:lang w:val="en-GB"/>
        </w:rPr>
        <w:t xml:space="preserve">Compared to the rest of the population, and </w:t>
      </w:r>
      <w:r w:rsidR="00224464">
        <w:rPr>
          <w:lang w:val="en-GB"/>
        </w:rPr>
        <w:t>between</w:t>
      </w:r>
      <w:r w:rsidRPr="00723C0B">
        <w:rPr>
          <w:lang w:val="en-GB"/>
        </w:rPr>
        <w:t xml:space="preserve"> 2018 and 2021, m</w:t>
      </w:r>
      <w:r w:rsidRPr="00132576">
        <w:rPr>
          <w:rFonts w:eastAsia="Basic Sans Light" w:cs="Basic Sans Light"/>
          <w:color w:val="000000" w:themeColor="text2"/>
          <w:lang w:val="en-GB"/>
        </w:rPr>
        <w:t>any Pacific people</w:t>
      </w:r>
      <w:r w:rsidR="00C01CAA">
        <w:rPr>
          <w:rFonts w:eastAsia="Basic Sans Light" w:cs="Basic Sans Light"/>
          <w:color w:val="000000" w:themeColor="text2"/>
          <w:lang w:val="en-GB"/>
        </w:rPr>
        <w:t>s</w:t>
      </w:r>
      <w:r w:rsidRPr="00132576">
        <w:rPr>
          <w:rFonts w:eastAsia="Basic Sans Light" w:cs="Basic Sans Light"/>
          <w:color w:val="000000" w:themeColor="text2"/>
          <w:lang w:val="en-GB"/>
        </w:rPr>
        <w:t xml:space="preserve"> are finding Aotearoa less welcoming, less understanding,</w:t>
      </w:r>
      <w:r>
        <w:rPr>
          <w:rFonts w:eastAsia="Basic Sans Light" w:cs="Basic Sans Light"/>
          <w:color w:val="000000" w:themeColor="text2"/>
          <w:lang w:val="en-GB"/>
        </w:rPr>
        <w:t xml:space="preserve"> with less access to the things they need to live well </w:t>
      </w:r>
      <w:r w:rsidR="00416B9A">
        <w:rPr>
          <w:rFonts w:eastAsia="Basic Sans Light" w:cs="Basic Sans Light"/>
          <w:color w:val="000000" w:themeColor="text2"/>
          <w:lang w:val="en-GB"/>
        </w:rPr>
        <w:t>–</w:t>
      </w:r>
      <w:r>
        <w:rPr>
          <w:rFonts w:eastAsia="Basic Sans Light" w:cs="Basic Sans Light"/>
          <w:color w:val="000000" w:themeColor="text2"/>
          <w:lang w:val="en-GB"/>
        </w:rPr>
        <w:t xml:space="preserve"> </w:t>
      </w:r>
      <w:r w:rsidR="00416B9A">
        <w:rPr>
          <w:rFonts w:eastAsia="Basic Sans Light" w:cs="Basic Sans Light"/>
          <w:color w:val="000000" w:themeColor="text2"/>
          <w:lang w:val="en-GB"/>
        </w:rPr>
        <w:t>factors that impact</w:t>
      </w:r>
      <w:r>
        <w:rPr>
          <w:rFonts w:eastAsia="Basic Sans Light" w:cs="Basic Sans Light"/>
          <w:color w:val="000000" w:themeColor="text2"/>
          <w:lang w:val="en-GB"/>
        </w:rPr>
        <w:t xml:space="preserve"> </w:t>
      </w:r>
      <w:r w:rsidRPr="00132576">
        <w:rPr>
          <w:rFonts w:eastAsia="Basic Sans Light" w:cs="Basic Sans Light"/>
          <w:color w:val="000000" w:themeColor="text2"/>
          <w:lang w:val="en-GB"/>
        </w:rPr>
        <w:t xml:space="preserve">mental health and wellbeing. </w:t>
      </w:r>
    </w:p>
    <w:p w14:paraId="4E68B1AE" w14:textId="40AF4C49" w:rsidR="005E232B" w:rsidRDefault="005E232B" w:rsidP="0057742F">
      <w:pPr>
        <w:pStyle w:val="ListParagraph"/>
        <w:numPr>
          <w:ilvl w:val="0"/>
          <w:numId w:val="17"/>
        </w:numPr>
        <w:rPr>
          <w:rFonts w:eastAsia="Basic Sans Light" w:cs="Basic Sans Light"/>
          <w:color w:val="000000" w:themeColor="text2"/>
          <w:lang w:val="en-GB"/>
        </w:rPr>
      </w:pPr>
      <w:r w:rsidRPr="00132576">
        <w:rPr>
          <w:rFonts w:eastAsia="Basic Sans Light" w:cs="Basic Sans Light"/>
          <w:color w:val="000000" w:themeColor="text2"/>
          <w:lang w:val="en-GB"/>
        </w:rPr>
        <w:t>Pacific people</w:t>
      </w:r>
      <w:r w:rsidR="00C01CAA">
        <w:rPr>
          <w:rFonts w:eastAsia="Basic Sans Light" w:cs="Basic Sans Light"/>
          <w:color w:val="000000" w:themeColor="text2"/>
          <w:lang w:val="en-GB"/>
        </w:rPr>
        <w:t>s</w:t>
      </w:r>
      <w:r w:rsidRPr="00132576">
        <w:rPr>
          <w:rFonts w:eastAsia="Basic Sans Light" w:cs="Basic Sans Light"/>
          <w:color w:val="000000" w:themeColor="text2"/>
          <w:lang w:val="en-GB"/>
        </w:rPr>
        <w:t xml:space="preserve"> are finding it harder to connect with people in meaningful ways </w:t>
      </w:r>
      <w:r>
        <w:rPr>
          <w:rFonts w:eastAsia="Basic Sans Light" w:cs="Basic Sans Light"/>
          <w:color w:val="000000" w:themeColor="text2"/>
          <w:lang w:val="en-GB"/>
        </w:rPr>
        <w:t xml:space="preserve">or talk to someone, </w:t>
      </w:r>
      <w:r w:rsidRPr="00132576">
        <w:rPr>
          <w:rFonts w:eastAsia="Basic Sans Light" w:cs="Basic Sans Light"/>
          <w:color w:val="000000" w:themeColor="text2"/>
          <w:lang w:val="en-GB"/>
        </w:rPr>
        <w:t>especially during times of need</w:t>
      </w:r>
      <w:r>
        <w:rPr>
          <w:rFonts w:eastAsia="Basic Sans Light" w:cs="Basic Sans Light"/>
          <w:color w:val="000000" w:themeColor="text2"/>
          <w:lang w:val="en-GB"/>
        </w:rPr>
        <w:t xml:space="preserve"> and when feeling down or depressed.</w:t>
      </w:r>
    </w:p>
    <w:p w14:paraId="21754ECF" w14:textId="62AB7CF0" w:rsidR="005E232B" w:rsidRDefault="005E232B" w:rsidP="0057742F">
      <w:pPr>
        <w:pStyle w:val="ListParagraph"/>
        <w:numPr>
          <w:ilvl w:val="0"/>
          <w:numId w:val="17"/>
        </w:numPr>
        <w:rPr>
          <w:rFonts w:eastAsia="Basic Sans Light" w:cs="Basic Sans Light"/>
          <w:color w:val="000000" w:themeColor="text2"/>
          <w:lang w:val="en-GB"/>
        </w:rPr>
      </w:pPr>
      <w:r w:rsidRPr="00D63644">
        <w:rPr>
          <w:rFonts w:eastAsia="Basic Sans Light" w:cs="Basic Sans Light"/>
          <w:color w:val="000000" w:themeColor="text2"/>
          <w:lang w:val="en-GB"/>
        </w:rPr>
        <w:t>Pacific young people are more recently experiencing decreased belongingness to secondary school, in contrast to previous year</w:t>
      </w:r>
      <w:r w:rsidR="00DC103A">
        <w:rPr>
          <w:rFonts w:eastAsia="Basic Sans Light" w:cs="Basic Sans Light"/>
          <w:color w:val="000000" w:themeColor="text2"/>
          <w:lang w:val="en-GB"/>
        </w:rPr>
        <w:t>s</w:t>
      </w:r>
      <w:r>
        <w:rPr>
          <w:rFonts w:eastAsia="Basic Sans Light" w:cs="Basic Sans Light"/>
          <w:color w:val="000000" w:themeColor="text2"/>
          <w:lang w:val="en-GB"/>
        </w:rPr>
        <w:t>.</w:t>
      </w:r>
    </w:p>
    <w:p w14:paraId="2C5D1293" w14:textId="200E5295" w:rsidR="005E232B" w:rsidRPr="00D63644" w:rsidRDefault="005E232B" w:rsidP="0057742F">
      <w:pPr>
        <w:pStyle w:val="ListParagraph"/>
        <w:numPr>
          <w:ilvl w:val="0"/>
          <w:numId w:val="17"/>
        </w:numPr>
        <w:rPr>
          <w:rFonts w:eastAsia="Basic Sans Light" w:cs="Basic Sans Light"/>
          <w:color w:val="000000" w:themeColor="text2"/>
          <w:lang w:val="en-GB"/>
        </w:rPr>
      </w:pPr>
      <w:r w:rsidRPr="00D63644">
        <w:rPr>
          <w:rFonts w:eastAsia="Basic Sans Light" w:cs="Basic Sans Light"/>
          <w:color w:val="000000" w:themeColor="text2"/>
          <w:lang w:val="en-GB"/>
        </w:rPr>
        <w:t>Despite these challenges,</w:t>
      </w:r>
      <w:r>
        <w:rPr>
          <w:rFonts w:eastAsia="Basic Sans Light" w:cs="Basic Sans Light"/>
          <w:color w:val="000000" w:themeColor="text2"/>
          <w:lang w:val="en-GB"/>
        </w:rPr>
        <w:t xml:space="preserve"> however,</w:t>
      </w:r>
      <w:r w:rsidRPr="00D63644">
        <w:rPr>
          <w:rFonts w:eastAsia="Basic Sans Light" w:cs="Basic Sans Light"/>
          <w:color w:val="000000" w:themeColor="text2"/>
          <w:lang w:val="en-GB"/>
        </w:rPr>
        <w:t xml:space="preserve"> Pacific people</w:t>
      </w:r>
      <w:r w:rsidR="00C01CAA">
        <w:rPr>
          <w:rFonts w:eastAsia="Basic Sans Light" w:cs="Basic Sans Light"/>
          <w:color w:val="000000" w:themeColor="text2"/>
          <w:lang w:val="en-GB"/>
        </w:rPr>
        <w:t>s</w:t>
      </w:r>
      <w:r w:rsidRPr="00D63644">
        <w:rPr>
          <w:rFonts w:eastAsia="Basic Sans Light" w:cs="Basic Sans Light"/>
          <w:color w:val="000000" w:themeColor="text2"/>
          <w:lang w:val="en-GB"/>
        </w:rPr>
        <w:t xml:space="preserve"> rate their family wellbeing higher than non-Pacific people</w:t>
      </w:r>
      <w:r w:rsidR="549F54D1" w:rsidRPr="3186F281">
        <w:rPr>
          <w:rFonts w:eastAsia="Basic Sans Light" w:cs="Basic Sans Light"/>
          <w:color w:val="000000" w:themeColor="text2"/>
          <w:lang w:val="en-GB"/>
        </w:rPr>
        <w:t>.</w:t>
      </w:r>
    </w:p>
    <w:p w14:paraId="099E4DCC" w14:textId="166927E4" w:rsidR="005E232B" w:rsidRPr="00454859" w:rsidRDefault="005E232B" w:rsidP="005E232B">
      <w:r>
        <w:t xml:space="preserve">We heard from </w:t>
      </w:r>
      <w:r w:rsidRPr="00454859">
        <w:rPr>
          <w:rFonts w:eastAsia="Basic Sans Light" w:cs="Basic Sans Light"/>
        </w:rPr>
        <w:t xml:space="preserve">Pacific </w:t>
      </w:r>
      <w:r>
        <w:rPr>
          <w:rFonts w:eastAsia="Basic Sans Light" w:cs="Basic Sans Light"/>
        </w:rPr>
        <w:t xml:space="preserve">leaders what potential solutions </w:t>
      </w:r>
      <w:r w:rsidRPr="00454859">
        <w:rPr>
          <w:rFonts w:eastAsia="Basic Sans Light" w:cs="Basic Sans Light"/>
        </w:rPr>
        <w:t xml:space="preserve">they see to realise the </w:t>
      </w:r>
      <w:r w:rsidR="008542B1">
        <w:rPr>
          <w:rFonts w:eastAsia="Basic Sans Light" w:cs="Basic Sans Light"/>
        </w:rPr>
        <w:t>‘</w:t>
      </w:r>
      <w:r w:rsidRPr="00454859">
        <w:rPr>
          <w:rFonts w:eastAsia="Basic Sans Light" w:cs="Basic Sans Light"/>
        </w:rPr>
        <w:t>Pacific dream</w:t>
      </w:r>
      <w:r w:rsidR="008542B1">
        <w:rPr>
          <w:rFonts w:eastAsia="Basic Sans Light" w:cs="Basic Sans Light"/>
        </w:rPr>
        <w:t>’</w:t>
      </w:r>
      <w:r>
        <w:rPr>
          <w:rFonts w:eastAsia="Basic Sans Light" w:cs="Basic Sans Light"/>
        </w:rPr>
        <w:t xml:space="preserve">, to strengthen wellbeing </w:t>
      </w:r>
      <w:r w:rsidR="008B5885">
        <w:rPr>
          <w:rFonts w:eastAsia="Basic Sans Light" w:cs="Basic Sans Light"/>
        </w:rPr>
        <w:t>in a meaningful way</w:t>
      </w:r>
      <w:r>
        <w:rPr>
          <w:rFonts w:eastAsia="Basic Sans Light" w:cs="Basic Sans Light"/>
        </w:rPr>
        <w:t>,</w:t>
      </w:r>
      <w:r w:rsidRPr="00454859">
        <w:rPr>
          <w:rFonts w:eastAsia="Basic Sans Light" w:cs="Basic Sans Light"/>
        </w:rPr>
        <w:t xml:space="preserve"> and </w:t>
      </w:r>
      <w:r>
        <w:rPr>
          <w:rFonts w:eastAsia="Basic Sans Light" w:cs="Basic Sans Light"/>
        </w:rPr>
        <w:t>to</w:t>
      </w:r>
      <w:r w:rsidRPr="00454859">
        <w:rPr>
          <w:rFonts w:eastAsia="Basic Sans Light" w:cs="Basic Sans Light"/>
        </w:rPr>
        <w:t xml:space="preserve"> achieve greater </w:t>
      </w:r>
      <w:r w:rsidR="00AC07E0">
        <w:rPr>
          <w:rFonts w:eastAsia="Basic Sans Light" w:cs="Basic Sans Light"/>
        </w:rPr>
        <w:t>intergenerational wellbeing. For example:</w:t>
      </w:r>
    </w:p>
    <w:p w14:paraId="191B4E06" w14:textId="20FB0275" w:rsidR="005E232B" w:rsidRDefault="005E232B" w:rsidP="0057742F">
      <w:pPr>
        <w:pStyle w:val="ListParagraph"/>
        <w:numPr>
          <w:ilvl w:val="0"/>
          <w:numId w:val="6"/>
        </w:numPr>
        <w:spacing w:after="0"/>
        <w:rPr>
          <w:rFonts w:eastAsia="Basic Sans Light" w:cs="Basic Sans Light"/>
          <w:lang w:val="en-GB"/>
        </w:rPr>
      </w:pPr>
      <w:r w:rsidRPr="1A668C15">
        <w:rPr>
          <w:rFonts w:eastAsia="Basic Sans Light" w:cs="Basic Sans Light"/>
          <w:lang w:val="en-GB"/>
        </w:rPr>
        <w:t>Education</w:t>
      </w:r>
      <w:r>
        <w:rPr>
          <w:rFonts w:eastAsia="Basic Sans Light" w:cs="Basic Sans Light"/>
          <w:lang w:val="en-GB"/>
        </w:rPr>
        <w:t xml:space="preserve"> </w:t>
      </w:r>
      <w:r w:rsidRPr="1A668C15">
        <w:rPr>
          <w:rFonts w:eastAsia="Basic Sans Light" w:cs="Basic Sans Light"/>
          <w:lang w:val="en-GB"/>
        </w:rPr>
        <w:t>and</w:t>
      </w:r>
      <w:r>
        <w:rPr>
          <w:rFonts w:eastAsia="Basic Sans Light" w:cs="Basic Sans Light"/>
          <w:lang w:val="en-GB"/>
        </w:rPr>
        <w:t xml:space="preserve"> </w:t>
      </w:r>
      <w:r w:rsidRPr="1A668C15">
        <w:rPr>
          <w:rFonts w:eastAsia="Basic Sans Light" w:cs="Basic Sans Light"/>
          <w:lang w:val="en-GB"/>
        </w:rPr>
        <w:t>employment</w:t>
      </w:r>
      <w:r>
        <w:rPr>
          <w:rFonts w:eastAsia="Basic Sans Light" w:cs="Basic Sans Light"/>
          <w:lang w:val="en-GB"/>
        </w:rPr>
        <w:t xml:space="preserve"> a</w:t>
      </w:r>
      <w:r w:rsidR="00AC07E0">
        <w:rPr>
          <w:rFonts w:eastAsia="Basic Sans Light" w:cs="Basic Sans Light"/>
          <w:lang w:val="en-GB"/>
        </w:rPr>
        <w:t>re seen</w:t>
      </w:r>
      <w:r w:rsidR="00E81EBF">
        <w:rPr>
          <w:rFonts w:eastAsia="Basic Sans Light" w:cs="Basic Sans Light"/>
          <w:lang w:val="en-GB"/>
        </w:rPr>
        <w:t xml:space="preserve"> as </w:t>
      </w:r>
      <w:r w:rsidRPr="1A668C15">
        <w:rPr>
          <w:rFonts w:eastAsia="Basic Sans Light" w:cs="Basic Sans Light"/>
          <w:lang w:val="en-GB"/>
        </w:rPr>
        <w:t>pathways</w:t>
      </w:r>
      <w:r>
        <w:rPr>
          <w:rFonts w:eastAsia="Basic Sans Light" w:cs="Basic Sans Light"/>
          <w:lang w:val="en-GB"/>
        </w:rPr>
        <w:t xml:space="preserve"> </w:t>
      </w:r>
      <w:r w:rsidRPr="1A668C15">
        <w:rPr>
          <w:rFonts w:eastAsia="Basic Sans Light" w:cs="Basic Sans Light"/>
          <w:lang w:val="en-GB"/>
        </w:rPr>
        <w:t>to</w:t>
      </w:r>
      <w:r>
        <w:rPr>
          <w:rFonts w:eastAsia="Basic Sans Light" w:cs="Basic Sans Light"/>
          <w:lang w:val="en-GB"/>
        </w:rPr>
        <w:t xml:space="preserve"> </w:t>
      </w:r>
      <w:r w:rsidRPr="1A668C15">
        <w:rPr>
          <w:rFonts w:eastAsia="Basic Sans Light" w:cs="Basic Sans Light"/>
          <w:lang w:val="en-GB"/>
        </w:rPr>
        <w:t>future</w:t>
      </w:r>
      <w:r>
        <w:rPr>
          <w:rFonts w:eastAsia="Basic Sans Light" w:cs="Basic Sans Light"/>
          <w:lang w:val="en-GB"/>
        </w:rPr>
        <w:t xml:space="preserve"> </w:t>
      </w:r>
      <w:r w:rsidRPr="1A668C15">
        <w:rPr>
          <w:rFonts w:eastAsia="Basic Sans Light" w:cs="Basic Sans Light"/>
          <w:lang w:val="en-GB"/>
        </w:rPr>
        <w:t>wellbeing,</w:t>
      </w:r>
      <w:r>
        <w:rPr>
          <w:rFonts w:eastAsia="Basic Sans Light" w:cs="Basic Sans Light"/>
          <w:lang w:val="en-GB"/>
        </w:rPr>
        <w:t xml:space="preserve"> </w:t>
      </w:r>
      <w:r w:rsidRPr="1A668C15">
        <w:rPr>
          <w:rFonts w:eastAsia="Basic Sans Light" w:cs="Basic Sans Light"/>
          <w:lang w:val="en-GB"/>
        </w:rPr>
        <w:t>but</w:t>
      </w:r>
      <w:r>
        <w:rPr>
          <w:rFonts w:eastAsia="Basic Sans Light" w:cs="Basic Sans Light"/>
          <w:lang w:val="en-GB"/>
        </w:rPr>
        <w:t xml:space="preserve"> </w:t>
      </w:r>
      <w:r w:rsidR="001A3EF6">
        <w:rPr>
          <w:rFonts w:eastAsia="Basic Sans Light" w:cs="Basic Sans Light"/>
          <w:lang w:val="en-GB"/>
        </w:rPr>
        <w:t xml:space="preserve">multiple </w:t>
      </w:r>
      <w:r w:rsidRPr="1A668C15">
        <w:rPr>
          <w:rFonts w:eastAsia="Basic Sans Light" w:cs="Basic Sans Light"/>
          <w:lang w:val="en-GB"/>
        </w:rPr>
        <w:t>structural</w:t>
      </w:r>
      <w:r>
        <w:rPr>
          <w:rFonts w:eastAsia="Basic Sans Light" w:cs="Basic Sans Light"/>
          <w:lang w:val="en-GB"/>
        </w:rPr>
        <w:t xml:space="preserve"> </w:t>
      </w:r>
      <w:r w:rsidRPr="1A668C15">
        <w:rPr>
          <w:rFonts w:eastAsia="Basic Sans Light" w:cs="Basic Sans Light"/>
          <w:lang w:val="en-GB"/>
        </w:rPr>
        <w:t>barriers</w:t>
      </w:r>
      <w:r>
        <w:rPr>
          <w:rFonts w:eastAsia="Basic Sans Light" w:cs="Basic Sans Light"/>
          <w:lang w:val="en-GB"/>
        </w:rPr>
        <w:t xml:space="preserve"> </w:t>
      </w:r>
      <w:r w:rsidRPr="1A668C15">
        <w:rPr>
          <w:rFonts w:eastAsia="Basic Sans Light" w:cs="Basic Sans Light"/>
          <w:lang w:val="en-GB"/>
        </w:rPr>
        <w:t>prevent</w:t>
      </w:r>
      <w:r>
        <w:rPr>
          <w:rFonts w:eastAsia="Basic Sans Light" w:cs="Basic Sans Light"/>
          <w:lang w:val="en-GB"/>
        </w:rPr>
        <w:t xml:space="preserve"> </w:t>
      </w:r>
      <w:r w:rsidRPr="1A668C15">
        <w:rPr>
          <w:rFonts w:eastAsia="Basic Sans Light" w:cs="Basic Sans Light"/>
          <w:lang w:val="en-GB"/>
        </w:rPr>
        <w:t>Pacific</w:t>
      </w:r>
      <w:r>
        <w:rPr>
          <w:rFonts w:eastAsia="Basic Sans Light" w:cs="Basic Sans Light"/>
          <w:lang w:val="en-GB"/>
        </w:rPr>
        <w:t xml:space="preserve"> </w:t>
      </w:r>
      <w:r w:rsidRPr="1A668C15">
        <w:rPr>
          <w:rFonts w:eastAsia="Basic Sans Light" w:cs="Basic Sans Light"/>
          <w:lang w:val="en-GB"/>
        </w:rPr>
        <w:t>individuals</w:t>
      </w:r>
      <w:r>
        <w:rPr>
          <w:rFonts w:eastAsia="Basic Sans Light" w:cs="Basic Sans Light"/>
          <w:lang w:val="en-GB"/>
        </w:rPr>
        <w:t xml:space="preserve"> </w:t>
      </w:r>
      <w:r w:rsidRPr="1A668C15">
        <w:rPr>
          <w:rFonts w:eastAsia="Basic Sans Light" w:cs="Basic Sans Light"/>
          <w:lang w:val="en-GB"/>
        </w:rPr>
        <w:t>and</w:t>
      </w:r>
      <w:r>
        <w:rPr>
          <w:rFonts w:eastAsia="Basic Sans Light" w:cs="Basic Sans Light"/>
          <w:lang w:val="en-GB"/>
        </w:rPr>
        <w:t xml:space="preserve"> </w:t>
      </w:r>
      <w:r w:rsidRPr="1A668C15">
        <w:rPr>
          <w:rFonts w:eastAsia="Basic Sans Light" w:cs="Basic Sans Light"/>
          <w:lang w:val="en-GB"/>
        </w:rPr>
        <w:t>communities</w:t>
      </w:r>
      <w:r>
        <w:rPr>
          <w:rFonts w:eastAsia="Basic Sans Light" w:cs="Basic Sans Light"/>
          <w:lang w:val="en-GB"/>
        </w:rPr>
        <w:t xml:space="preserve"> </w:t>
      </w:r>
      <w:r w:rsidRPr="1A668C15">
        <w:rPr>
          <w:rFonts w:eastAsia="Basic Sans Light" w:cs="Basic Sans Light"/>
          <w:lang w:val="en-GB"/>
        </w:rPr>
        <w:t>accessing</w:t>
      </w:r>
      <w:r>
        <w:rPr>
          <w:rFonts w:eastAsia="Basic Sans Light" w:cs="Basic Sans Light"/>
          <w:lang w:val="en-GB"/>
        </w:rPr>
        <w:t xml:space="preserve"> </w:t>
      </w:r>
      <w:r w:rsidRPr="1A668C15">
        <w:rPr>
          <w:rFonts w:eastAsia="Basic Sans Light" w:cs="Basic Sans Light"/>
          <w:lang w:val="en-GB"/>
        </w:rPr>
        <w:t>these</w:t>
      </w:r>
      <w:r>
        <w:rPr>
          <w:rFonts w:eastAsia="Basic Sans Light" w:cs="Basic Sans Light"/>
          <w:lang w:val="en-GB"/>
        </w:rPr>
        <w:t xml:space="preserve">. </w:t>
      </w:r>
    </w:p>
    <w:p w14:paraId="478CF786" w14:textId="42DFD727" w:rsidR="005E232B" w:rsidRDefault="005E232B" w:rsidP="0057742F">
      <w:pPr>
        <w:pStyle w:val="ListParagraph"/>
        <w:numPr>
          <w:ilvl w:val="0"/>
          <w:numId w:val="6"/>
        </w:numPr>
        <w:spacing w:after="0"/>
        <w:rPr>
          <w:rFonts w:eastAsia="Basic Sans Light" w:cs="Basic Sans Light"/>
          <w:lang w:val="en-GB"/>
        </w:rPr>
      </w:pPr>
      <w:r w:rsidRPr="1A668C15">
        <w:rPr>
          <w:rFonts w:eastAsia="Basic Sans Light" w:cs="Basic Sans Light"/>
          <w:lang w:val="en-GB"/>
        </w:rPr>
        <w:t>Housing</w:t>
      </w:r>
      <w:r>
        <w:rPr>
          <w:rFonts w:eastAsia="Basic Sans Light" w:cs="Basic Sans Light"/>
          <w:lang w:val="en-GB"/>
        </w:rPr>
        <w:t xml:space="preserve"> </w:t>
      </w:r>
      <w:r w:rsidRPr="1A668C15">
        <w:rPr>
          <w:rFonts w:eastAsia="Basic Sans Light" w:cs="Basic Sans Light"/>
          <w:lang w:val="en-GB"/>
        </w:rPr>
        <w:t>and</w:t>
      </w:r>
      <w:r>
        <w:rPr>
          <w:rFonts w:eastAsia="Basic Sans Light" w:cs="Basic Sans Light"/>
          <w:lang w:val="en-GB"/>
        </w:rPr>
        <w:t xml:space="preserve"> </w:t>
      </w:r>
      <w:r w:rsidRPr="1A668C15">
        <w:rPr>
          <w:rFonts w:eastAsia="Basic Sans Light" w:cs="Basic Sans Light"/>
          <w:lang w:val="en-GB"/>
        </w:rPr>
        <w:t>income</w:t>
      </w:r>
      <w:r>
        <w:rPr>
          <w:rFonts w:eastAsia="Basic Sans Light" w:cs="Basic Sans Light"/>
          <w:lang w:val="en-GB"/>
        </w:rPr>
        <w:t xml:space="preserve"> </w:t>
      </w:r>
      <w:r w:rsidRPr="1A668C15">
        <w:rPr>
          <w:rFonts w:eastAsia="Basic Sans Light" w:cs="Basic Sans Light"/>
          <w:lang w:val="en-GB"/>
        </w:rPr>
        <w:t>issues</w:t>
      </w:r>
      <w:r>
        <w:rPr>
          <w:rFonts w:eastAsia="Basic Sans Light" w:cs="Basic Sans Light"/>
          <w:lang w:val="en-GB"/>
        </w:rPr>
        <w:t xml:space="preserve"> </w:t>
      </w:r>
      <w:r w:rsidRPr="1A668C15">
        <w:rPr>
          <w:rFonts w:eastAsia="Basic Sans Light" w:cs="Basic Sans Light"/>
          <w:lang w:val="en-GB"/>
        </w:rPr>
        <w:t>are</w:t>
      </w:r>
      <w:r>
        <w:rPr>
          <w:rFonts w:eastAsia="Basic Sans Light" w:cs="Basic Sans Light"/>
          <w:lang w:val="en-GB"/>
        </w:rPr>
        <w:t xml:space="preserve"> </w:t>
      </w:r>
      <w:r w:rsidRPr="1A668C15">
        <w:rPr>
          <w:rFonts w:eastAsia="Basic Sans Light" w:cs="Basic Sans Light"/>
          <w:lang w:val="en-GB"/>
        </w:rPr>
        <w:t>major</w:t>
      </w:r>
      <w:r>
        <w:rPr>
          <w:rFonts w:eastAsia="Basic Sans Light" w:cs="Basic Sans Light"/>
          <w:lang w:val="en-GB"/>
        </w:rPr>
        <w:t xml:space="preserve"> </w:t>
      </w:r>
      <w:r w:rsidR="001A3EF6">
        <w:rPr>
          <w:rFonts w:eastAsia="Basic Sans Light" w:cs="Basic Sans Light"/>
          <w:lang w:val="en-GB"/>
        </w:rPr>
        <w:t xml:space="preserve">structural </w:t>
      </w:r>
      <w:r w:rsidRPr="1A668C15">
        <w:rPr>
          <w:rFonts w:eastAsia="Basic Sans Light" w:cs="Basic Sans Light"/>
          <w:lang w:val="en-GB"/>
        </w:rPr>
        <w:t>challenges</w:t>
      </w:r>
      <w:r>
        <w:rPr>
          <w:rFonts w:eastAsia="Basic Sans Light" w:cs="Basic Sans Light"/>
          <w:lang w:val="en-GB"/>
        </w:rPr>
        <w:t xml:space="preserve"> </w:t>
      </w:r>
      <w:r w:rsidRPr="1A668C15">
        <w:rPr>
          <w:rFonts w:eastAsia="Basic Sans Light" w:cs="Basic Sans Light"/>
          <w:lang w:val="en-GB"/>
        </w:rPr>
        <w:t>and</w:t>
      </w:r>
      <w:r w:rsidR="006A0214">
        <w:rPr>
          <w:rFonts w:eastAsia="Basic Sans Light" w:cs="Basic Sans Light"/>
          <w:lang w:val="en-GB"/>
        </w:rPr>
        <w:t>,</w:t>
      </w:r>
      <w:r>
        <w:rPr>
          <w:rFonts w:eastAsia="Basic Sans Light" w:cs="Basic Sans Light"/>
          <w:lang w:val="en-GB"/>
        </w:rPr>
        <w:t xml:space="preserve"> if not addressed</w:t>
      </w:r>
      <w:r w:rsidR="006A0214">
        <w:rPr>
          <w:rFonts w:eastAsia="Basic Sans Light" w:cs="Basic Sans Light"/>
          <w:lang w:val="en-GB"/>
        </w:rPr>
        <w:t>,</w:t>
      </w:r>
      <w:r>
        <w:rPr>
          <w:rFonts w:eastAsia="Basic Sans Light" w:cs="Basic Sans Light"/>
          <w:lang w:val="en-GB"/>
        </w:rPr>
        <w:t xml:space="preserve"> </w:t>
      </w:r>
      <w:r w:rsidRPr="1A668C15">
        <w:rPr>
          <w:rFonts w:eastAsia="Basic Sans Light" w:cs="Basic Sans Light"/>
          <w:lang w:val="en-GB"/>
        </w:rPr>
        <w:t>will</w:t>
      </w:r>
      <w:r>
        <w:rPr>
          <w:rFonts w:eastAsia="Basic Sans Light" w:cs="Basic Sans Light"/>
          <w:lang w:val="en-GB"/>
        </w:rPr>
        <w:t xml:space="preserve"> </w:t>
      </w:r>
      <w:r w:rsidRPr="1A668C15">
        <w:rPr>
          <w:rFonts w:eastAsia="Basic Sans Light" w:cs="Basic Sans Light"/>
          <w:lang w:val="en-GB"/>
        </w:rPr>
        <w:t>prevent</w:t>
      </w:r>
      <w:r>
        <w:rPr>
          <w:rFonts w:eastAsia="Basic Sans Light" w:cs="Basic Sans Light"/>
          <w:lang w:val="en-GB"/>
        </w:rPr>
        <w:t xml:space="preserve"> </w:t>
      </w:r>
      <w:r w:rsidRPr="1A668C15">
        <w:rPr>
          <w:rFonts w:eastAsia="Basic Sans Light" w:cs="Basic Sans Light"/>
          <w:lang w:val="en-GB"/>
        </w:rPr>
        <w:t>future</w:t>
      </w:r>
      <w:r>
        <w:rPr>
          <w:rFonts w:eastAsia="Basic Sans Light" w:cs="Basic Sans Light"/>
          <w:lang w:val="en-GB"/>
        </w:rPr>
        <w:t xml:space="preserve"> </w:t>
      </w:r>
      <w:r w:rsidRPr="1A668C15">
        <w:rPr>
          <w:rFonts w:eastAsia="Basic Sans Light" w:cs="Basic Sans Light"/>
          <w:lang w:val="en-GB"/>
        </w:rPr>
        <w:t>wellbeing</w:t>
      </w:r>
      <w:r>
        <w:rPr>
          <w:rFonts w:eastAsia="Basic Sans Light" w:cs="Basic Sans Light"/>
          <w:lang w:val="en-GB"/>
        </w:rPr>
        <w:t xml:space="preserve"> </w:t>
      </w:r>
      <w:r w:rsidRPr="1A668C15">
        <w:rPr>
          <w:rFonts w:eastAsia="Basic Sans Light" w:cs="Basic Sans Light"/>
          <w:lang w:val="en-GB"/>
        </w:rPr>
        <w:t>improvements.</w:t>
      </w:r>
    </w:p>
    <w:p w14:paraId="0600A421" w14:textId="77777777" w:rsidR="005E232B" w:rsidRDefault="005E232B" w:rsidP="0057742F">
      <w:pPr>
        <w:pStyle w:val="ListParagraph"/>
        <w:numPr>
          <w:ilvl w:val="0"/>
          <w:numId w:val="6"/>
        </w:numPr>
        <w:spacing w:after="0"/>
        <w:rPr>
          <w:rFonts w:eastAsia="Basic Sans Light" w:cs="Basic Sans Light"/>
          <w:lang w:val="en-GB"/>
        </w:rPr>
      </w:pPr>
      <w:r w:rsidRPr="00D63644">
        <w:rPr>
          <w:rFonts w:eastAsia="Basic Sans Light" w:cs="Basic Sans Light"/>
          <w:lang w:val="en-GB"/>
        </w:rPr>
        <w:t>Addressing the many inequities observed requires unlocking the potential in Pacific communities, Pacific knowledge, and Pacific ways of providing wellbeing</w:t>
      </w:r>
      <w:r>
        <w:rPr>
          <w:rFonts w:eastAsia="Basic Sans Light" w:cs="Basic Sans Light"/>
          <w:lang w:val="en-GB"/>
        </w:rPr>
        <w:t>.</w:t>
      </w:r>
    </w:p>
    <w:p w14:paraId="06A2EFE7" w14:textId="77777777" w:rsidR="000558C6" w:rsidRDefault="005E232B" w:rsidP="003B418D">
      <w:pPr>
        <w:pStyle w:val="ListParagraph"/>
        <w:numPr>
          <w:ilvl w:val="0"/>
          <w:numId w:val="6"/>
        </w:numPr>
        <w:spacing w:after="0"/>
        <w:rPr>
          <w:rFonts w:eastAsia="Basic Sans Light" w:cs="Basic Sans Light"/>
          <w:lang w:val="en-GB"/>
        </w:rPr>
      </w:pPr>
      <w:r w:rsidRPr="00D63644">
        <w:rPr>
          <w:rFonts w:eastAsia="Basic Sans Light" w:cs="Basic Sans Light"/>
          <w:lang w:val="en-GB"/>
        </w:rPr>
        <w:t>Pacifi</w:t>
      </w:r>
      <w:r w:rsidRPr="005820C8">
        <w:rPr>
          <w:lang w:val="en-GB"/>
        </w:rPr>
        <w:t>c</w:t>
      </w:r>
      <w:r w:rsidRPr="00D63644">
        <w:rPr>
          <w:rFonts w:eastAsia="Basic Sans Light" w:cs="Basic Sans Light"/>
          <w:lang w:val="en-GB"/>
        </w:rPr>
        <w:t xml:space="preserve"> families and communities hold the keys to overcoming the barriers to wellbeing, and Pacific communities are already implementing local solutions, often alongside government, to address many of the interrelated barriers to wellbeing. </w:t>
      </w:r>
    </w:p>
    <w:p w14:paraId="23BB5515" w14:textId="671D9477" w:rsidR="5869EE9E" w:rsidRDefault="5869EE9E">
      <w:r>
        <w:br w:type="page"/>
      </w:r>
    </w:p>
    <w:p w14:paraId="29A32F96" w14:textId="321BD2EC" w:rsidR="000558C6" w:rsidRPr="00F3119F" w:rsidRDefault="005B35BD" w:rsidP="004E3C34">
      <w:pPr>
        <w:pStyle w:val="Heading1"/>
      </w:pPr>
      <w:bookmarkStart w:id="10" w:name="_Toc166073516"/>
      <w:bookmarkStart w:id="11" w:name="_Toc167165965"/>
      <w:r w:rsidRPr="00F3119F">
        <w:lastRenderedPageBreak/>
        <w:t>Calls to Action</w:t>
      </w:r>
      <w:bookmarkEnd w:id="10"/>
      <w:bookmarkEnd w:id="11"/>
    </w:p>
    <w:p w14:paraId="5AE756C3" w14:textId="77777777" w:rsidR="00264EA7" w:rsidRDefault="007A2AF2" w:rsidP="005E232B">
      <w:pPr>
        <w:rPr>
          <w:rFonts w:eastAsia="Basic Sans Light" w:cs="Basic Sans Light"/>
          <w:lang w:val="en-GB"/>
        </w:rPr>
      </w:pPr>
      <w:r>
        <w:rPr>
          <w:rFonts w:eastAsia="Basic Sans Light" w:cs="Basic Sans Light"/>
          <w:lang w:val="en-GB"/>
        </w:rPr>
        <w:t>Effort</w:t>
      </w:r>
      <w:r w:rsidR="005E232B">
        <w:rPr>
          <w:rFonts w:eastAsia="Basic Sans Light" w:cs="Basic Sans Light"/>
          <w:lang w:val="en-GB"/>
        </w:rPr>
        <w:t xml:space="preserve"> </w:t>
      </w:r>
      <w:r w:rsidR="005E232B" w:rsidRPr="1A668C15">
        <w:rPr>
          <w:rFonts w:eastAsia="Basic Sans Light" w:cs="Basic Sans Light"/>
          <w:lang w:val="en-GB"/>
        </w:rPr>
        <w:t>will</w:t>
      </w:r>
      <w:r w:rsidR="005E232B">
        <w:rPr>
          <w:rFonts w:eastAsia="Basic Sans Light" w:cs="Basic Sans Light"/>
          <w:lang w:val="en-GB"/>
        </w:rPr>
        <w:t xml:space="preserve"> </w:t>
      </w:r>
      <w:r w:rsidR="005E232B" w:rsidRPr="1A668C15">
        <w:rPr>
          <w:rFonts w:eastAsia="Basic Sans Light" w:cs="Basic Sans Light"/>
          <w:lang w:val="en-GB"/>
        </w:rPr>
        <w:t>be</w:t>
      </w:r>
      <w:r w:rsidR="005E232B">
        <w:rPr>
          <w:rFonts w:eastAsia="Basic Sans Light" w:cs="Basic Sans Light"/>
          <w:lang w:val="en-GB"/>
        </w:rPr>
        <w:t xml:space="preserve"> </w:t>
      </w:r>
      <w:r w:rsidR="005E232B" w:rsidRPr="1A668C15">
        <w:rPr>
          <w:rFonts w:eastAsia="Basic Sans Light" w:cs="Basic Sans Light"/>
          <w:lang w:val="en-GB"/>
        </w:rPr>
        <w:t>required</w:t>
      </w:r>
      <w:r w:rsidR="005E232B">
        <w:rPr>
          <w:rFonts w:eastAsia="Basic Sans Light" w:cs="Basic Sans Light"/>
          <w:lang w:val="en-GB"/>
        </w:rPr>
        <w:t xml:space="preserve"> </w:t>
      </w:r>
      <w:r w:rsidR="005E232B" w:rsidRPr="1A668C15">
        <w:rPr>
          <w:rFonts w:eastAsia="Basic Sans Light" w:cs="Basic Sans Light"/>
          <w:lang w:val="en-GB"/>
        </w:rPr>
        <w:t>acros</w:t>
      </w:r>
      <w:r w:rsidR="005E232B">
        <w:rPr>
          <w:rFonts w:eastAsia="Basic Sans Light" w:cs="Basic Sans Light"/>
          <w:lang w:val="en-GB"/>
        </w:rPr>
        <w:t>s the mental health and wellbeing systems to improve outcomes</w:t>
      </w:r>
      <w:r w:rsidR="00C62080">
        <w:rPr>
          <w:rFonts w:eastAsia="Basic Sans Light" w:cs="Basic Sans Light"/>
          <w:lang w:val="en-GB"/>
        </w:rPr>
        <w:t xml:space="preserve"> for Pacific </w:t>
      </w:r>
      <w:r w:rsidR="00062380">
        <w:rPr>
          <w:rFonts w:eastAsia="Basic Sans Light" w:cs="Basic Sans Light"/>
          <w:lang w:val="en-GB"/>
        </w:rPr>
        <w:t>people</w:t>
      </w:r>
      <w:r w:rsidR="00634F44">
        <w:rPr>
          <w:rFonts w:eastAsia="Basic Sans Light" w:cs="Basic Sans Light"/>
          <w:lang w:val="en-GB"/>
        </w:rPr>
        <w:t>s</w:t>
      </w:r>
      <w:r w:rsidR="005E232B">
        <w:rPr>
          <w:rFonts w:eastAsia="Basic Sans Light" w:cs="Basic Sans Light"/>
          <w:lang w:val="en-GB"/>
        </w:rPr>
        <w:t xml:space="preserve">. </w:t>
      </w:r>
    </w:p>
    <w:p w14:paraId="4D2ECD44" w14:textId="77777777" w:rsidR="00CD07D7" w:rsidRDefault="00D66529" w:rsidP="005E232B">
      <w:pPr>
        <w:rPr>
          <w:rFonts w:eastAsia="Basic Sans Light" w:cs="Basic Sans Light"/>
          <w:lang w:val="en-GB"/>
        </w:rPr>
      </w:pPr>
      <w:r>
        <w:rPr>
          <w:rFonts w:eastAsia="Basic Sans Light" w:cs="Basic Sans Light"/>
          <w:lang w:val="en-GB"/>
        </w:rPr>
        <w:t xml:space="preserve">Addressing determinants will require a collaborative effort with </w:t>
      </w:r>
      <w:r w:rsidR="000C02F9">
        <w:rPr>
          <w:rFonts w:eastAsia="Basic Sans Light" w:cs="Basic Sans Light"/>
          <w:lang w:val="en-GB"/>
        </w:rPr>
        <w:t>multiple system</w:t>
      </w:r>
      <w:r w:rsidR="004E3C34">
        <w:rPr>
          <w:rFonts w:eastAsia="Basic Sans Light" w:cs="Basic Sans Light"/>
          <w:lang w:val="en-GB"/>
        </w:rPr>
        <w:t xml:space="preserve"> partners</w:t>
      </w:r>
      <w:r w:rsidR="00264EA7">
        <w:rPr>
          <w:rFonts w:eastAsia="Basic Sans Light" w:cs="Basic Sans Light"/>
          <w:lang w:val="en-GB"/>
        </w:rPr>
        <w:t>. F</w:t>
      </w:r>
      <w:r w:rsidR="000C02F9">
        <w:rPr>
          <w:rFonts w:eastAsia="Basic Sans Light" w:cs="Basic Sans Light"/>
          <w:lang w:val="en-GB"/>
        </w:rPr>
        <w:t xml:space="preserve">or </w:t>
      </w:r>
      <w:proofErr w:type="gramStart"/>
      <w:r w:rsidR="000C02F9">
        <w:rPr>
          <w:rFonts w:eastAsia="Basic Sans Light" w:cs="Basic Sans Light"/>
          <w:lang w:val="en-GB"/>
        </w:rPr>
        <w:t>example</w:t>
      </w:r>
      <w:proofErr w:type="gramEnd"/>
      <w:r w:rsidR="000C02F9">
        <w:rPr>
          <w:rFonts w:eastAsia="Basic Sans Light" w:cs="Basic Sans Light"/>
          <w:lang w:val="en-GB"/>
        </w:rPr>
        <w:t xml:space="preserve"> funders, commissioners, decision</w:t>
      </w:r>
      <w:r w:rsidR="001E5730">
        <w:rPr>
          <w:rFonts w:eastAsia="Basic Sans Light" w:cs="Basic Sans Light"/>
          <w:lang w:val="en-GB"/>
        </w:rPr>
        <w:t>-</w:t>
      </w:r>
      <w:r w:rsidR="000C02F9">
        <w:rPr>
          <w:rFonts w:eastAsia="Basic Sans Light" w:cs="Basic Sans Light"/>
          <w:lang w:val="en-GB"/>
        </w:rPr>
        <w:t xml:space="preserve">makers, agencies, NGOs, </w:t>
      </w:r>
      <w:r w:rsidR="006C7D5E">
        <w:rPr>
          <w:rFonts w:eastAsia="Basic Sans Light" w:cs="Basic Sans Light"/>
          <w:lang w:val="en-GB"/>
        </w:rPr>
        <w:t>and</w:t>
      </w:r>
      <w:r w:rsidR="000C02F9">
        <w:rPr>
          <w:rFonts w:eastAsia="Basic Sans Light" w:cs="Basic Sans Light"/>
          <w:lang w:val="en-GB"/>
        </w:rPr>
        <w:t xml:space="preserve"> communities</w:t>
      </w:r>
      <w:r w:rsidR="00AE4A7F">
        <w:rPr>
          <w:rFonts w:eastAsia="Basic Sans Light" w:cs="Basic Sans Light"/>
          <w:lang w:val="en-GB"/>
        </w:rPr>
        <w:t xml:space="preserve"> working closely together toward a similar goal. </w:t>
      </w:r>
    </w:p>
    <w:p w14:paraId="58F6A4B6" w14:textId="67DE1093" w:rsidR="005E232B" w:rsidRDefault="00750B18" w:rsidP="005E232B">
      <w:pPr>
        <w:rPr>
          <w:rFonts w:eastAsia="Basic Sans Light" w:cs="Basic Sans Light"/>
          <w:lang w:val="en-GB"/>
        </w:rPr>
      </w:pPr>
      <w:r>
        <w:rPr>
          <w:rFonts w:eastAsia="Basic Sans Light" w:cs="Basic Sans Light"/>
          <w:lang w:val="en-GB"/>
        </w:rPr>
        <w:t xml:space="preserve">We think all system partners have a role </w:t>
      </w:r>
      <w:r w:rsidR="00F34801">
        <w:rPr>
          <w:rFonts w:eastAsia="Basic Sans Light" w:cs="Basic Sans Light"/>
          <w:lang w:val="en-GB"/>
        </w:rPr>
        <w:t xml:space="preserve">and must be accountable for achieving </w:t>
      </w:r>
      <w:r w:rsidR="002B7F28">
        <w:rPr>
          <w:rFonts w:eastAsia="Basic Sans Light" w:cs="Basic Sans Light"/>
          <w:lang w:val="en-GB"/>
        </w:rPr>
        <w:t>improved mental health and wellbeing outcomes.</w:t>
      </w:r>
    </w:p>
    <w:p w14:paraId="0919BFF3" w14:textId="340F511C" w:rsidR="005E232B" w:rsidRPr="00AF6C17" w:rsidRDefault="005E232B" w:rsidP="005E232B">
      <w:pPr>
        <w:rPr>
          <w:rFonts w:asciiTheme="majorHAnsi" w:hAnsiTheme="majorHAnsi"/>
          <w:sz w:val="28"/>
          <w:szCs w:val="28"/>
        </w:rPr>
      </w:pPr>
      <w:r w:rsidRPr="00AF6C17">
        <w:rPr>
          <w:rFonts w:asciiTheme="majorHAnsi" w:eastAsia="Basic Sans Light" w:hAnsiTheme="majorHAnsi" w:cs="Basic Sans Light"/>
          <w:sz w:val="28"/>
          <w:szCs w:val="28"/>
          <w:lang w:val="en-GB"/>
        </w:rPr>
        <w:t xml:space="preserve">There is </w:t>
      </w:r>
      <w:r w:rsidR="00883494">
        <w:rPr>
          <w:rFonts w:asciiTheme="majorHAnsi" w:eastAsia="Basic Sans Light" w:hAnsiTheme="majorHAnsi" w:cs="Basic Sans Light"/>
          <w:sz w:val="28"/>
          <w:szCs w:val="28"/>
          <w:lang w:val="en-GB"/>
        </w:rPr>
        <w:t xml:space="preserve">an </w:t>
      </w:r>
      <w:r w:rsidRPr="00AF6C17">
        <w:rPr>
          <w:rFonts w:asciiTheme="majorHAnsi" w:eastAsia="Basic Sans Light" w:hAnsiTheme="majorHAnsi" w:cs="Basic Sans Light"/>
          <w:sz w:val="28"/>
          <w:szCs w:val="28"/>
          <w:lang w:val="en-GB"/>
        </w:rPr>
        <w:t>immediate need to:</w:t>
      </w:r>
    </w:p>
    <w:p w14:paraId="3BE57AFC" w14:textId="178578D5" w:rsidR="005E232B" w:rsidRDefault="005E232B" w:rsidP="005E232B">
      <w:pPr>
        <w:pStyle w:val="ListParagraph"/>
        <w:numPr>
          <w:ilvl w:val="0"/>
          <w:numId w:val="5"/>
        </w:numPr>
        <w:spacing w:after="0"/>
        <w:rPr>
          <w:rFonts w:eastAsia="Basic Sans Light" w:cs="Basic Sans Light"/>
          <w:lang w:val="en-GB"/>
        </w:rPr>
      </w:pPr>
      <w:r w:rsidRPr="1A668C15">
        <w:rPr>
          <w:rFonts w:eastAsia="Basic Sans Light" w:cs="Basic Sans Light"/>
          <w:lang w:val="en-GB"/>
        </w:rPr>
        <w:t>Resourc</w:t>
      </w:r>
      <w:r>
        <w:rPr>
          <w:rFonts w:eastAsia="Basic Sans Light" w:cs="Basic Sans Light"/>
          <w:lang w:val="en-GB"/>
        </w:rPr>
        <w:t>e</w:t>
      </w:r>
      <w:r w:rsidR="008B1E8A">
        <w:rPr>
          <w:rFonts w:eastAsia="Basic Sans Light" w:cs="Basic Sans Light"/>
          <w:lang w:val="en-GB"/>
        </w:rPr>
        <w:t xml:space="preserve"> community</w:t>
      </w:r>
      <w:r>
        <w:rPr>
          <w:rFonts w:eastAsia="Basic Sans Light" w:cs="Basic Sans Light"/>
          <w:lang w:val="en-GB"/>
        </w:rPr>
        <w:t xml:space="preserve"> </w:t>
      </w:r>
      <w:r w:rsidR="008B1E8A">
        <w:rPr>
          <w:rFonts w:eastAsia="Basic Sans Light" w:cs="Basic Sans Light"/>
          <w:lang w:val="en-GB"/>
        </w:rPr>
        <w:t>wrap-around</w:t>
      </w:r>
      <w:r>
        <w:rPr>
          <w:rFonts w:eastAsia="Basic Sans Light" w:cs="Basic Sans Light"/>
          <w:lang w:val="en-GB"/>
        </w:rPr>
        <w:t xml:space="preserve"> </w:t>
      </w:r>
      <w:r w:rsidRPr="1A668C15">
        <w:rPr>
          <w:rFonts w:eastAsia="Basic Sans Light" w:cs="Basic Sans Light"/>
          <w:lang w:val="en-GB"/>
        </w:rPr>
        <w:t>responses</w:t>
      </w:r>
      <w:r>
        <w:rPr>
          <w:rFonts w:eastAsia="Basic Sans Light" w:cs="Basic Sans Light"/>
          <w:lang w:val="en-GB"/>
        </w:rPr>
        <w:t xml:space="preserve"> </w:t>
      </w:r>
      <w:r w:rsidRPr="00D63644">
        <w:rPr>
          <w:rFonts w:eastAsia="Basic Sans Light" w:cs="Basic Sans Light"/>
          <w:lang w:val="en-GB"/>
        </w:rPr>
        <w:t>that reflect and support a wide range of Pacific families’ aspirations and needs</w:t>
      </w:r>
      <w:r w:rsidRPr="1A668C15">
        <w:rPr>
          <w:rFonts w:eastAsia="Basic Sans Light" w:cs="Basic Sans Light"/>
          <w:lang w:val="en-GB"/>
        </w:rPr>
        <w:t xml:space="preserve"> through</w:t>
      </w:r>
      <w:r>
        <w:rPr>
          <w:rFonts w:eastAsia="Basic Sans Light" w:cs="Basic Sans Light"/>
          <w:lang w:val="en-GB"/>
        </w:rPr>
        <w:t xml:space="preserve"> </w:t>
      </w:r>
      <w:r w:rsidRPr="1A668C15">
        <w:rPr>
          <w:rFonts w:eastAsia="Basic Sans Light" w:cs="Basic Sans Light"/>
          <w:lang w:val="en-GB"/>
        </w:rPr>
        <w:t>Pacific</w:t>
      </w:r>
      <w:r>
        <w:rPr>
          <w:rFonts w:eastAsia="Basic Sans Light" w:cs="Basic Sans Light"/>
          <w:lang w:val="en-GB"/>
        </w:rPr>
        <w:t xml:space="preserve"> </w:t>
      </w:r>
      <w:r w:rsidR="00A543F4">
        <w:rPr>
          <w:rFonts w:eastAsia="Basic Sans Light" w:cs="Basic Sans Light"/>
          <w:lang w:val="en-GB"/>
        </w:rPr>
        <w:t xml:space="preserve">community </w:t>
      </w:r>
      <w:r w:rsidRPr="1A668C15">
        <w:rPr>
          <w:rFonts w:eastAsia="Basic Sans Light" w:cs="Basic Sans Light"/>
          <w:lang w:val="en-GB"/>
        </w:rPr>
        <w:t>organisations</w:t>
      </w:r>
      <w:r w:rsidR="00A543F4">
        <w:rPr>
          <w:rFonts w:eastAsia="Basic Sans Light" w:cs="Basic Sans Light"/>
          <w:lang w:val="en-GB"/>
        </w:rPr>
        <w:t>.</w:t>
      </w:r>
    </w:p>
    <w:p w14:paraId="6DABE7BE" w14:textId="769E581E" w:rsidR="009748F7" w:rsidRPr="003323AF" w:rsidRDefault="005E232B" w:rsidP="009748F7">
      <w:pPr>
        <w:pStyle w:val="ListParagraph"/>
        <w:numPr>
          <w:ilvl w:val="0"/>
          <w:numId w:val="5"/>
        </w:numPr>
        <w:spacing w:after="0"/>
        <w:rPr>
          <w:rFonts w:eastAsia="Basic Sans Light" w:cs="Basic Sans Light"/>
          <w:u w:val="single"/>
          <w:lang w:val="en-GB"/>
        </w:rPr>
      </w:pPr>
      <w:r w:rsidRPr="00D63644">
        <w:rPr>
          <w:rFonts w:eastAsia="Basic Sans Light" w:cs="Basic Sans Light"/>
          <w:lang w:val="en-GB"/>
        </w:rPr>
        <w:t>Make immediate change</w:t>
      </w:r>
      <w:r w:rsidR="0017446E">
        <w:rPr>
          <w:rFonts w:eastAsia="Basic Sans Light" w:cs="Basic Sans Light"/>
          <w:lang w:val="en-GB"/>
        </w:rPr>
        <w:t>s</w:t>
      </w:r>
      <w:r w:rsidRPr="00D63644">
        <w:rPr>
          <w:rFonts w:eastAsia="Basic Sans Light" w:cs="Basic Sans Light"/>
          <w:lang w:val="en-GB"/>
        </w:rPr>
        <w:t xml:space="preserve"> to improve income adequacy and provide more suitable and stable housing options</w:t>
      </w:r>
      <w:r w:rsidR="00A543F4">
        <w:rPr>
          <w:rFonts w:eastAsia="Basic Sans Light" w:cs="Basic Sans Light"/>
          <w:lang w:val="en-GB"/>
        </w:rPr>
        <w:t>.</w:t>
      </w:r>
    </w:p>
    <w:p w14:paraId="21948F52" w14:textId="77777777" w:rsidR="008B1E8A" w:rsidRPr="00D63644" w:rsidRDefault="008B1E8A" w:rsidP="008B1E8A">
      <w:pPr>
        <w:pStyle w:val="ListParagraph"/>
        <w:spacing w:after="0"/>
        <w:rPr>
          <w:rFonts w:eastAsia="Basic Sans Light" w:cs="Basic Sans Light"/>
          <w:u w:val="single"/>
          <w:lang w:val="en-GB"/>
        </w:rPr>
      </w:pPr>
    </w:p>
    <w:p w14:paraId="7B5E67C1" w14:textId="77777777" w:rsidR="005E232B" w:rsidRPr="00AF6C17" w:rsidRDefault="005E232B" w:rsidP="005E232B">
      <w:pPr>
        <w:rPr>
          <w:rFonts w:asciiTheme="majorHAnsi" w:hAnsiTheme="majorHAnsi"/>
          <w:sz w:val="28"/>
          <w:szCs w:val="28"/>
        </w:rPr>
      </w:pPr>
      <w:r w:rsidRPr="00AF6C17">
        <w:rPr>
          <w:rFonts w:asciiTheme="majorHAnsi" w:eastAsia="Basic Sans Light" w:hAnsiTheme="majorHAnsi" w:cs="Basic Sans Light"/>
          <w:sz w:val="28"/>
          <w:szCs w:val="28"/>
          <w:lang w:val="en-GB"/>
        </w:rPr>
        <w:t>While investing in the future to:</w:t>
      </w:r>
    </w:p>
    <w:p w14:paraId="16035146" w14:textId="3C1D98B0" w:rsidR="009748F7" w:rsidRPr="00736042" w:rsidRDefault="008B1E8A" w:rsidP="00736042">
      <w:pPr>
        <w:pStyle w:val="ListParagraph"/>
        <w:numPr>
          <w:ilvl w:val="0"/>
          <w:numId w:val="5"/>
        </w:numPr>
        <w:spacing w:after="0"/>
        <w:rPr>
          <w:rFonts w:eastAsia="Basic Sans Light" w:cs="Basic Sans Light"/>
          <w:lang w:val="en-GB"/>
        </w:rPr>
      </w:pPr>
      <w:r>
        <w:rPr>
          <w:rFonts w:eastAsia="Basic Sans Light" w:cs="Basic Sans Light"/>
          <w:lang w:val="en-GB"/>
        </w:rPr>
        <w:t>Improve</w:t>
      </w:r>
      <w:r w:rsidR="00FD1C2C" w:rsidRPr="00FC3545">
        <w:rPr>
          <w:rFonts w:eastAsia="Basic Sans Light" w:cs="Basic Sans Light"/>
          <w:lang w:val="en-GB"/>
        </w:rPr>
        <w:t xml:space="preserve"> </w:t>
      </w:r>
      <w:r w:rsidR="00192052">
        <w:rPr>
          <w:rFonts w:eastAsia="Basic Sans Light" w:cs="Basic Sans Light"/>
          <w:lang w:val="en-GB"/>
        </w:rPr>
        <w:t>quality</w:t>
      </w:r>
      <w:r w:rsidR="00912E8C">
        <w:rPr>
          <w:rFonts w:eastAsia="Basic Sans Light" w:cs="Basic Sans Light"/>
          <w:lang w:val="en-GB"/>
        </w:rPr>
        <w:t xml:space="preserve"> and timely</w:t>
      </w:r>
      <w:r w:rsidR="00192052">
        <w:rPr>
          <w:rFonts w:eastAsia="Basic Sans Light" w:cs="Basic Sans Light"/>
          <w:lang w:val="en-GB"/>
        </w:rPr>
        <w:t xml:space="preserve"> Pacific </w:t>
      </w:r>
      <w:r w:rsidR="14100EAE" w:rsidRPr="00960DF9">
        <w:rPr>
          <w:rFonts w:eastAsia="Basic Sans Light" w:cs="Basic Sans Light"/>
          <w:lang w:val="en-GB"/>
        </w:rPr>
        <w:t>data collection</w:t>
      </w:r>
      <w:r w:rsidR="00FD1C2C" w:rsidRPr="00960DF9">
        <w:rPr>
          <w:rFonts w:eastAsia="Basic Sans Light" w:cs="Basic Sans Light"/>
          <w:lang w:val="en-GB"/>
        </w:rPr>
        <w:t xml:space="preserve"> </w:t>
      </w:r>
      <w:r w:rsidR="00630F68">
        <w:rPr>
          <w:rFonts w:eastAsia="Basic Sans Light" w:cs="Basic Sans Light"/>
          <w:lang w:val="en-GB"/>
        </w:rPr>
        <w:t xml:space="preserve">to </w:t>
      </w:r>
      <w:r w:rsidR="00630F68" w:rsidRPr="00630F68">
        <w:rPr>
          <w:rFonts w:eastAsia="Basic Sans Light" w:cs="Basic Sans Light"/>
        </w:rPr>
        <w:t>adequately</w:t>
      </w:r>
      <w:r w:rsidR="00486456" w:rsidRPr="00630F68">
        <w:rPr>
          <w:rFonts w:eastAsia="Basic Sans Light" w:cs="Basic Sans Light"/>
        </w:rPr>
        <w:t xml:space="preserve"> capture the diversity of </w:t>
      </w:r>
      <w:r w:rsidR="00023CA2" w:rsidRPr="00630F68">
        <w:rPr>
          <w:rFonts w:eastAsia="Basic Sans Light" w:cs="Basic Sans Light"/>
        </w:rPr>
        <w:t xml:space="preserve">mental health status and </w:t>
      </w:r>
      <w:r w:rsidR="00E53EA0">
        <w:rPr>
          <w:rFonts w:eastAsia="Basic Sans Light" w:cs="Basic Sans Light"/>
        </w:rPr>
        <w:t xml:space="preserve">wellbeing </w:t>
      </w:r>
      <w:r w:rsidR="00023CA2" w:rsidRPr="00630F68">
        <w:rPr>
          <w:rFonts w:eastAsia="Basic Sans Light" w:cs="Basic Sans Light"/>
        </w:rPr>
        <w:t>outcomes</w:t>
      </w:r>
      <w:r w:rsidR="00486456" w:rsidRPr="00630F68">
        <w:rPr>
          <w:rFonts w:eastAsia="Basic Sans Light" w:cs="Basic Sans Light"/>
        </w:rPr>
        <w:t xml:space="preserve"> with</w:t>
      </w:r>
      <w:r w:rsidR="00247A29" w:rsidRPr="00630F68">
        <w:rPr>
          <w:rFonts w:eastAsia="Basic Sans Light" w:cs="Basic Sans Light"/>
        </w:rPr>
        <w:t>in Pacific peoples</w:t>
      </w:r>
      <w:r w:rsidR="00E545DD" w:rsidRPr="00630F68">
        <w:rPr>
          <w:rFonts w:eastAsia="Basic Sans Light" w:cs="Basic Sans Light"/>
        </w:rPr>
        <w:t xml:space="preserve"> </w:t>
      </w:r>
      <w:r w:rsidR="00DA52B9">
        <w:rPr>
          <w:rFonts w:eastAsia="Basic Sans Light" w:cs="Basic Sans Light"/>
        </w:rPr>
        <w:t xml:space="preserve">to support system </w:t>
      </w:r>
      <w:r w:rsidR="00991580">
        <w:rPr>
          <w:rFonts w:eastAsia="Basic Sans Light" w:cs="Basic Sans Light"/>
        </w:rPr>
        <w:t>performance</w:t>
      </w:r>
      <w:r w:rsidR="00D734A6">
        <w:rPr>
          <w:rFonts w:eastAsia="Basic Sans Light" w:cs="Basic Sans Light"/>
        </w:rPr>
        <w:t>.</w:t>
      </w:r>
    </w:p>
    <w:p w14:paraId="18D0A3D5" w14:textId="49A72BBB" w:rsidR="005E232B" w:rsidRDefault="005E232B" w:rsidP="005E232B">
      <w:pPr>
        <w:pStyle w:val="ListParagraph"/>
        <w:numPr>
          <w:ilvl w:val="0"/>
          <w:numId w:val="5"/>
        </w:numPr>
        <w:spacing w:after="0"/>
        <w:rPr>
          <w:rFonts w:eastAsia="Basic Sans Light" w:cs="Basic Sans Light"/>
          <w:lang w:val="en-GB"/>
        </w:rPr>
      </w:pPr>
      <w:r w:rsidRPr="00960DF9">
        <w:rPr>
          <w:rFonts w:eastAsia="Basic Sans Light" w:cs="Basic Sans Light"/>
          <w:lang w:val="en-GB"/>
        </w:rPr>
        <w:t xml:space="preserve">Ensure Pacific providers have the development, </w:t>
      </w:r>
      <w:r w:rsidR="00F31741">
        <w:rPr>
          <w:rFonts w:eastAsia="Basic Sans Light" w:cs="Basic Sans Light"/>
          <w:lang w:val="en-GB"/>
        </w:rPr>
        <w:t xml:space="preserve">data, </w:t>
      </w:r>
      <w:r w:rsidRPr="00960DF9">
        <w:rPr>
          <w:rFonts w:eastAsia="Basic Sans Light" w:cs="Basic Sans Light"/>
          <w:lang w:val="en-GB"/>
        </w:rPr>
        <w:t>governance, and</w:t>
      </w:r>
      <w:r>
        <w:rPr>
          <w:rFonts w:eastAsia="Basic Sans Light" w:cs="Basic Sans Light"/>
          <w:lang w:val="en-GB"/>
        </w:rPr>
        <w:t xml:space="preserve"> </w:t>
      </w:r>
      <w:r w:rsidRPr="1A668C15">
        <w:rPr>
          <w:rFonts w:eastAsia="Basic Sans Light" w:cs="Basic Sans Light"/>
          <w:lang w:val="en-GB"/>
        </w:rPr>
        <w:t>administrative</w:t>
      </w:r>
      <w:r>
        <w:rPr>
          <w:rFonts w:eastAsia="Basic Sans Light" w:cs="Basic Sans Light"/>
          <w:lang w:val="en-GB"/>
        </w:rPr>
        <w:t xml:space="preserve"> </w:t>
      </w:r>
      <w:r w:rsidRPr="1A668C15">
        <w:rPr>
          <w:rFonts w:eastAsia="Basic Sans Light" w:cs="Basic Sans Light"/>
          <w:lang w:val="en-GB"/>
        </w:rPr>
        <w:t>support</w:t>
      </w:r>
      <w:r>
        <w:rPr>
          <w:rFonts w:eastAsia="Basic Sans Light" w:cs="Basic Sans Light"/>
          <w:lang w:val="en-GB"/>
        </w:rPr>
        <w:t xml:space="preserve"> </w:t>
      </w:r>
      <w:r w:rsidRPr="1A668C15">
        <w:rPr>
          <w:rFonts w:eastAsia="Basic Sans Light" w:cs="Basic Sans Light"/>
          <w:lang w:val="en-GB"/>
        </w:rPr>
        <w:t>they</w:t>
      </w:r>
      <w:r>
        <w:rPr>
          <w:rFonts w:eastAsia="Basic Sans Light" w:cs="Basic Sans Light"/>
          <w:lang w:val="en-GB"/>
        </w:rPr>
        <w:t xml:space="preserve"> </w:t>
      </w:r>
      <w:r w:rsidRPr="1A668C15">
        <w:rPr>
          <w:rFonts w:eastAsia="Basic Sans Light" w:cs="Basic Sans Light"/>
          <w:lang w:val="en-GB"/>
        </w:rPr>
        <w:t>need</w:t>
      </w:r>
      <w:r>
        <w:rPr>
          <w:rFonts w:eastAsia="Basic Sans Light" w:cs="Basic Sans Light"/>
          <w:lang w:val="en-GB"/>
        </w:rPr>
        <w:t xml:space="preserve"> </w:t>
      </w:r>
      <w:r w:rsidRPr="1A668C15">
        <w:rPr>
          <w:rFonts w:eastAsia="Basic Sans Light" w:cs="Basic Sans Light"/>
          <w:lang w:val="en-GB"/>
        </w:rPr>
        <w:t>to</w:t>
      </w:r>
      <w:r>
        <w:rPr>
          <w:rFonts w:eastAsia="Basic Sans Light" w:cs="Basic Sans Light"/>
          <w:lang w:val="en-GB"/>
        </w:rPr>
        <w:t xml:space="preserve"> </w:t>
      </w:r>
      <w:r w:rsidRPr="1A668C15">
        <w:rPr>
          <w:rFonts w:eastAsia="Basic Sans Light" w:cs="Basic Sans Light"/>
          <w:lang w:val="en-GB"/>
        </w:rPr>
        <w:t>be</w:t>
      </w:r>
      <w:r>
        <w:rPr>
          <w:rFonts w:eastAsia="Basic Sans Light" w:cs="Basic Sans Light"/>
          <w:lang w:val="en-GB"/>
        </w:rPr>
        <w:t xml:space="preserve"> </w:t>
      </w:r>
      <w:r w:rsidRPr="1A668C15">
        <w:rPr>
          <w:rFonts w:eastAsia="Basic Sans Light" w:cs="Basic Sans Light"/>
          <w:lang w:val="en-GB"/>
        </w:rPr>
        <w:t>sustainable,</w:t>
      </w:r>
      <w:r>
        <w:rPr>
          <w:rFonts w:eastAsia="Basic Sans Light" w:cs="Basic Sans Light"/>
          <w:lang w:val="en-GB"/>
        </w:rPr>
        <w:t xml:space="preserve"> </w:t>
      </w:r>
      <w:r w:rsidRPr="1A668C15">
        <w:rPr>
          <w:rFonts w:eastAsia="Basic Sans Light" w:cs="Basic Sans Light"/>
          <w:lang w:val="en-GB"/>
        </w:rPr>
        <w:t>through</w:t>
      </w:r>
      <w:r>
        <w:rPr>
          <w:rFonts w:eastAsia="Basic Sans Light" w:cs="Basic Sans Light"/>
          <w:lang w:val="en-GB"/>
        </w:rPr>
        <w:t xml:space="preserve"> </w:t>
      </w:r>
      <w:r w:rsidRPr="1A668C15">
        <w:rPr>
          <w:rFonts w:eastAsia="Basic Sans Light" w:cs="Basic Sans Light"/>
          <w:lang w:val="en-GB"/>
        </w:rPr>
        <w:t>high-trust</w:t>
      </w:r>
      <w:r>
        <w:rPr>
          <w:rFonts w:eastAsia="Basic Sans Light" w:cs="Basic Sans Light"/>
          <w:lang w:val="en-GB"/>
        </w:rPr>
        <w:t xml:space="preserve"> </w:t>
      </w:r>
      <w:r w:rsidRPr="1A668C15">
        <w:rPr>
          <w:rFonts w:eastAsia="Basic Sans Light" w:cs="Basic Sans Light"/>
          <w:lang w:val="en-GB"/>
        </w:rPr>
        <w:t>and</w:t>
      </w:r>
      <w:r>
        <w:rPr>
          <w:rFonts w:eastAsia="Basic Sans Light" w:cs="Basic Sans Light"/>
          <w:lang w:val="en-GB"/>
        </w:rPr>
        <w:t xml:space="preserve"> </w:t>
      </w:r>
      <w:r w:rsidRPr="1A668C15">
        <w:rPr>
          <w:rFonts w:eastAsia="Basic Sans Light" w:cs="Basic Sans Light"/>
          <w:lang w:val="en-GB"/>
        </w:rPr>
        <w:t>long-term</w:t>
      </w:r>
      <w:r>
        <w:rPr>
          <w:rFonts w:eastAsia="Basic Sans Light" w:cs="Basic Sans Light"/>
          <w:lang w:val="en-GB"/>
        </w:rPr>
        <w:t xml:space="preserve"> </w:t>
      </w:r>
      <w:r w:rsidRPr="1A668C15">
        <w:rPr>
          <w:rFonts w:eastAsia="Basic Sans Light" w:cs="Basic Sans Light"/>
          <w:lang w:val="en-GB"/>
        </w:rPr>
        <w:t>contracting</w:t>
      </w:r>
      <w:r w:rsidR="701294C6" w:rsidRPr="3186F281">
        <w:rPr>
          <w:rFonts w:eastAsia="Basic Sans Light" w:cs="Basic Sans Light"/>
          <w:lang w:val="en-GB"/>
        </w:rPr>
        <w:t>.</w:t>
      </w:r>
    </w:p>
    <w:p w14:paraId="1729E90A" w14:textId="42996921" w:rsidR="005E232B" w:rsidRDefault="005E232B" w:rsidP="005E232B">
      <w:pPr>
        <w:pStyle w:val="ListParagraph"/>
        <w:numPr>
          <w:ilvl w:val="0"/>
          <w:numId w:val="5"/>
        </w:numPr>
        <w:spacing w:after="0"/>
        <w:rPr>
          <w:rFonts w:eastAsia="Basic Sans Light" w:cs="Basic Sans Light"/>
          <w:lang w:val="en-GB"/>
        </w:rPr>
      </w:pPr>
      <w:r w:rsidRPr="1A668C15">
        <w:rPr>
          <w:rFonts w:eastAsia="Basic Sans Light" w:cs="Basic Sans Light"/>
          <w:lang w:val="en-GB"/>
        </w:rPr>
        <w:t>Build</w:t>
      </w:r>
      <w:r>
        <w:rPr>
          <w:rFonts w:eastAsia="Basic Sans Light" w:cs="Basic Sans Light"/>
          <w:lang w:val="en-GB"/>
        </w:rPr>
        <w:t xml:space="preserve"> </w:t>
      </w:r>
      <w:r w:rsidRPr="1A668C15">
        <w:rPr>
          <w:rFonts w:eastAsia="Basic Sans Light" w:cs="Basic Sans Light"/>
          <w:lang w:val="en-GB"/>
        </w:rPr>
        <w:t>competency</w:t>
      </w:r>
      <w:r>
        <w:rPr>
          <w:rFonts w:eastAsia="Basic Sans Light" w:cs="Basic Sans Light"/>
          <w:lang w:val="en-GB"/>
        </w:rPr>
        <w:t xml:space="preserve"> </w:t>
      </w:r>
      <w:r w:rsidRPr="1A668C15">
        <w:rPr>
          <w:rFonts w:eastAsia="Basic Sans Light" w:cs="Basic Sans Light"/>
          <w:lang w:val="en-GB"/>
        </w:rPr>
        <w:t>in</w:t>
      </w:r>
      <w:r>
        <w:rPr>
          <w:rFonts w:eastAsia="Basic Sans Light" w:cs="Basic Sans Light"/>
          <w:lang w:val="en-GB"/>
        </w:rPr>
        <w:t xml:space="preserve"> </w:t>
      </w:r>
      <w:r w:rsidRPr="1A668C15">
        <w:rPr>
          <w:rFonts w:eastAsia="Basic Sans Light" w:cs="Basic Sans Light"/>
          <w:lang w:val="en-GB"/>
        </w:rPr>
        <w:t>the</w:t>
      </w:r>
      <w:r>
        <w:rPr>
          <w:rFonts w:eastAsia="Basic Sans Light" w:cs="Basic Sans Light"/>
          <w:lang w:val="en-GB"/>
        </w:rPr>
        <w:t xml:space="preserve"> </w:t>
      </w:r>
      <w:r w:rsidRPr="1A668C15">
        <w:rPr>
          <w:rFonts w:eastAsia="Basic Sans Light" w:cs="Basic Sans Light"/>
          <w:lang w:val="en-GB"/>
        </w:rPr>
        <w:t>broader</w:t>
      </w:r>
      <w:r>
        <w:rPr>
          <w:rFonts w:eastAsia="Basic Sans Light" w:cs="Basic Sans Light"/>
          <w:lang w:val="en-GB"/>
        </w:rPr>
        <w:t xml:space="preserve"> </w:t>
      </w:r>
      <w:r w:rsidRPr="1A668C15">
        <w:rPr>
          <w:rFonts w:eastAsia="Basic Sans Light" w:cs="Basic Sans Light"/>
          <w:lang w:val="en-GB"/>
        </w:rPr>
        <w:t>public</w:t>
      </w:r>
      <w:r>
        <w:rPr>
          <w:rFonts w:eastAsia="Basic Sans Light" w:cs="Basic Sans Light"/>
          <w:lang w:val="en-GB"/>
        </w:rPr>
        <w:t xml:space="preserve"> </w:t>
      </w:r>
      <w:r w:rsidRPr="1A668C15">
        <w:rPr>
          <w:rFonts w:eastAsia="Basic Sans Light" w:cs="Basic Sans Light"/>
          <w:lang w:val="en-GB"/>
        </w:rPr>
        <w:t>service</w:t>
      </w:r>
      <w:r>
        <w:rPr>
          <w:rFonts w:eastAsia="Basic Sans Light" w:cs="Basic Sans Light"/>
          <w:lang w:val="en-GB"/>
        </w:rPr>
        <w:t xml:space="preserve"> </w:t>
      </w:r>
      <w:r w:rsidRPr="1A668C15">
        <w:rPr>
          <w:rFonts w:eastAsia="Basic Sans Light" w:cs="Basic Sans Light"/>
          <w:lang w:val="en-GB"/>
        </w:rPr>
        <w:t>to</w:t>
      </w:r>
      <w:r>
        <w:rPr>
          <w:rFonts w:eastAsia="Basic Sans Light" w:cs="Basic Sans Light"/>
          <w:lang w:val="en-GB"/>
        </w:rPr>
        <w:t xml:space="preserve"> </w:t>
      </w:r>
      <w:r w:rsidRPr="1A668C15">
        <w:rPr>
          <w:rFonts w:eastAsia="Basic Sans Light" w:cs="Basic Sans Light"/>
          <w:lang w:val="en-GB"/>
        </w:rPr>
        <w:t>understand</w:t>
      </w:r>
      <w:r>
        <w:rPr>
          <w:rFonts w:eastAsia="Basic Sans Light" w:cs="Basic Sans Light"/>
          <w:lang w:val="en-GB"/>
        </w:rPr>
        <w:t xml:space="preserve"> </w:t>
      </w:r>
      <w:r w:rsidRPr="1A668C15">
        <w:rPr>
          <w:rFonts w:eastAsia="Basic Sans Light" w:cs="Basic Sans Light"/>
          <w:lang w:val="en-GB"/>
        </w:rPr>
        <w:t>and</w:t>
      </w:r>
      <w:r>
        <w:rPr>
          <w:rFonts w:eastAsia="Basic Sans Light" w:cs="Basic Sans Light"/>
          <w:lang w:val="en-GB"/>
        </w:rPr>
        <w:t xml:space="preserve"> </w:t>
      </w:r>
      <w:r w:rsidRPr="1A668C15">
        <w:rPr>
          <w:rFonts w:eastAsia="Basic Sans Light" w:cs="Basic Sans Light"/>
          <w:lang w:val="en-GB"/>
        </w:rPr>
        <w:t>support</w:t>
      </w:r>
      <w:r>
        <w:rPr>
          <w:rFonts w:eastAsia="Basic Sans Light" w:cs="Basic Sans Light"/>
          <w:lang w:val="en-GB"/>
        </w:rPr>
        <w:t xml:space="preserve"> </w:t>
      </w:r>
      <w:r w:rsidRPr="1A668C15">
        <w:rPr>
          <w:rFonts w:eastAsia="Basic Sans Light" w:cs="Basic Sans Light"/>
          <w:lang w:val="en-GB"/>
        </w:rPr>
        <w:t>Pacific</w:t>
      </w:r>
      <w:r>
        <w:rPr>
          <w:rFonts w:eastAsia="Basic Sans Light" w:cs="Basic Sans Light"/>
          <w:lang w:val="en-GB"/>
        </w:rPr>
        <w:t xml:space="preserve"> </w:t>
      </w:r>
      <w:r w:rsidRPr="1A668C15">
        <w:rPr>
          <w:rFonts w:eastAsia="Basic Sans Light" w:cs="Basic Sans Light"/>
          <w:lang w:val="en-GB"/>
        </w:rPr>
        <w:t>people</w:t>
      </w:r>
      <w:r w:rsidR="00DB3F58">
        <w:rPr>
          <w:rFonts w:eastAsia="Basic Sans Light" w:cs="Basic Sans Light"/>
          <w:lang w:val="en-GB"/>
        </w:rPr>
        <w:t>s</w:t>
      </w:r>
      <w:r w:rsidRPr="1A668C15">
        <w:rPr>
          <w:rFonts w:eastAsia="Basic Sans Light" w:cs="Basic Sans Light"/>
          <w:lang w:val="en-GB"/>
        </w:rPr>
        <w:t>,</w:t>
      </w:r>
      <w:r>
        <w:rPr>
          <w:rFonts w:eastAsia="Basic Sans Light" w:cs="Basic Sans Light"/>
          <w:lang w:val="en-GB"/>
        </w:rPr>
        <w:t xml:space="preserve"> </w:t>
      </w:r>
      <w:r w:rsidRPr="1A668C15">
        <w:rPr>
          <w:rFonts w:eastAsia="Basic Sans Light" w:cs="Basic Sans Light"/>
          <w:lang w:val="en-GB"/>
        </w:rPr>
        <w:t>especially</w:t>
      </w:r>
      <w:r>
        <w:rPr>
          <w:rFonts w:eastAsia="Basic Sans Light" w:cs="Basic Sans Light"/>
          <w:lang w:val="en-GB"/>
        </w:rPr>
        <w:t xml:space="preserve"> </w:t>
      </w:r>
      <w:r w:rsidRPr="1A668C15">
        <w:rPr>
          <w:rFonts w:eastAsia="Basic Sans Light" w:cs="Basic Sans Light"/>
          <w:lang w:val="en-GB"/>
        </w:rPr>
        <w:t>where</w:t>
      </w:r>
      <w:r>
        <w:rPr>
          <w:rFonts w:eastAsia="Basic Sans Light" w:cs="Basic Sans Light"/>
          <w:lang w:val="en-GB"/>
        </w:rPr>
        <w:t xml:space="preserve"> </w:t>
      </w:r>
      <w:r w:rsidRPr="1A668C15">
        <w:rPr>
          <w:rFonts w:eastAsia="Basic Sans Light" w:cs="Basic Sans Light"/>
          <w:lang w:val="en-GB"/>
        </w:rPr>
        <w:t>Pacific-focused</w:t>
      </w:r>
      <w:r>
        <w:rPr>
          <w:rFonts w:eastAsia="Basic Sans Light" w:cs="Basic Sans Light"/>
          <w:lang w:val="en-GB"/>
        </w:rPr>
        <w:t xml:space="preserve"> </w:t>
      </w:r>
      <w:r w:rsidRPr="1A668C15">
        <w:rPr>
          <w:rFonts w:eastAsia="Basic Sans Light" w:cs="Basic Sans Light"/>
          <w:lang w:val="en-GB"/>
        </w:rPr>
        <w:t>providers</w:t>
      </w:r>
      <w:r>
        <w:rPr>
          <w:rFonts w:eastAsia="Basic Sans Light" w:cs="Basic Sans Light"/>
          <w:lang w:val="en-GB"/>
        </w:rPr>
        <w:t xml:space="preserve"> </w:t>
      </w:r>
      <w:r w:rsidRPr="1A668C15">
        <w:rPr>
          <w:rFonts w:eastAsia="Basic Sans Light" w:cs="Basic Sans Light"/>
          <w:lang w:val="en-GB"/>
        </w:rPr>
        <w:t>are</w:t>
      </w:r>
      <w:r>
        <w:rPr>
          <w:rFonts w:eastAsia="Basic Sans Light" w:cs="Basic Sans Light"/>
          <w:lang w:val="en-GB"/>
        </w:rPr>
        <w:t xml:space="preserve"> </w:t>
      </w:r>
      <w:r w:rsidRPr="1A668C15">
        <w:rPr>
          <w:rFonts w:eastAsia="Basic Sans Light" w:cs="Basic Sans Light"/>
          <w:lang w:val="en-GB"/>
        </w:rPr>
        <w:t>not</w:t>
      </w:r>
      <w:r>
        <w:rPr>
          <w:rFonts w:eastAsia="Basic Sans Light" w:cs="Basic Sans Light"/>
          <w:lang w:val="en-GB"/>
        </w:rPr>
        <w:t xml:space="preserve"> </w:t>
      </w:r>
      <w:r w:rsidRPr="1A668C15">
        <w:rPr>
          <w:rFonts w:eastAsia="Basic Sans Light" w:cs="Basic Sans Light"/>
          <w:lang w:val="en-GB"/>
        </w:rPr>
        <w:t>available,</w:t>
      </w:r>
      <w:r>
        <w:rPr>
          <w:rFonts w:eastAsia="Basic Sans Light" w:cs="Basic Sans Light"/>
          <w:lang w:val="en-GB"/>
        </w:rPr>
        <w:t xml:space="preserve"> </w:t>
      </w:r>
      <w:r w:rsidRPr="1A668C15">
        <w:rPr>
          <w:rFonts w:eastAsia="Basic Sans Light" w:cs="Basic Sans Light"/>
          <w:lang w:val="en-GB"/>
        </w:rPr>
        <w:t>and</w:t>
      </w:r>
      <w:r>
        <w:rPr>
          <w:rFonts w:eastAsia="Basic Sans Light" w:cs="Basic Sans Light"/>
          <w:lang w:val="en-GB"/>
        </w:rPr>
        <w:t xml:space="preserve"> </w:t>
      </w:r>
      <w:r w:rsidRPr="1A668C15">
        <w:rPr>
          <w:rFonts w:eastAsia="Basic Sans Light" w:cs="Basic Sans Light"/>
          <w:lang w:val="en-GB"/>
        </w:rPr>
        <w:t>where</w:t>
      </w:r>
      <w:r>
        <w:rPr>
          <w:rFonts w:eastAsia="Basic Sans Light" w:cs="Basic Sans Light"/>
          <w:lang w:val="en-GB"/>
        </w:rPr>
        <w:t xml:space="preserve"> </w:t>
      </w:r>
      <w:r w:rsidRPr="1A668C15">
        <w:rPr>
          <w:rFonts w:eastAsia="Basic Sans Light" w:cs="Basic Sans Light"/>
          <w:lang w:val="en-GB"/>
        </w:rPr>
        <w:t>Pacific</w:t>
      </w:r>
      <w:r>
        <w:rPr>
          <w:rFonts w:eastAsia="Basic Sans Light" w:cs="Basic Sans Light"/>
          <w:lang w:val="en-GB"/>
        </w:rPr>
        <w:t xml:space="preserve"> </w:t>
      </w:r>
      <w:r w:rsidRPr="1A668C15">
        <w:rPr>
          <w:rFonts w:eastAsia="Basic Sans Light" w:cs="Basic Sans Light"/>
          <w:lang w:val="en-GB"/>
        </w:rPr>
        <w:t>data</w:t>
      </w:r>
      <w:r>
        <w:rPr>
          <w:rFonts w:eastAsia="Basic Sans Light" w:cs="Basic Sans Light"/>
          <w:lang w:val="en-GB"/>
        </w:rPr>
        <w:t xml:space="preserve"> </w:t>
      </w:r>
      <w:r w:rsidRPr="1A668C15">
        <w:rPr>
          <w:rFonts w:eastAsia="Basic Sans Light" w:cs="Basic Sans Light"/>
          <w:lang w:val="en-GB"/>
        </w:rPr>
        <w:t>is</w:t>
      </w:r>
      <w:r>
        <w:rPr>
          <w:rFonts w:eastAsia="Basic Sans Light" w:cs="Basic Sans Light"/>
          <w:lang w:val="en-GB"/>
        </w:rPr>
        <w:t xml:space="preserve"> </w:t>
      </w:r>
      <w:r w:rsidRPr="1A668C15">
        <w:rPr>
          <w:rFonts w:eastAsia="Basic Sans Light" w:cs="Basic Sans Light"/>
          <w:lang w:val="en-GB"/>
        </w:rPr>
        <w:t>lacking</w:t>
      </w:r>
      <w:r w:rsidR="0BB52B13" w:rsidRPr="3186F281">
        <w:rPr>
          <w:rFonts w:eastAsia="Basic Sans Light" w:cs="Basic Sans Light"/>
          <w:lang w:val="en-GB"/>
        </w:rPr>
        <w:t>.</w:t>
      </w:r>
    </w:p>
    <w:p w14:paraId="3DDDE320" w14:textId="3674E187" w:rsidR="005E232B" w:rsidRDefault="005E232B" w:rsidP="005E232B">
      <w:pPr>
        <w:pStyle w:val="ListParagraph"/>
        <w:numPr>
          <w:ilvl w:val="0"/>
          <w:numId w:val="5"/>
        </w:numPr>
        <w:spacing w:after="0"/>
      </w:pPr>
      <w:r w:rsidRPr="105DCD58">
        <w:rPr>
          <w:rFonts w:eastAsia="Basic Sans Light" w:cs="Basic Sans Light"/>
        </w:rPr>
        <w:t>Seek</w:t>
      </w:r>
      <w:r>
        <w:rPr>
          <w:rFonts w:eastAsia="Basic Sans Light" w:cs="Basic Sans Light"/>
        </w:rPr>
        <w:t xml:space="preserve"> </w:t>
      </w:r>
      <w:r w:rsidRPr="105DCD58">
        <w:rPr>
          <w:rFonts w:eastAsia="Basic Sans Light" w:cs="Basic Sans Light"/>
        </w:rPr>
        <w:t>cross-government</w:t>
      </w:r>
      <w:r w:rsidR="0017446E">
        <w:rPr>
          <w:rFonts w:eastAsia="Basic Sans Light" w:cs="Basic Sans Light"/>
        </w:rPr>
        <w:t xml:space="preserve"> </w:t>
      </w:r>
      <w:r w:rsidRPr="105DCD58">
        <w:rPr>
          <w:rFonts w:eastAsia="Basic Sans Light" w:cs="Basic Sans Light"/>
        </w:rPr>
        <w:t>/</w:t>
      </w:r>
      <w:r w:rsidR="0017446E">
        <w:rPr>
          <w:rFonts w:eastAsia="Basic Sans Light" w:cs="Basic Sans Light"/>
        </w:rPr>
        <w:t xml:space="preserve"> </w:t>
      </w:r>
      <w:r w:rsidRPr="105DCD58">
        <w:rPr>
          <w:rFonts w:eastAsia="Basic Sans Light" w:cs="Basic Sans Light"/>
        </w:rPr>
        <w:t>cross-party</w:t>
      </w:r>
      <w:r>
        <w:rPr>
          <w:rFonts w:eastAsia="Basic Sans Light" w:cs="Basic Sans Light"/>
        </w:rPr>
        <w:t xml:space="preserve"> </w:t>
      </w:r>
      <w:r w:rsidRPr="105DCD58">
        <w:rPr>
          <w:rFonts w:eastAsia="Basic Sans Light" w:cs="Basic Sans Light"/>
        </w:rPr>
        <w:t>commitment</w:t>
      </w:r>
      <w:r w:rsidR="00736042">
        <w:rPr>
          <w:rFonts w:eastAsia="Basic Sans Light" w:cs="Basic Sans Light"/>
        </w:rPr>
        <w:t xml:space="preserve"> to taking a public health approach to improving </w:t>
      </w:r>
      <w:r w:rsidR="00F66288">
        <w:rPr>
          <w:rFonts w:eastAsia="Basic Sans Light" w:cs="Basic Sans Light"/>
        </w:rPr>
        <w:t>conditions</w:t>
      </w:r>
      <w:r w:rsidR="00736042">
        <w:rPr>
          <w:rFonts w:eastAsia="Basic Sans Light" w:cs="Basic Sans Light"/>
        </w:rPr>
        <w:t xml:space="preserve"> for </w:t>
      </w:r>
      <w:r w:rsidR="00F66288">
        <w:rPr>
          <w:rFonts w:eastAsia="Basic Sans Light" w:cs="Basic Sans Light"/>
        </w:rPr>
        <w:t xml:space="preserve">better </w:t>
      </w:r>
      <w:r w:rsidR="00736042">
        <w:rPr>
          <w:rFonts w:eastAsia="Basic Sans Light" w:cs="Basic Sans Light"/>
        </w:rPr>
        <w:t xml:space="preserve">mental </w:t>
      </w:r>
      <w:r w:rsidR="00F66288">
        <w:rPr>
          <w:rFonts w:eastAsia="Basic Sans Light" w:cs="Basic Sans Light"/>
        </w:rPr>
        <w:t>health –</w:t>
      </w:r>
      <w:r>
        <w:rPr>
          <w:rFonts w:eastAsia="Basic Sans Light" w:cs="Basic Sans Light"/>
        </w:rPr>
        <w:t xml:space="preserve"> </w:t>
      </w:r>
      <w:r w:rsidRPr="105DCD58">
        <w:rPr>
          <w:rFonts w:eastAsia="Basic Sans Light" w:cs="Basic Sans Light"/>
        </w:rPr>
        <w:t>particularly</w:t>
      </w:r>
      <w:r>
        <w:rPr>
          <w:rFonts w:eastAsia="Basic Sans Light" w:cs="Basic Sans Light"/>
        </w:rPr>
        <w:t xml:space="preserve"> </w:t>
      </w:r>
      <w:r w:rsidR="00F66288">
        <w:rPr>
          <w:rFonts w:eastAsia="Basic Sans Light" w:cs="Basic Sans Light"/>
        </w:rPr>
        <w:t xml:space="preserve">addressing </w:t>
      </w:r>
      <w:r w:rsidRPr="105DCD58">
        <w:rPr>
          <w:rFonts w:eastAsia="Basic Sans Light" w:cs="Basic Sans Light"/>
        </w:rPr>
        <w:t>Pacific</w:t>
      </w:r>
      <w:r>
        <w:rPr>
          <w:rFonts w:eastAsia="Basic Sans Light" w:cs="Basic Sans Light"/>
        </w:rPr>
        <w:t xml:space="preserve"> </w:t>
      </w:r>
      <w:r w:rsidRPr="105DCD58">
        <w:rPr>
          <w:rFonts w:eastAsia="Basic Sans Light" w:cs="Basic Sans Light"/>
        </w:rPr>
        <w:t>access</w:t>
      </w:r>
      <w:r>
        <w:rPr>
          <w:rFonts w:eastAsia="Basic Sans Light" w:cs="Basic Sans Light"/>
        </w:rPr>
        <w:t xml:space="preserve"> </w:t>
      </w:r>
      <w:r w:rsidRPr="105DCD58">
        <w:rPr>
          <w:rFonts w:eastAsia="Basic Sans Light" w:cs="Basic Sans Light"/>
        </w:rPr>
        <w:t>to</w:t>
      </w:r>
      <w:r>
        <w:rPr>
          <w:rFonts w:eastAsia="Basic Sans Light" w:cs="Basic Sans Light"/>
        </w:rPr>
        <w:t xml:space="preserve"> </w:t>
      </w:r>
      <w:r w:rsidRPr="105DCD58">
        <w:rPr>
          <w:rFonts w:eastAsia="Basic Sans Light" w:cs="Basic Sans Light"/>
        </w:rPr>
        <w:t>education</w:t>
      </w:r>
      <w:r>
        <w:rPr>
          <w:rFonts w:eastAsia="Basic Sans Light" w:cs="Basic Sans Light"/>
        </w:rPr>
        <w:t xml:space="preserve"> </w:t>
      </w:r>
      <w:r w:rsidRPr="105DCD58">
        <w:rPr>
          <w:rFonts w:eastAsia="Basic Sans Light" w:cs="Basic Sans Light"/>
        </w:rPr>
        <w:t>and</w:t>
      </w:r>
      <w:r>
        <w:rPr>
          <w:rFonts w:eastAsia="Basic Sans Light" w:cs="Basic Sans Light"/>
        </w:rPr>
        <w:t xml:space="preserve"> </w:t>
      </w:r>
      <w:r w:rsidRPr="105DCD58">
        <w:rPr>
          <w:rFonts w:eastAsia="Basic Sans Light" w:cs="Basic Sans Light"/>
        </w:rPr>
        <w:t>employment,</w:t>
      </w:r>
      <w:r>
        <w:rPr>
          <w:rFonts w:eastAsia="Basic Sans Light" w:cs="Basic Sans Light"/>
        </w:rPr>
        <w:t xml:space="preserve"> </w:t>
      </w:r>
      <w:r w:rsidRPr="105DCD58">
        <w:rPr>
          <w:rFonts w:eastAsia="Basic Sans Light" w:cs="Basic Sans Light"/>
        </w:rPr>
        <w:t>to</w:t>
      </w:r>
      <w:r>
        <w:rPr>
          <w:rFonts w:eastAsia="Basic Sans Light" w:cs="Basic Sans Light"/>
        </w:rPr>
        <w:t xml:space="preserve"> </w:t>
      </w:r>
      <w:r w:rsidRPr="105DCD58">
        <w:rPr>
          <w:rFonts w:eastAsia="Basic Sans Light" w:cs="Basic Sans Light"/>
        </w:rPr>
        <w:t>end</w:t>
      </w:r>
      <w:r>
        <w:rPr>
          <w:rFonts w:eastAsia="Basic Sans Light" w:cs="Basic Sans Light"/>
        </w:rPr>
        <w:t xml:space="preserve"> </w:t>
      </w:r>
      <w:r w:rsidRPr="105DCD58">
        <w:rPr>
          <w:rFonts w:eastAsia="Basic Sans Light" w:cs="Basic Sans Light"/>
        </w:rPr>
        <w:t>cycles</w:t>
      </w:r>
      <w:r>
        <w:rPr>
          <w:rFonts w:eastAsia="Basic Sans Light" w:cs="Basic Sans Light"/>
        </w:rPr>
        <w:t xml:space="preserve"> </w:t>
      </w:r>
      <w:r w:rsidRPr="105DCD58">
        <w:rPr>
          <w:rFonts w:eastAsia="Basic Sans Light" w:cs="Basic Sans Light"/>
        </w:rPr>
        <w:t>of</w:t>
      </w:r>
      <w:r>
        <w:rPr>
          <w:rFonts w:eastAsia="Basic Sans Light" w:cs="Basic Sans Light"/>
        </w:rPr>
        <w:t xml:space="preserve"> </w:t>
      </w:r>
      <w:r w:rsidRPr="105DCD58">
        <w:rPr>
          <w:rFonts w:eastAsia="Basic Sans Light" w:cs="Basic Sans Light"/>
        </w:rPr>
        <w:t>disadvantage</w:t>
      </w:r>
      <w:r>
        <w:rPr>
          <w:rFonts w:eastAsia="Basic Sans Light" w:cs="Basic Sans Light"/>
        </w:rPr>
        <w:t xml:space="preserve"> </w:t>
      </w:r>
      <w:r w:rsidRPr="105DCD58">
        <w:rPr>
          <w:rFonts w:eastAsia="Basic Sans Light" w:cs="Basic Sans Light"/>
        </w:rPr>
        <w:t>and</w:t>
      </w:r>
      <w:r>
        <w:rPr>
          <w:rFonts w:eastAsia="Basic Sans Light" w:cs="Basic Sans Light"/>
        </w:rPr>
        <w:t xml:space="preserve"> </w:t>
      </w:r>
      <w:r w:rsidRPr="105DCD58">
        <w:rPr>
          <w:rFonts w:eastAsia="Basic Sans Light" w:cs="Basic Sans Light"/>
        </w:rPr>
        <w:t>encourage</w:t>
      </w:r>
      <w:r>
        <w:rPr>
          <w:rFonts w:eastAsia="Basic Sans Light" w:cs="Basic Sans Light"/>
        </w:rPr>
        <w:t xml:space="preserve"> </w:t>
      </w:r>
      <w:r w:rsidRPr="105DCD58">
        <w:rPr>
          <w:rFonts w:eastAsia="Basic Sans Light" w:cs="Basic Sans Light"/>
        </w:rPr>
        <w:t>cycles</w:t>
      </w:r>
      <w:r>
        <w:rPr>
          <w:rFonts w:eastAsia="Basic Sans Light" w:cs="Basic Sans Light"/>
        </w:rPr>
        <w:t xml:space="preserve"> </w:t>
      </w:r>
      <w:r w:rsidRPr="105DCD58">
        <w:rPr>
          <w:rFonts w:eastAsia="Basic Sans Light" w:cs="Basic Sans Light"/>
        </w:rPr>
        <w:t>of</w:t>
      </w:r>
      <w:r>
        <w:rPr>
          <w:rFonts w:eastAsia="Basic Sans Light" w:cs="Basic Sans Light"/>
        </w:rPr>
        <w:t xml:space="preserve"> </w:t>
      </w:r>
      <w:r w:rsidRPr="105DCD58">
        <w:rPr>
          <w:rFonts w:eastAsia="Basic Sans Light" w:cs="Basic Sans Light"/>
        </w:rPr>
        <w:t>improvement.</w:t>
      </w:r>
      <w:r>
        <w:t xml:space="preserve"> </w:t>
      </w:r>
    </w:p>
    <w:p w14:paraId="25A1F0F3" w14:textId="19EEA571" w:rsidR="357CB5DA" w:rsidRDefault="357CB5DA">
      <w:r>
        <w:br w:type="page"/>
      </w:r>
    </w:p>
    <w:sdt>
      <w:sdtPr>
        <w:rPr>
          <w:rFonts w:ascii="Basic Sans Light" w:eastAsiaTheme="minorEastAsia" w:hAnsi="Basic Sans Light" w:cstheme="minorBidi"/>
          <w:bCs w:val="0"/>
          <w:color w:val="auto"/>
          <w:sz w:val="24"/>
          <w:szCs w:val="24"/>
          <w:lang w:val="en-NZ"/>
        </w:rPr>
        <w:id w:val="-1128007895"/>
        <w:docPartObj>
          <w:docPartGallery w:val="Table of Contents"/>
          <w:docPartUnique/>
        </w:docPartObj>
      </w:sdtPr>
      <w:sdtEndPr>
        <w:rPr>
          <w:b/>
          <w:bCs/>
        </w:rPr>
      </w:sdtEndPr>
      <w:sdtContent>
        <w:p w14:paraId="1DC744B8" w14:textId="1FBADAA2" w:rsidR="00B27563" w:rsidRDefault="00B27563">
          <w:pPr>
            <w:pStyle w:val="TOCHeading"/>
          </w:pPr>
          <w:r>
            <w:t>Contents</w:t>
          </w:r>
        </w:p>
        <w:p w14:paraId="549C409E" w14:textId="71ED878E" w:rsidR="00DD7224" w:rsidRDefault="00B27563">
          <w:pPr>
            <w:pStyle w:val="TOC1"/>
            <w:rPr>
              <w:rFonts w:eastAsiaTheme="minorEastAsia"/>
              <w:b w:val="0"/>
              <w:bCs w:val="0"/>
              <w:noProof/>
              <w:sz w:val="22"/>
              <w:szCs w:val="22"/>
              <w:lang w:eastAsia="en-NZ" w:bidi="ar-SA"/>
            </w:rPr>
          </w:pPr>
          <w:r>
            <w:fldChar w:fldCharType="begin"/>
          </w:r>
          <w:r>
            <w:instrText xml:space="preserve"> TOC \o "1-3" \h \z \u </w:instrText>
          </w:r>
          <w:r>
            <w:fldChar w:fldCharType="separate"/>
          </w:r>
          <w:hyperlink w:anchor="_Toc167165962" w:history="1">
            <w:r w:rsidR="00DD7224" w:rsidRPr="00EA05B1">
              <w:rPr>
                <w:rStyle w:val="Hyperlink"/>
                <w:noProof/>
              </w:rPr>
              <w:t>Foreword</w:t>
            </w:r>
            <w:r w:rsidR="00DD7224">
              <w:rPr>
                <w:noProof/>
                <w:webHidden/>
              </w:rPr>
              <w:tab/>
            </w:r>
            <w:r w:rsidR="00DD7224">
              <w:rPr>
                <w:noProof/>
                <w:webHidden/>
              </w:rPr>
              <w:fldChar w:fldCharType="begin"/>
            </w:r>
            <w:r w:rsidR="00DD7224">
              <w:rPr>
                <w:noProof/>
                <w:webHidden/>
              </w:rPr>
              <w:instrText xml:space="preserve"> PAGEREF _Toc167165962 \h </w:instrText>
            </w:r>
            <w:r w:rsidR="00DD7224">
              <w:rPr>
                <w:noProof/>
                <w:webHidden/>
              </w:rPr>
            </w:r>
            <w:r w:rsidR="00DD7224">
              <w:rPr>
                <w:noProof/>
                <w:webHidden/>
              </w:rPr>
              <w:fldChar w:fldCharType="separate"/>
            </w:r>
            <w:r w:rsidR="00DD7224">
              <w:rPr>
                <w:noProof/>
                <w:webHidden/>
              </w:rPr>
              <w:t>3</w:t>
            </w:r>
            <w:r w:rsidR="00DD7224">
              <w:rPr>
                <w:noProof/>
                <w:webHidden/>
              </w:rPr>
              <w:fldChar w:fldCharType="end"/>
            </w:r>
          </w:hyperlink>
        </w:p>
        <w:p w14:paraId="0967D8ED" w14:textId="103B21F2" w:rsidR="00DD7224" w:rsidRDefault="009921AB">
          <w:pPr>
            <w:pStyle w:val="TOC1"/>
            <w:rPr>
              <w:rFonts w:eastAsiaTheme="minorEastAsia"/>
              <w:b w:val="0"/>
              <w:bCs w:val="0"/>
              <w:noProof/>
              <w:sz w:val="22"/>
              <w:szCs w:val="22"/>
              <w:lang w:eastAsia="en-NZ" w:bidi="ar-SA"/>
            </w:rPr>
          </w:pPr>
          <w:hyperlink w:anchor="_Toc167165963" w:history="1">
            <w:r w:rsidR="00DD7224" w:rsidRPr="00EA05B1">
              <w:rPr>
                <w:rStyle w:val="Hyperlink"/>
                <w:noProof/>
              </w:rPr>
              <w:t>Acknowledgements</w:t>
            </w:r>
            <w:r w:rsidR="00DD7224">
              <w:rPr>
                <w:noProof/>
                <w:webHidden/>
              </w:rPr>
              <w:tab/>
            </w:r>
            <w:r w:rsidR="00DD7224">
              <w:rPr>
                <w:noProof/>
                <w:webHidden/>
              </w:rPr>
              <w:fldChar w:fldCharType="begin"/>
            </w:r>
            <w:r w:rsidR="00DD7224">
              <w:rPr>
                <w:noProof/>
                <w:webHidden/>
              </w:rPr>
              <w:instrText xml:space="preserve"> PAGEREF _Toc167165963 \h </w:instrText>
            </w:r>
            <w:r w:rsidR="00DD7224">
              <w:rPr>
                <w:noProof/>
                <w:webHidden/>
              </w:rPr>
            </w:r>
            <w:r w:rsidR="00DD7224">
              <w:rPr>
                <w:noProof/>
                <w:webHidden/>
              </w:rPr>
              <w:fldChar w:fldCharType="separate"/>
            </w:r>
            <w:r w:rsidR="00DD7224">
              <w:rPr>
                <w:noProof/>
                <w:webHidden/>
              </w:rPr>
              <w:t>4</w:t>
            </w:r>
            <w:r w:rsidR="00DD7224">
              <w:rPr>
                <w:noProof/>
                <w:webHidden/>
              </w:rPr>
              <w:fldChar w:fldCharType="end"/>
            </w:r>
          </w:hyperlink>
        </w:p>
        <w:p w14:paraId="6FF9A24F" w14:textId="57FA4356" w:rsidR="00DD7224" w:rsidRDefault="009921AB">
          <w:pPr>
            <w:pStyle w:val="TOC1"/>
            <w:rPr>
              <w:rFonts w:eastAsiaTheme="minorEastAsia"/>
              <w:b w:val="0"/>
              <w:bCs w:val="0"/>
              <w:noProof/>
              <w:sz w:val="22"/>
              <w:szCs w:val="22"/>
              <w:lang w:eastAsia="en-NZ" w:bidi="ar-SA"/>
            </w:rPr>
          </w:pPr>
          <w:hyperlink w:anchor="_Toc167165964" w:history="1">
            <w:r w:rsidR="00DD7224" w:rsidRPr="00EA05B1">
              <w:rPr>
                <w:rStyle w:val="Hyperlink"/>
                <w:noProof/>
              </w:rPr>
              <w:t>Overall summary</w:t>
            </w:r>
            <w:r w:rsidR="00DD7224">
              <w:rPr>
                <w:noProof/>
                <w:webHidden/>
              </w:rPr>
              <w:tab/>
            </w:r>
            <w:r w:rsidR="00DD7224">
              <w:rPr>
                <w:noProof/>
                <w:webHidden/>
              </w:rPr>
              <w:fldChar w:fldCharType="begin"/>
            </w:r>
            <w:r w:rsidR="00DD7224">
              <w:rPr>
                <w:noProof/>
                <w:webHidden/>
              </w:rPr>
              <w:instrText xml:space="preserve"> PAGEREF _Toc167165964 \h </w:instrText>
            </w:r>
            <w:r w:rsidR="00DD7224">
              <w:rPr>
                <w:noProof/>
                <w:webHidden/>
              </w:rPr>
            </w:r>
            <w:r w:rsidR="00DD7224">
              <w:rPr>
                <w:noProof/>
                <w:webHidden/>
              </w:rPr>
              <w:fldChar w:fldCharType="separate"/>
            </w:r>
            <w:r w:rsidR="00DD7224">
              <w:rPr>
                <w:noProof/>
                <w:webHidden/>
              </w:rPr>
              <w:t>5</w:t>
            </w:r>
            <w:r w:rsidR="00DD7224">
              <w:rPr>
                <w:noProof/>
                <w:webHidden/>
              </w:rPr>
              <w:fldChar w:fldCharType="end"/>
            </w:r>
          </w:hyperlink>
        </w:p>
        <w:p w14:paraId="56D4A2F7" w14:textId="06CE2501" w:rsidR="00DD7224" w:rsidRDefault="009921AB">
          <w:pPr>
            <w:pStyle w:val="TOC1"/>
            <w:rPr>
              <w:rFonts w:eastAsiaTheme="minorEastAsia"/>
              <w:b w:val="0"/>
              <w:bCs w:val="0"/>
              <w:noProof/>
              <w:sz w:val="22"/>
              <w:szCs w:val="22"/>
              <w:lang w:eastAsia="en-NZ" w:bidi="ar-SA"/>
            </w:rPr>
          </w:pPr>
          <w:hyperlink w:anchor="_Toc167165965" w:history="1">
            <w:r w:rsidR="00DD7224" w:rsidRPr="00EA05B1">
              <w:rPr>
                <w:rStyle w:val="Hyperlink"/>
                <w:noProof/>
              </w:rPr>
              <w:t>Calls to Action</w:t>
            </w:r>
            <w:r w:rsidR="00DD7224">
              <w:rPr>
                <w:noProof/>
                <w:webHidden/>
              </w:rPr>
              <w:tab/>
            </w:r>
            <w:r w:rsidR="00DD7224">
              <w:rPr>
                <w:noProof/>
                <w:webHidden/>
              </w:rPr>
              <w:fldChar w:fldCharType="begin"/>
            </w:r>
            <w:r w:rsidR="00DD7224">
              <w:rPr>
                <w:noProof/>
                <w:webHidden/>
              </w:rPr>
              <w:instrText xml:space="preserve"> PAGEREF _Toc167165965 \h </w:instrText>
            </w:r>
            <w:r w:rsidR="00DD7224">
              <w:rPr>
                <w:noProof/>
                <w:webHidden/>
              </w:rPr>
            </w:r>
            <w:r w:rsidR="00DD7224">
              <w:rPr>
                <w:noProof/>
                <w:webHidden/>
              </w:rPr>
              <w:fldChar w:fldCharType="separate"/>
            </w:r>
            <w:r w:rsidR="00DD7224">
              <w:rPr>
                <w:noProof/>
                <w:webHidden/>
              </w:rPr>
              <w:t>6</w:t>
            </w:r>
            <w:r w:rsidR="00DD7224">
              <w:rPr>
                <w:noProof/>
                <w:webHidden/>
              </w:rPr>
              <w:fldChar w:fldCharType="end"/>
            </w:r>
          </w:hyperlink>
        </w:p>
        <w:p w14:paraId="367CB7B8" w14:textId="19A352D7" w:rsidR="00DD7224" w:rsidRDefault="009921AB">
          <w:pPr>
            <w:pStyle w:val="TOC1"/>
            <w:rPr>
              <w:rFonts w:eastAsiaTheme="minorEastAsia"/>
              <w:b w:val="0"/>
              <w:bCs w:val="0"/>
              <w:noProof/>
              <w:sz w:val="22"/>
              <w:szCs w:val="22"/>
              <w:lang w:eastAsia="en-NZ" w:bidi="ar-SA"/>
            </w:rPr>
          </w:pPr>
          <w:hyperlink w:anchor="_Toc167165966" w:history="1">
            <w:r w:rsidR="00DD7224" w:rsidRPr="00EA05B1">
              <w:rPr>
                <w:rStyle w:val="Hyperlink"/>
                <w:noProof/>
              </w:rPr>
              <w:t>Purpose</w:t>
            </w:r>
            <w:r w:rsidR="00DD7224">
              <w:rPr>
                <w:noProof/>
                <w:webHidden/>
              </w:rPr>
              <w:tab/>
            </w:r>
            <w:r w:rsidR="00DD7224">
              <w:rPr>
                <w:noProof/>
                <w:webHidden/>
              </w:rPr>
              <w:fldChar w:fldCharType="begin"/>
            </w:r>
            <w:r w:rsidR="00DD7224">
              <w:rPr>
                <w:noProof/>
                <w:webHidden/>
              </w:rPr>
              <w:instrText xml:space="preserve"> PAGEREF _Toc167165966 \h </w:instrText>
            </w:r>
            <w:r w:rsidR="00DD7224">
              <w:rPr>
                <w:noProof/>
                <w:webHidden/>
              </w:rPr>
            </w:r>
            <w:r w:rsidR="00DD7224">
              <w:rPr>
                <w:noProof/>
                <w:webHidden/>
              </w:rPr>
              <w:fldChar w:fldCharType="separate"/>
            </w:r>
            <w:r w:rsidR="00DD7224">
              <w:rPr>
                <w:noProof/>
                <w:webHidden/>
              </w:rPr>
              <w:t>8</w:t>
            </w:r>
            <w:r w:rsidR="00DD7224">
              <w:rPr>
                <w:noProof/>
                <w:webHidden/>
              </w:rPr>
              <w:fldChar w:fldCharType="end"/>
            </w:r>
          </w:hyperlink>
        </w:p>
        <w:p w14:paraId="69A0ED73" w14:textId="0FA79D7F" w:rsidR="00DD7224" w:rsidRDefault="009921AB">
          <w:pPr>
            <w:pStyle w:val="TOC1"/>
            <w:rPr>
              <w:rFonts w:eastAsiaTheme="minorEastAsia"/>
              <w:b w:val="0"/>
              <w:bCs w:val="0"/>
              <w:noProof/>
              <w:sz w:val="22"/>
              <w:szCs w:val="22"/>
              <w:lang w:eastAsia="en-NZ" w:bidi="ar-SA"/>
            </w:rPr>
          </w:pPr>
          <w:hyperlink w:anchor="_Toc167165967" w:history="1">
            <w:r w:rsidR="00DD7224" w:rsidRPr="00EA05B1">
              <w:rPr>
                <w:rStyle w:val="Hyperlink"/>
                <w:noProof/>
              </w:rPr>
              <w:t>He Ara Oranga wellbeing outcomes framework</w:t>
            </w:r>
            <w:r w:rsidR="00DD7224">
              <w:rPr>
                <w:noProof/>
                <w:webHidden/>
              </w:rPr>
              <w:tab/>
            </w:r>
            <w:r w:rsidR="00DD7224">
              <w:rPr>
                <w:noProof/>
                <w:webHidden/>
              </w:rPr>
              <w:fldChar w:fldCharType="begin"/>
            </w:r>
            <w:r w:rsidR="00DD7224">
              <w:rPr>
                <w:noProof/>
                <w:webHidden/>
              </w:rPr>
              <w:instrText xml:space="preserve"> PAGEREF _Toc167165967 \h </w:instrText>
            </w:r>
            <w:r w:rsidR="00DD7224">
              <w:rPr>
                <w:noProof/>
                <w:webHidden/>
              </w:rPr>
            </w:r>
            <w:r w:rsidR="00DD7224">
              <w:rPr>
                <w:noProof/>
                <w:webHidden/>
              </w:rPr>
              <w:fldChar w:fldCharType="separate"/>
            </w:r>
            <w:r w:rsidR="00DD7224">
              <w:rPr>
                <w:noProof/>
                <w:webHidden/>
              </w:rPr>
              <w:t>8</w:t>
            </w:r>
            <w:r w:rsidR="00DD7224">
              <w:rPr>
                <w:noProof/>
                <w:webHidden/>
              </w:rPr>
              <w:fldChar w:fldCharType="end"/>
            </w:r>
          </w:hyperlink>
        </w:p>
        <w:p w14:paraId="5DC24C49" w14:textId="47E8643A" w:rsidR="00DD7224" w:rsidRDefault="009921AB">
          <w:pPr>
            <w:pStyle w:val="TOC1"/>
            <w:rPr>
              <w:rFonts w:eastAsiaTheme="minorEastAsia"/>
              <w:b w:val="0"/>
              <w:bCs w:val="0"/>
              <w:noProof/>
              <w:sz w:val="22"/>
              <w:szCs w:val="22"/>
              <w:lang w:eastAsia="en-NZ" w:bidi="ar-SA"/>
            </w:rPr>
          </w:pPr>
          <w:hyperlink w:anchor="_Toc167165968" w:history="1">
            <w:r w:rsidR="00DD7224" w:rsidRPr="00EA05B1">
              <w:rPr>
                <w:rStyle w:val="Hyperlink"/>
                <w:noProof/>
              </w:rPr>
              <w:t>What we did</w:t>
            </w:r>
            <w:r w:rsidR="00DD7224">
              <w:rPr>
                <w:noProof/>
                <w:webHidden/>
              </w:rPr>
              <w:tab/>
            </w:r>
            <w:r w:rsidR="00DD7224">
              <w:rPr>
                <w:noProof/>
                <w:webHidden/>
              </w:rPr>
              <w:fldChar w:fldCharType="begin"/>
            </w:r>
            <w:r w:rsidR="00DD7224">
              <w:rPr>
                <w:noProof/>
                <w:webHidden/>
              </w:rPr>
              <w:instrText xml:space="preserve"> PAGEREF _Toc167165968 \h </w:instrText>
            </w:r>
            <w:r w:rsidR="00DD7224">
              <w:rPr>
                <w:noProof/>
                <w:webHidden/>
              </w:rPr>
            </w:r>
            <w:r w:rsidR="00DD7224">
              <w:rPr>
                <w:noProof/>
                <w:webHidden/>
              </w:rPr>
              <w:fldChar w:fldCharType="separate"/>
            </w:r>
            <w:r w:rsidR="00DD7224">
              <w:rPr>
                <w:noProof/>
                <w:webHidden/>
              </w:rPr>
              <w:t>9</w:t>
            </w:r>
            <w:r w:rsidR="00DD7224">
              <w:rPr>
                <w:noProof/>
                <w:webHidden/>
              </w:rPr>
              <w:fldChar w:fldCharType="end"/>
            </w:r>
          </w:hyperlink>
        </w:p>
        <w:p w14:paraId="01F581DD" w14:textId="5E437D2A" w:rsidR="00DD7224" w:rsidRDefault="009921AB">
          <w:pPr>
            <w:pStyle w:val="TOC1"/>
            <w:rPr>
              <w:rFonts w:eastAsiaTheme="minorEastAsia"/>
              <w:b w:val="0"/>
              <w:bCs w:val="0"/>
              <w:noProof/>
              <w:sz w:val="22"/>
              <w:szCs w:val="22"/>
              <w:lang w:eastAsia="en-NZ" w:bidi="ar-SA"/>
            </w:rPr>
          </w:pPr>
          <w:hyperlink w:anchor="_Toc167165969" w:history="1">
            <w:r w:rsidR="00DD7224" w:rsidRPr="00EA05B1">
              <w:rPr>
                <w:rStyle w:val="Hyperlink"/>
                <w:noProof/>
              </w:rPr>
              <w:t>Key Findings</w:t>
            </w:r>
            <w:r w:rsidR="00DD7224">
              <w:rPr>
                <w:noProof/>
                <w:webHidden/>
              </w:rPr>
              <w:tab/>
            </w:r>
            <w:r w:rsidR="00DD7224">
              <w:rPr>
                <w:noProof/>
                <w:webHidden/>
              </w:rPr>
              <w:fldChar w:fldCharType="begin"/>
            </w:r>
            <w:r w:rsidR="00DD7224">
              <w:rPr>
                <w:noProof/>
                <w:webHidden/>
              </w:rPr>
              <w:instrText xml:space="preserve"> PAGEREF _Toc167165969 \h </w:instrText>
            </w:r>
            <w:r w:rsidR="00DD7224">
              <w:rPr>
                <w:noProof/>
                <w:webHidden/>
              </w:rPr>
            </w:r>
            <w:r w:rsidR="00DD7224">
              <w:rPr>
                <w:noProof/>
                <w:webHidden/>
              </w:rPr>
              <w:fldChar w:fldCharType="separate"/>
            </w:r>
            <w:r w:rsidR="00DD7224">
              <w:rPr>
                <w:noProof/>
                <w:webHidden/>
              </w:rPr>
              <w:t>10</w:t>
            </w:r>
            <w:r w:rsidR="00DD7224">
              <w:rPr>
                <w:noProof/>
                <w:webHidden/>
              </w:rPr>
              <w:fldChar w:fldCharType="end"/>
            </w:r>
          </w:hyperlink>
        </w:p>
        <w:p w14:paraId="428399A2" w14:textId="1FB82E30" w:rsidR="00DD7224" w:rsidRDefault="009921AB">
          <w:pPr>
            <w:pStyle w:val="TOC2"/>
            <w:tabs>
              <w:tab w:val="right" w:leader="dot" w:pos="9016"/>
            </w:tabs>
            <w:rPr>
              <w:rFonts w:eastAsiaTheme="minorEastAsia"/>
              <w:i w:val="0"/>
              <w:iCs w:val="0"/>
              <w:noProof/>
              <w:sz w:val="22"/>
              <w:szCs w:val="22"/>
              <w:lang w:eastAsia="en-NZ" w:bidi="ar-SA"/>
            </w:rPr>
          </w:pPr>
          <w:hyperlink w:anchor="_Toc167165970" w:history="1">
            <w:r w:rsidR="00DD7224" w:rsidRPr="00EA05B1">
              <w:rPr>
                <w:rStyle w:val="Hyperlink"/>
                <w:noProof/>
              </w:rPr>
              <w:t>Pacific people are experiencing inequities in mental health outcomes</w:t>
            </w:r>
            <w:r w:rsidR="00DD7224">
              <w:rPr>
                <w:noProof/>
                <w:webHidden/>
              </w:rPr>
              <w:tab/>
            </w:r>
            <w:r w:rsidR="00DD7224">
              <w:rPr>
                <w:noProof/>
                <w:webHidden/>
              </w:rPr>
              <w:fldChar w:fldCharType="begin"/>
            </w:r>
            <w:r w:rsidR="00DD7224">
              <w:rPr>
                <w:noProof/>
                <w:webHidden/>
              </w:rPr>
              <w:instrText xml:space="preserve"> PAGEREF _Toc167165970 \h </w:instrText>
            </w:r>
            <w:r w:rsidR="00DD7224">
              <w:rPr>
                <w:noProof/>
                <w:webHidden/>
              </w:rPr>
            </w:r>
            <w:r w:rsidR="00DD7224">
              <w:rPr>
                <w:noProof/>
                <w:webHidden/>
              </w:rPr>
              <w:fldChar w:fldCharType="separate"/>
            </w:r>
            <w:r w:rsidR="00DD7224">
              <w:rPr>
                <w:noProof/>
                <w:webHidden/>
              </w:rPr>
              <w:t>10</w:t>
            </w:r>
            <w:r w:rsidR="00DD7224">
              <w:rPr>
                <w:noProof/>
                <w:webHidden/>
              </w:rPr>
              <w:fldChar w:fldCharType="end"/>
            </w:r>
          </w:hyperlink>
        </w:p>
        <w:p w14:paraId="4DA9A4FC" w14:textId="617F4914" w:rsidR="00DD7224" w:rsidRDefault="009921AB">
          <w:pPr>
            <w:pStyle w:val="TOC2"/>
            <w:tabs>
              <w:tab w:val="right" w:leader="dot" w:pos="9016"/>
            </w:tabs>
            <w:rPr>
              <w:rFonts w:eastAsiaTheme="minorEastAsia"/>
              <w:i w:val="0"/>
              <w:iCs w:val="0"/>
              <w:noProof/>
              <w:sz w:val="22"/>
              <w:szCs w:val="22"/>
              <w:lang w:eastAsia="en-NZ" w:bidi="ar-SA"/>
            </w:rPr>
          </w:pPr>
          <w:hyperlink w:anchor="_Toc167165971" w:history="1">
            <w:r w:rsidR="00DD7224" w:rsidRPr="00EA05B1">
              <w:rPr>
                <w:rStyle w:val="Hyperlink"/>
                <w:noProof/>
              </w:rPr>
              <w:t>The ‘Pacific dream’ is yet to be realised</w:t>
            </w:r>
            <w:r w:rsidR="00DD7224">
              <w:rPr>
                <w:noProof/>
                <w:webHidden/>
              </w:rPr>
              <w:tab/>
            </w:r>
            <w:r w:rsidR="00DD7224">
              <w:rPr>
                <w:noProof/>
                <w:webHidden/>
              </w:rPr>
              <w:fldChar w:fldCharType="begin"/>
            </w:r>
            <w:r w:rsidR="00DD7224">
              <w:rPr>
                <w:noProof/>
                <w:webHidden/>
              </w:rPr>
              <w:instrText xml:space="preserve"> PAGEREF _Toc167165971 \h </w:instrText>
            </w:r>
            <w:r w:rsidR="00DD7224">
              <w:rPr>
                <w:noProof/>
                <w:webHidden/>
              </w:rPr>
            </w:r>
            <w:r w:rsidR="00DD7224">
              <w:rPr>
                <w:noProof/>
                <w:webHidden/>
              </w:rPr>
              <w:fldChar w:fldCharType="separate"/>
            </w:r>
            <w:r w:rsidR="00DD7224">
              <w:rPr>
                <w:noProof/>
                <w:webHidden/>
              </w:rPr>
              <w:t>12</w:t>
            </w:r>
            <w:r w:rsidR="00DD7224">
              <w:rPr>
                <w:noProof/>
                <w:webHidden/>
              </w:rPr>
              <w:fldChar w:fldCharType="end"/>
            </w:r>
          </w:hyperlink>
        </w:p>
        <w:p w14:paraId="002B2CD2" w14:textId="050DCB54" w:rsidR="00DD7224" w:rsidRDefault="009921AB">
          <w:pPr>
            <w:pStyle w:val="TOC3"/>
            <w:tabs>
              <w:tab w:val="left" w:pos="960"/>
              <w:tab w:val="right" w:leader="dot" w:pos="9016"/>
            </w:tabs>
            <w:rPr>
              <w:rFonts w:eastAsiaTheme="minorEastAsia"/>
              <w:noProof/>
              <w:sz w:val="22"/>
              <w:szCs w:val="22"/>
              <w:lang w:eastAsia="en-NZ" w:bidi="ar-SA"/>
            </w:rPr>
          </w:pPr>
          <w:hyperlink w:anchor="_Toc167165972" w:history="1">
            <w:r w:rsidR="00DD7224" w:rsidRPr="00EA05B1">
              <w:rPr>
                <w:rStyle w:val="Hyperlink"/>
                <w:noProof/>
              </w:rPr>
              <w:t>1.</w:t>
            </w:r>
            <w:r w:rsidR="00DD7224">
              <w:rPr>
                <w:rFonts w:eastAsiaTheme="minorEastAsia"/>
                <w:noProof/>
                <w:sz w:val="22"/>
                <w:szCs w:val="22"/>
                <w:lang w:eastAsia="en-NZ" w:bidi="ar-SA"/>
              </w:rPr>
              <w:tab/>
            </w:r>
            <w:r w:rsidR="00DD7224" w:rsidRPr="00EA05B1">
              <w:rPr>
                <w:rStyle w:val="Hyperlink"/>
                <w:noProof/>
              </w:rPr>
              <w:t>Education as a critical pathway to future wellbeing</w:t>
            </w:r>
            <w:r w:rsidR="00DD7224">
              <w:rPr>
                <w:noProof/>
                <w:webHidden/>
              </w:rPr>
              <w:tab/>
            </w:r>
            <w:r w:rsidR="00DD7224">
              <w:rPr>
                <w:noProof/>
                <w:webHidden/>
              </w:rPr>
              <w:fldChar w:fldCharType="begin"/>
            </w:r>
            <w:r w:rsidR="00DD7224">
              <w:rPr>
                <w:noProof/>
                <w:webHidden/>
              </w:rPr>
              <w:instrText xml:space="preserve"> PAGEREF _Toc167165972 \h </w:instrText>
            </w:r>
            <w:r w:rsidR="00DD7224">
              <w:rPr>
                <w:noProof/>
                <w:webHidden/>
              </w:rPr>
            </w:r>
            <w:r w:rsidR="00DD7224">
              <w:rPr>
                <w:noProof/>
                <w:webHidden/>
              </w:rPr>
              <w:fldChar w:fldCharType="separate"/>
            </w:r>
            <w:r w:rsidR="00DD7224">
              <w:rPr>
                <w:noProof/>
                <w:webHidden/>
              </w:rPr>
              <w:t>13</w:t>
            </w:r>
            <w:r w:rsidR="00DD7224">
              <w:rPr>
                <w:noProof/>
                <w:webHidden/>
              </w:rPr>
              <w:fldChar w:fldCharType="end"/>
            </w:r>
          </w:hyperlink>
        </w:p>
        <w:p w14:paraId="13631C87" w14:textId="73F8D207" w:rsidR="00DD7224" w:rsidRDefault="009921AB">
          <w:pPr>
            <w:pStyle w:val="TOC3"/>
            <w:tabs>
              <w:tab w:val="right" w:leader="dot" w:pos="9016"/>
            </w:tabs>
            <w:rPr>
              <w:rFonts w:eastAsiaTheme="minorEastAsia"/>
              <w:noProof/>
              <w:sz w:val="22"/>
              <w:szCs w:val="22"/>
              <w:lang w:eastAsia="en-NZ" w:bidi="ar-SA"/>
            </w:rPr>
          </w:pPr>
          <w:hyperlink w:anchor="_Toc167165973" w:history="1">
            <w:r w:rsidR="00DD7224" w:rsidRPr="00EA05B1">
              <w:rPr>
                <w:rStyle w:val="Hyperlink"/>
                <w:noProof/>
              </w:rPr>
              <w:t>Example: Talanoa Ako (Community programme supporting Pacific learners)</w:t>
            </w:r>
            <w:r w:rsidR="00DD7224">
              <w:rPr>
                <w:noProof/>
                <w:webHidden/>
              </w:rPr>
              <w:tab/>
            </w:r>
            <w:r w:rsidR="00DD7224">
              <w:rPr>
                <w:noProof/>
                <w:webHidden/>
              </w:rPr>
              <w:fldChar w:fldCharType="begin"/>
            </w:r>
            <w:r w:rsidR="00DD7224">
              <w:rPr>
                <w:noProof/>
                <w:webHidden/>
              </w:rPr>
              <w:instrText xml:space="preserve"> PAGEREF _Toc167165973 \h </w:instrText>
            </w:r>
            <w:r w:rsidR="00DD7224">
              <w:rPr>
                <w:noProof/>
                <w:webHidden/>
              </w:rPr>
            </w:r>
            <w:r w:rsidR="00DD7224">
              <w:rPr>
                <w:noProof/>
                <w:webHidden/>
              </w:rPr>
              <w:fldChar w:fldCharType="separate"/>
            </w:r>
            <w:r w:rsidR="00DD7224">
              <w:rPr>
                <w:noProof/>
                <w:webHidden/>
              </w:rPr>
              <w:t>14</w:t>
            </w:r>
            <w:r w:rsidR="00DD7224">
              <w:rPr>
                <w:noProof/>
                <w:webHidden/>
              </w:rPr>
              <w:fldChar w:fldCharType="end"/>
            </w:r>
          </w:hyperlink>
        </w:p>
        <w:p w14:paraId="5C4A2F46" w14:textId="249FDC8D" w:rsidR="00DD7224" w:rsidRDefault="009921AB">
          <w:pPr>
            <w:pStyle w:val="TOC3"/>
            <w:tabs>
              <w:tab w:val="left" w:pos="960"/>
              <w:tab w:val="right" w:leader="dot" w:pos="9016"/>
            </w:tabs>
            <w:rPr>
              <w:rFonts w:eastAsiaTheme="minorEastAsia"/>
              <w:noProof/>
              <w:sz w:val="22"/>
              <w:szCs w:val="22"/>
              <w:lang w:eastAsia="en-NZ" w:bidi="ar-SA"/>
            </w:rPr>
          </w:pPr>
          <w:hyperlink w:anchor="_Toc167165974" w:history="1">
            <w:r w:rsidR="00DD7224" w:rsidRPr="00EA05B1">
              <w:rPr>
                <w:rStyle w:val="Hyperlink"/>
                <w:noProof/>
              </w:rPr>
              <w:t>2.</w:t>
            </w:r>
            <w:r w:rsidR="00DD7224">
              <w:rPr>
                <w:rFonts w:eastAsiaTheme="minorEastAsia"/>
                <w:noProof/>
                <w:sz w:val="22"/>
                <w:szCs w:val="22"/>
                <w:lang w:eastAsia="en-NZ" w:bidi="ar-SA"/>
              </w:rPr>
              <w:tab/>
            </w:r>
            <w:r w:rsidR="00DD7224" w:rsidRPr="00EA05B1">
              <w:rPr>
                <w:rStyle w:val="Hyperlink"/>
                <w:noProof/>
              </w:rPr>
              <w:t>Meaningful employment and adequate income are required for Pacific people to thrive</w:t>
            </w:r>
            <w:r w:rsidR="00DD7224">
              <w:rPr>
                <w:noProof/>
                <w:webHidden/>
              </w:rPr>
              <w:tab/>
            </w:r>
            <w:r w:rsidR="00DD7224">
              <w:rPr>
                <w:noProof/>
                <w:webHidden/>
              </w:rPr>
              <w:fldChar w:fldCharType="begin"/>
            </w:r>
            <w:r w:rsidR="00DD7224">
              <w:rPr>
                <w:noProof/>
                <w:webHidden/>
              </w:rPr>
              <w:instrText xml:space="preserve"> PAGEREF _Toc167165974 \h </w:instrText>
            </w:r>
            <w:r w:rsidR="00DD7224">
              <w:rPr>
                <w:noProof/>
                <w:webHidden/>
              </w:rPr>
            </w:r>
            <w:r w:rsidR="00DD7224">
              <w:rPr>
                <w:noProof/>
                <w:webHidden/>
              </w:rPr>
              <w:fldChar w:fldCharType="separate"/>
            </w:r>
            <w:r w:rsidR="00DD7224">
              <w:rPr>
                <w:noProof/>
                <w:webHidden/>
              </w:rPr>
              <w:t>14</w:t>
            </w:r>
            <w:r w:rsidR="00DD7224">
              <w:rPr>
                <w:noProof/>
                <w:webHidden/>
              </w:rPr>
              <w:fldChar w:fldCharType="end"/>
            </w:r>
          </w:hyperlink>
        </w:p>
        <w:p w14:paraId="25047C89" w14:textId="404A541E" w:rsidR="00DD7224" w:rsidRDefault="009921AB">
          <w:pPr>
            <w:pStyle w:val="TOC3"/>
            <w:tabs>
              <w:tab w:val="right" w:leader="dot" w:pos="9016"/>
            </w:tabs>
            <w:rPr>
              <w:rFonts w:eastAsiaTheme="minorEastAsia"/>
              <w:noProof/>
              <w:sz w:val="22"/>
              <w:szCs w:val="22"/>
              <w:lang w:eastAsia="en-NZ" w:bidi="ar-SA"/>
            </w:rPr>
          </w:pPr>
          <w:hyperlink w:anchor="_Toc167165975" w:history="1">
            <w:r w:rsidR="00DD7224" w:rsidRPr="00EA05B1">
              <w:rPr>
                <w:rStyle w:val="Hyperlink"/>
                <w:noProof/>
                <w:lang w:eastAsia="en-NZ"/>
              </w:rPr>
              <w:t>Example: Tupu Aotearoa (community programme supporting Pacific people into employment)</w:t>
            </w:r>
            <w:r w:rsidR="00DD7224">
              <w:rPr>
                <w:noProof/>
                <w:webHidden/>
              </w:rPr>
              <w:tab/>
            </w:r>
            <w:r w:rsidR="00DD7224">
              <w:rPr>
                <w:noProof/>
                <w:webHidden/>
              </w:rPr>
              <w:fldChar w:fldCharType="begin"/>
            </w:r>
            <w:r w:rsidR="00DD7224">
              <w:rPr>
                <w:noProof/>
                <w:webHidden/>
              </w:rPr>
              <w:instrText xml:space="preserve"> PAGEREF _Toc167165975 \h </w:instrText>
            </w:r>
            <w:r w:rsidR="00DD7224">
              <w:rPr>
                <w:noProof/>
                <w:webHidden/>
              </w:rPr>
            </w:r>
            <w:r w:rsidR="00DD7224">
              <w:rPr>
                <w:noProof/>
                <w:webHidden/>
              </w:rPr>
              <w:fldChar w:fldCharType="separate"/>
            </w:r>
            <w:r w:rsidR="00DD7224">
              <w:rPr>
                <w:noProof/>
                <w:webHidden/>
              </w:rPr>
              <w:t>17</w:t>
            </w:r>
            <w:r w:rsidR="00DD7224">
              <w:rPr>
                <w:noProof/>
                <w:webHidden/>
              </w:rPr>
              <w:fldChar w:fldCharType="end"/>
            </w:r>
          </w:hyperlink>
        </w:p>
        <w:p w14:paraId="382A533C" w14:textId="7F8693BB" w:rsidR="00DD7224" w:rsidRDefault="009921AB">
          <w:pPr>
            <w:pStyle w:val="TOC3"/>
            <w:tabs>
              <w:tab w:val="left" w:pos="960"/>
              <w:tab w:val="right" w:leader="dot" w:pos="9016"/>
            </w:tabs>
            <w:rPr>
              <w:rFonts w:eastAsiaTheme="minorEastAsia"/>
              <w:noProof/>
              <w:sz w:val="22"/>
              <w:szCs w:val="22"/>
              <w:lang w:eastAsia="en-NZ" w:bidi="ar-SA"/>
            </w:rPr>
          </w:pPr>
          <w:hyperlink w:anchor="_Toc167165976" w:history="1">
            <w:r w:rsidR="00DD7224" w:rsidRPr="00EA05B1">
              <w:rPr>
                <w:rStyle w:val="Hyperlink"/>
                <w:noProof/>
              </w:rPr>
              <w:t>3.</w:t>
            </w:r>
            <w:r w:rsidR="00DD7224">
              <w:rPr>
                <w:rFonts w:eastAsiaTheme="minorEastAsia"/>
                <w:noProof/>
                <w:sz w:val="22"/>
                <w:szCs w:val="22"/>
                <w:lang w:eastAsia="en-NZ" w:bidi="ar-SA"/>
              </w:rPr>
              <w:tab/>
            </w:r>
            <w:r w:rsidR="00DD7224" w:rsidRPr="00EA05B1">
              <w:rPr>
                <w:rStyle w:val="Hyperlink"/>
                <w:noProof/>
              </w:rPr>
              <w:t>There is a positive link between stable housing and better mental health</w:t>
            </w:r>
            <w:r w:rsidR="00DD7224">
              <w:rPr>
                <w:noProof/>
                <w:webHidden/>
              </w:rPr>
              <w:tab/>
            </w:r>
            <w:r w:rsidR="00DD7224">
              <w:rPr>
                <w:noProof/>
                <w:webHidden/>
              </w:rPr>
              <w:fldChar w:fldCharType="begin"/>
            </w:r>
            <w:r w:rsidR="00DD7224">
              <w:rPr>
                <w:noProof/>
                <w:webHidden/>
              </w:rPr>
              <w:instrText xml:space="preserve"> PAGEREF _Toc167165976 \h </w:instrText>
            </w:r>
            <w:r w:rsidR="00DD7224">
              <w:rPr>
                <w:noProof/>
                <w:webHidden/>
              </w:rPr>
            </w:r>
            <w:r w:rsidR="00DD7224">
              <w:rPr>
                <w:noProof/>
                <w:webHidden/>
              </w:rPr>
              <w:fldChar w:fldCharType="separate"/>
            </w:r>
            <w:r w:rsidR="00DD7224">
              <w:rPr>
                <w:noProof/>
                <w:webHidden/>
              </w:rPr>
              <w:t>18</w:t>
            </w:r>
            <w:r w:rsidR="00DD7224">
              <w:rPr>
                <w:noProof/>
                <w:webHidden/>
              </w:rPr>
              <w:fldChar w:fldCharType="end"/>
            </w:r>
          </w:hyperlink>
        </w:p>
        <w:p w14:paraId="4AC7F8DE" w14:textId="057E11D3" w:rsidR="00DD7224" w:rsidRDefault="009921AB">
          <w:pPr>
            <w:pStyle w:val="TOC3"/>
            <w:tabs>
              <w:tab w:val="right" w:leader="dot" w:pos="9016"/>
            </w:tabs>
            <w:rPr>
              <w:rFonts w:eastAsiaTheme="minorEastAsia"/>
              <w:noProof/>
              <w:sz w:val="22"/>
              <w:szCs w:val="22"/>
              <w:lang w:eastAsia="en-NZ" w:bidi="ar-SA"/>
            </w:rPr>
          </w:pPr>
          <w:hyperlink w:anchor="_Toc167165977" w:history="1">
            <w:r w:rsidR="00DD7224" w:rsidRPr="00EA05B1">
              <w:rPr>
                <w:rStyle w:val="Hyperlink"/>
                <w:noProof/>
                <w:lang w:eastAsia="en-NZ"/>
              </w:rPr>
              <w:t>Example: Tupe Wise (building financial literacy and supporting home ownership)</w:t>
            </w:r>
            <w:r w:rsidR="00DD7224">
              <w:rPr>
                <w:noProof/>
                <w:webHidden/>
              </w:rPr>
              <w:tab/>
            </w:r>
            <w:r w:rsidR="00DD7224">
              <w:rPr>
                <w:noProof/>
                <w:webHidden/>
              </w:rPr>
              <w:fldChar w:fldCharType="begin"/>
            </w:r>
            <w:r w:rsidR="00DD7224">
              <w:rPr>
                <w:noProof/>
                <w:webHidden/>
              </w:rPr>
              <w:instrText xml:space="preserve"> PAGEREF _Toc167165977 \h </w:instrText>
            </w:r>
            <w:r w:rsidR="00DD7224">
              <w:rPr>
                <w:noProof/>
                <w:webHidden/>
              </w:rPr>
            </w:r>
            <w:r w:rsidR="00DD7224">
              <w:rPr>
                <w:noProof/>
                <w:webHidden/>
              </w:rPr>
              <w:fldChar w:fldCharType="separate"/>
            </w:r>
            <w:r w:rsidR="00DD7224">
              <w:rPr>
                <w:noProof/>
                <w:webHidden/>
              </w:rPr>
              <w:t>19</w:t>
            </w:r>
            <w:r w:rsidR="00DD7224">
              <w:rPr>
                <w:noProof/>
                <w:webHidden/>
              </w:rPr>
              <w:fldChar w:fldCharType="end"/>
            </w:r>
          </w:hyperlink>
        </w:p>
        <w:p w14:paraId="74A32ED8" w14:textId="0AC9AA73" w:rsidR="00DD7224" w:rsidRDefault="009921AB">
          <w:pPr>
            <w:pStyle w:val="TOC1"/>
            <w:rPr>
              <w:rFonts w:eastAsiaTheme="minorEastAsia"/>
              <w:b w:val="0"/>
              <w:bCs w:val="0"/>
              <w:noProof/>
              <w:sz w:val="22"/>
              <w:szCs w:val="22"/>
              <w:lang w:eastAsia="en-NZ" w:bidi="ar-SA"/>
            </w:rPr>
          </w:pPr>
          <w:hyperlink w:anchor="_Toc167165978" w:history="1">
            <w:r w:rsidR="00DD7224" w:rsidRPr="00EA05B1">
              <w:rPr>
                <w:rStyle w:val="Hyperlink"/>
                <w:noProof/>
              </w:rPr>
              <w:t>Pacific communities and organisations are doing the mahi, but system support is needed</w:t>
            </w:r>
            <w:r w:rsidR="00DD7224">
              <w:rPr>
                <w:noProof/>
                <w:webHidden/>
              </w:rPr>
              <w:tab/>
            </w:r>
            <w:r w:rsidR="00DD7224">
              <w:rPr>
                <w:noProof/>
                <w:webHidden/>
              </w:rPr>
              <w:fldChar w:fldCharType="begin"/>
            </w:r>
            <w:r w:rsidR="00DD7224">
              <w:rPr>
                <w:noProof/>
                <w:webHidden/>
              </w:rPr>
              <w:instrText xml:space="preserve"> PAGEREF _Toc167165978 \h </w:instrText>
            </w:r>
            <w:r w:rsidR="00DD7224">
              <w:rPr>
                <w:noProof/>
                <w:webHidden/>
              </w:rPr>
            </w:r>
            <w:r w:rsidR="00DD7224">
              <w:rPr>
                <w:noProof/>
                <w:webHidden/>
              </w:rPr>
              <w:fldChar w:fldCharType="separate"/>
            </w:r>
            <w:r w:rsidR="00DD7224">
              <w:rPr>
                <w:noProof/>
                <w:webHidden/>
              </w:rPr>
              <w:t>20</w:t>
            </w:r>
            <w:r w:rsidR="00DD7224">
              <w:rPr>
                <w:noProof/>
                <w:webHidden/>
              </w:rPr>
              <w:fldChar w:fldCharType="end"/>
            </w:r>
          </w:hyperlink>
        </w:p>
        <w:p w14:paraId="3348F846" w14:textId="2B8E7F3B" w:rsidR="00DD7224" w:rsidRDefault="009921AB">
          <w:pPr>
            <w:pStyle w:val="TOC2"/>
            <w:tabs>
              <w:tab w:val="right" w:leader="dot" w:pos="9016"/>
            </w:tabs>
            <w:rPr>
              <w:rFonts w:eastAsiaTheme="minorEastAsia"/>
              <w:i w:val="0"/>
              <w:iCs w:val="0"/>
              <w:noProof/>
              <w:sz w:val="22"/>
              <w:szCs w:val="22"/>
              <w:lang w:eastAsia="en-NZ" w:bidi="ar-SA"/>
            </w:rPr>
          </w:pPr>
          <w:hyperlink w:anchor="_Toc167165979" w:history="1">
            <w:r w:rsidR="00DD7224" w:rsidRPr="00EA05B1">
              <w:rPr>
                <w:rStyle w:val="Hyperlink"/>
                <w:noProof/>
              </w:rPr>
              <w:t>Enabling communities to deliver on better wellbeing outcomes works</w:t>
            </w:r>
            <w:r w:rsidR="00DD7224">
              <w:rPr>
                <w:noProof/>
                <w:webHidden/>
              </w:rPr>
              <w:tab/>
            </w:r>
            <w:r w:rsidR="00DD7224">
              <w:rPr>
                <w:noProof/>
                <w:webHidden/>
              </w:rPr>
              <w:fldChar w:fldCharType="begin"/>
            </w:r>
            <w:r w:rsidR="00DD7224">
              <w:rPr>
                <w:noProof/>
                <w:webHidden/>
              </w:rPr>
              <w:instrText xml:space="preserve"> PAGEREF _Toc167165979 \h </w:instrText>
            </w:r>
            <w:r w:rsidR="00DD7224">
              <w:rPr>
                <w:noProof/>
                <w:webHidden/>
              </w:rPr>
            </w:r>
            <w:r w:rsidR="00DD7224">
              <w:rPr>
                <w:noProof/>
                <w:webHidden/>
              </w:rPr>
              <w:fldChar w:fldCharType="separate"/>
            </w:r>
            <w:r w:rsidR="00DD7224">
              <w:rPr>
                <w:noProof/>
                <w:webHidden/>
              </w:rPr>
              <w:t>20</w:t>
            </w:r>
            <w:r w:rsidR="00DD7224">
              <w:rPr>
                <w:noProof/>
                <w:webHidden/>
              </w:rPr>
              <w:fldChar w:fldCharType="end"/>
            </w:r>
          </w:hyperlink>
        </w:p>
        <w:p w14:paraId="11696D2D" w14:textId="3120D6C7" w:rsidR="00DD7224" w:rsidRDefault="009921AB">
          <w:pPr>
            <w:pStyle w:val="TOC2"/>
            <w:tabs>
              <w:tab w:val="right" w:leader="dot" w:pos="9016"/>
            </w:tabs>
            <w:rPr>
              <w:rFonts w:eastAsiaTheme="minorEastAsia"/>
              <w:i w:val="0"/>
              <w:iCs w:val="0"/>
              <w:noProof/>
              <w:sz w:val="22"/>
              <w:szCs w:val="22"/>
              <w:lang w:eastAsia="en-NZ" w:bidi="ar-SA"/>
            </w:rPr>
          </w:pPr>
          <w:hyperlink w:anchor="_Toc167165980" w:history="1">
            <w:r w:rsidR="00DD7224" w:rsidRPr="00EA05B1">
              <w:rPr>
                <w:rStyle w:val="Hyperlink"/>
                <w:noProof/>
              </w:rPr>
              <w:t>Wrap around support to address wider wellbeing will achieve improved Pacific mental health outcomes</w:t>
            </w:r>
            <w:r w:rsidR="00DD7224">
              <w:rPr>
                <w:noProof/>
                <w:webHidden/>
              </w:rPr>
              <w:tab/>
            </w:r>
            <w:r w:rsidR="00DD7224">
              <w:rPr>
                <w:noProof/>
                <w:webHidden/>
              </w:rPr>
              <w:fldChar w:fldCharType="begin"/>
            </w:r>
            <w:r w:rsidR="00DD7224">
              <w:rPr>
                <w:noProof/>
                <w:webHidden/>
              </w:rPr>
              <w:instrText xml:space="preserve"> PAGEREF _Toc167165980 \h </w:instrText>
            </w:r>
            <w:r w:rsidR="00DD7224">
              <w:rPr>
                <w:noProof/>
                <w:webHidden/>
              </w:rPr>
            </w:r>
            <w:r w:rsidR="00DD7224">
              <w:rPr>
                <w:noProof/>
                <w:webHidden/>
              </w:rPr>
              <w:fldChar w:fldCharType="separate"/>
            </w:r>
            <w:r w:rsidR="00DD7224">
              <w:rPr>
                <w:noProof/>
                <w:webHidden/>
              </w:rPr>
              <w:t>21</w:t>
            </w:r>
            <w:r w:rsidR="00DD7224">
              <w:rPr>
                <w:noProof/>
                <w:webHidden/>
              </w:rPr>
              <w:fldChar w:fldCharType="end"/>
            </w:r>
          </w:hyperlink>
        </w:p>
        <w:p w14:paraId="148DFF5D" w14:textId="1C42EB4A" w:rsidR="00DD7224" w:rsidRDefault="009921AB">
          <w:pPr>
            <w:pStyle w:val="TOC2"/>
            <w:tabs>
              <w:tab w:val="right" w:leader="dot" w:pos="9016"/>
            </w:tabs>
            <w:rPr>
              <w:rFonts w:eastAsiaTheme="minorEastAsia"/>
              <w:i w:val="0"/>
              <w:iCs w:val="0"/>
              <w:noProof/>
              <w:sz w:val="22"/>
              <w:szCs w:val="22"/>
              <w:lang w:eastAsia="en-NZ" w:bidi="ar-SA"/>
            </w:rPr>
          </w:pPr>
          <w:hyperlink w:anchor="_Toc167165981" w:history="1">
            <w:r w:rsidR="00DD7224" w:rsidRPr="00EA05B1">
              <w:rPr>
                <w:rStyle w:val="Hyperlink"/>
                <w:noProof/>
              </w:rPr>
              <w:t>By Pacific for Pacific services will deliver better results</w:t>
            </w:r>
            <w:r w:rsidR="00DD7224">
              <w:rPr>
                <w:noProof/>
                <w:webHidden/>
              </w:rPr>
              <w:tab/>
            </w:r>
            <w:r w:rsidR="00DD7224">
              <w:rPr>
                <w:noProof/>
                <w:webHidden/>
              </w:rPr>
              <w:fldChar w:fldCharType="begin"/>
            </w:r>
            <w:r w:rsidR="00DD7224">
              <w:rPr>
                <w:noProof/>
                <w:webHidden/>
              </w:rPr>
              <w:instrText xml:space="preserve"> PAGEREF _Toc167165981 \h </w:instrText>
            </w:r>
            <w:r w:rsidR="00DD7224">
              <w:rPr>
                <w:noProof/>
                <w:webHidden/>
              </w:rPr>
            </w:r>
            <w:r w:rsidR="00DD7224">
              <w:rPr>
                <w:noProof/>
                <w:webHidden/>
              </w:rPr>
              <w:fldChar w:fldCharType="separate"/>
            </w:r>
            <w:r w:rsidR="00DD7224">
              <w:rPr>
                <w:noProof/>
                <w:webHidden/>
              </w:rPr>
              <w:t>23</w:t>
            </w:r>
            <w:r w:rsidR="00DD7224">
              <w:rPr>
                <w:noProof/>
                <w:webHidden/>
              </w:rPr>
              <w:fldChar w:fldCharType="end"/>
            </w:r>
          </w:hyperlink>
        </w:p>
        <w:p w14:paraId="268A461D" w14:textId="05E24BAB" w:rsidR="00DD7224" w:rsidRDefault="009921AB">
          <w:pPr>
            <w:pStyle w:val="TOC2"/>
            <w:tabs>
              <w:tab w:val="right" w:leader="dot" w:pos="9016"/>
            </w:tabs>
            <w:rPr>
              <w:rFonts w:eastAsiaTheme="minorEastAsia"/>
              <w:i w:val="0"/>
              <w:iCs w:val="0"/>
              <w:noProof/>
              <w:sz w:val="22"/>
              <w:szCs w:val="22"/>
              <w:lang w:eastAsia="en-NZ" w:bidi="ar-SA"/>
            </w:rPr>
          </w:pPr>
          <w:hyperlink w:anchor="_Toc167165982" w:history="1">
            <w:r w:rsidR="00DD7224" w:rsidRPr="00EA05B1">
              <w:rPr>
                <w:rStyle w:val="Hyperlink"/>
                <w:noProof/>
              </w:rPr>
              <w:t>Devolution and sustainable contracting models work</w:t>
            </w:r>
            <w:r w:rsidR="00DD7224">
              <w:rPr>
                <w:noProof/>
                <w:webHidden/>
              </w:rPr>
              <w:tab/>
            </w:r>
            <w:r w:rsidR="00DD7224">
              <w:rPr>
                <w:noProof/>
                <w:webHidden/>
              </w:rPr>
              <w:fldChar w:fldCharType="begin"/>
            </w:r>
            <w:r w:rsidR="00DD7224">
              <w:rPr>
                <w:noProof/>
                <w:webHidden/>
              </w:rPr>
              <w:instrText xml:space="preserve"> PAGEREF _Toc167165982 \h </w:instrText>
            </w:r>
            <w:r w:rsidR="00DD7224">
              <w:rPr>
                <w:noProof/>
                <w:webHidden/>
              </w:rPr>
            </w:r>
            <w:r w:rsidR="00DD7224">
              <w:rPr>
                <w:noProof/>
                <w:webHidden/>
              </w:rPr>
              <w:fldChar w:fldCharType="separate"/>
            </w:r>
            <w:r w:rsidR="00DD7224">
              <w:rPr>
                <w:noProof/>
                <w:webHidden/>
              </w:rPr>
              <w:t>24</w:t>
            </w:r>
            <w:r w:rsidR="00DD7224">
              <w:rPr>
                <w:noProof/>
                <w:webHidden/>
              </w:rPr>
              <w:fldChar w:fldCharType="end"/>
            </w:r>
          </w:hyperlink>
        </w:p>
        <w:p w14:paraId="21B08A46" w14:textId="6CB1AEAE" w:rsidR="00DD7224" w:rsidRDefault="009921AB">
          <w:pPr>
            <w:pStyle w:val="TOC2"/>
            <w:tabs>
              <w:tab w:val="right" w:leader="dot" w:pos="9016"/>
            </w:tabs>
            <w:rPr>
              <w:rFonts w:eastAsiaTheme="minorEastAsia"/>
              <w:i w:val="0"/>
              <w:iCs w:val="0"/>
              <w:noProof/>
              <w:sz w:val="22"/>
              <w:szCs w:val="22"/>
              <w:lang w:eastAsia="en-NZ" w:bidi="ar-SA"/>
            </w:rPr>
          </w:pPr>
          <w:hyperlink w:anchor="_Toc167165983" w:history="1">
            <w:r w:rsidR="00DD7224" w:rsidRPr="00EA05B1">
              <w:rPr>
                <w:rStyle w:val="Hyperlink"/>
                <w:noProof/>
              </w:rPr>
              <w:t>All system partners need better quality and timely Pacific data</w:t>
            </w:r>
            <w:r w:rsidR="00DD7224">
              <w:rPr>
                <w:noProof/>
                <w:webHidden/>
              </w:rPr>
              <w:tab/>
            </w:r>
            <w:r w:rsidR="00DD7224">
              <w:rPr>
                <w:noProof/>
                <w:webHidden/>
              </w:rPr>
              <w:fldChar w:fldCharType="begin"/>
            </w:r>
            <w:r w:rsidR="00DD7224">
              <w:rPr>
                <w:noProof/>
                <w:webHidden/>
              </w:rPr>
              <w:instrText xml:space="preserve"> PAGEREF _Toc167165983 \h </w:instrText>
            </w:r>
            <w:r w:rsidR="00DD7224">
              <w:rPr>
                <w:noProof/>
                <w:webHidden/>
              </w:rPr>
            </w:r>
            <w:r w:rsidR="00DD7224">
              <w:rPr>
                <w:noProof/>
                <w:webHidden/>
              </w:rPr>
              <w:fldChar w:fldCharType="separate"/>
            </w:r>
            <w:r w:rsidR="00DD7224">
              <w:rPr>
                <w:noProof/>
                <w:webHidden/>
              </w:rPr>
              <w:t>25</w:t>
            </w:r>
            <w:r w:rsidR="00DD7224">
              <w:rPr>
                <w:noProof/>
                <w:webHidden/>
              </w:rPr>
              <w:fldChar w:fldCharType="end"/>
            </w:r>
          </w:hyperlink>
        </w:p>
        <w:p w14:paraId="0CB55AB4" w14:textId="35CB438E" w:rsidR="00DD7224" w:rsidRDefault="009921AB">
          <w:pPr>
            <w:pStyle w:val="TOC1"/>
            <w:rPr>
              <w:rFonts w:eastAsiaTheme="minorEastAsia"/>
              <w:b w:val="0"/>
              <w:bCs w:val="0"/>
              <w:noProof/>
              <w:sz w:val="22"/>
              <w:szCs w:val="22"/>
              <w:lang w:eastAsia="en-NZ" w:bidi="ar-SA"/>
            </w:rPr>
          </w:pPr>
          <w:hyperlink w:anchor="_Toc167165984" w:history="1">
            <w:r w:rsidR="00DD7224" w:rsidRPr="00EA05B1">
              <w:rPr>
                <w:rStyle w:val="Hyperlink"/>
                <w:noProof/>
              </w:rPr>
              <w:t>Appendix 1: He Ara Oranga Framework</w:t>
            </w:r>
            <w:r w:rsidR="00DD7224">
              <w:rPr>
                <w:noProof/>
                <w:webHidden/>
              </w:rPr>
              <w:tab/>
            </w:r>
            <w:r w:rsidR="00DD7224">
              <w:rPr>
                <w:noProof/>
                <w:webHidden/>
              </w:rPr>
              <w:fldChar w:fldCharType="begin"/>
            </w:r>
            <w:r w:rsidR="00DD7224">
              <w:rPr>
                <w:noProof/>
                <w:webHidden/>
              </w:rPr>
              <w:instrText xml:space="preserve"> PAGEREF _Toc167165984 \h </w:instrText>
            </w:r>
            <w:r w:rsidR="00DD7224">
              <w:rPr>
                <w:noProof/>
                <w:webHidden/>
              </w:rPr>
            </w:r>
            <w:r w:rsidR="00DD7224">
              <w:rPr>
                <w:noProof/>
                <w:webHidden/>
              </w:rPr>
              <w:fldChar w:fldCharType="separate"/>
            </w:r>
            <w:r w:rsidR="00DD7224">
              <w:rPr>
                <w:noProof/>
                <w:webHidden/>
              </w:rPr>
              <w:t>26</w:t>
            </w:r>
            <w:r w:rsidR="00DD7224">
              <w:rPr>
                <w:noProof/>
                <w:webHidden/>
              </w:rPr>
              <w:fldChar w:fldCharType="end"/>
            </w:r>
          </w:hyperlink>
        </w:p>
        <w:p w14:paraId="24655281" w14:textId="6EA7582D" w:rsidR="00DD7224" w:rsidRDefault="009921AB">
          <w:pPr>
            <w:pStyle w:val="TOC1"/>
            <w:rPr>
              <w:rFonts w:eastAsiaTheme="minorEastAsia"/>
              <w:b w:val="0"/>
              <w:bCs w:val="0"/>
              <w:noProof/>
              <w:sz w:val="22"/>
              <w:szCs w:val="22"/>
              <w:lang w:eastAsia="en-NZ" w:bidi="ar-SA"/>
            </w:rPr>
          </w:pPr>
          <w:hyperlink w:anchor="_Toc167165985" w:history="1">
            <w:r w:rsidR="00DD7224" w:rsidRPr="00EA05B1">
              <w:rPr>
                <w:rStyle w:val="Hyperlink"/>
                <w:noProof/>
              </w:rPr>
              <w:t>Appendix 2. Indicators and results</w:t>
            </w:r>
            <w:r w:rsidR="00DD7224">
              <w:rPr>
                <w:noProof/>
                <w:webHidden/>
              </w:rPr>
              <w:tab/>
            </w:r>
            <w:r w:rsidR="00DD7224">
              <w:rPr>
                <w:noProof/>
                <w:webHidden/>
              </w:rPr>
              <w:fldChar w:fldCharType="begin"/>
            </w:r>
            <w:r w:rsidR="00DD7224">
              <w:rPr>
                <w:noProof/>
                <w:webHidden/>
              </w:rPr>
              <w:instrText xml:space="preserve"> PAGEREF _Toc167165985 \h </w:instrText>
            </w:r>
            <w:r w:rsidR="00DD7224">
              <w:rPr>
                <w:noProof/>
                <w:webHidden/>
              </w:rPr>
            </w:r>
            <w:r w:rsidR="00DD7224">
              <w:rPr>
                <w:noProof/>
                <w:webHidden/>
              </w:rPr>
              <w:fldChar w:fldCharType="separate"/>
            </w:r>
            <w:r w:rsidR="00DD7224">
              <w:rPr>
                <w:noProof/>
                <w:webHidden/>
              </w:rPr>
              <w:t>27</w:t>
            </w:r>
            <w:r w:rsidR="00DD7224">
              <w:rPr>
                <w:noProof/>
                <w:webHidden/>
              </w:rPr>
              <w:fldChar w:fldCharType="end"/>
            </w:r>
          </w:hyperlink>
        </w:p>
        <w:p w14:paraId="5E1AF1A8" w14:textId="2FA3ED14" w:rsidR="00DD7224" w:rsidRDefault="009921AB">
          <w:pPr>
            <w:pStyle w:val="TOC1"/>
            <w:rPr>
              <w:rFonts w:eastAsiaTheme="minorEastAsia"/>
              <w:b w:val="0"/>
              <w:bCs w:val="0"/>
              <w:noProof/>
              <w:sz w:val="22"/>
              <w:szCs w:val="22"/>
              <w:lang w:eastAsia="en-NZ" w:bidi="ar-SA"/>
            </w:rPr>
          </w:pPr>
          <w:hyperlink w:anchor="_Toc167165986" w:history="1">
            <w:r w:rsidR="00DD7224" w:rsidRPr="00EA05B1">
              <w:rPr>
                <w:rStyle w:val="Hyperlink"/>
                <w:noProof/>
              </w:rPr>
              <w:t>Appendix 3. Definitions and notes on the data</w:t>
            </w:r>
            <w:r w:rsidR="00DD7224">
              <w:rPr>
                <w:noProof/>
                <w:webHidden/>
              </w:rPr>
              <w:tab/>
            </w:r>
            <w:r w:rsidR="00DD7224">
              <w:rPr>
                <w:noProof/>
                <w:webHidden/>
              </w:rPr>
              <w:fldChar w:fldCharType="begin"/>
            </w:r>
            <w:r w:rsidR="00DD7224">
              <w:rPr>
                <w:noProof/>
                <w:webHidden/>
              </w:rPr>
              <w:instrText xml:space="preserve"> PAGEREF _Toc167165986 \h </w:instrText>
            </w:r>
            <w:r w:rsidR="00DD7224">
              <w:rPr>
                <w:noProof/>
                <w:webHidden/>
              </w:rPr>
            </w:r>
            <w:r w:rsidR="00DD7224">
              <w:rPr>
                <w:noProof/>
                <w:webHidden/>
              </w:rPr>
              <w:fldChar w:fldCharType="separate"/>
            </w:r>
            <w:r w:rsidR="00DD7224">
              <w:rPr>
                <w:noProof/>
                <w:webHidden/>
              </w:rPr>
              <w:t>31</w:t>
            </w:r>
            <w:r w:rsidR="00DD7224">
              <w:rPr>
                <w:noProof/>
                <w:webHidden/>
              </w:rPr>
              <w:fldChar w:fldCharType="end"/>
            </w:r>
          </w:hyperlink>
        </w:p>
        <w:p w14:paraId="4AB5AF38" w14:textId="56D7E6EF" w:rsidR="00DD7224" w:rsidRDefault="009921AB">
          <w:pPr>
            <w:pStyle w:val="TOC1"/>
            <w:rPr>
              <w:rFonts w:eastAsiaTheme="minorEastAsia"/>
              <w:b w:val="0"/>
              <w:bCs w:val="0"/>
              <w:noProof/>
              <w:sz w:val="22"/>
              <w:szCs w:val="22"/>
              <w:lang w:eastAsia="en-NZ" w:bidi="ar-SA"/>
            </w:rPr>
          </w:pPr>
          <w:hyperlink w:anchor="_Toc167165987" w:history="1">
            <w:r w:rsidR="00DD7224" w:rsidRPr="00EA05B1">
              <w:rPr>
                <w:rStyle w:val="Hyperlink"/>
                <w:noProof/>
              </w:rPr>
              <w:t>References</w:t>
            </w:r>
            <w:r w:rsidR="00DD7224">
              <w:rPr>
                <w:noProof/>
                <w:webHidden/>
              </w:rPr>
              <w:tab/>
            </w:r>
            <w:r w:rsidR="00DD7224">
              <w:rPr>
                <w:noProof/>
                <w:webHidden/>
              </w:rPr>
              <w:fldChar w:fldCharType="begin"/>
            </w:r>
            <w:r w:rsidR="00DD7224">
              <w:rPr>
                <w:noProof/>
                <w:webHidden/>
              </w:rPr>
              <w:instrText xml:space="preserve"> PAGEREF _Toc167165987 \h </w:instrText>
            </w:r>
            <w:r w:rsidR="00DD7224">
              <w:rPr>
                <w:noProof/>
                <w:webHidden/>
              </w:rPr>
            </w:r>
            <w:r w:rsidR="00DD7224">
              <w:rPr>
                <w:noProof/>
                <w:webHidden/>
              </w:rPr>
              <w:fldChar w:fldCharType="separate"/>
            </w:r>
            <w:r w:rsidR="00DD7224">
              <w:rPr>
                <w:noProof/>
                <w:webHidden/>
              </w:rPr>
              <w:t>37</w:t>
            </w:r>
            <w:r w:rsidR="00DD7224">
              <w:rPr>
                <w:noProof/>
                <w:webHidden/>
              </w:rPr>
              <w:fldChar w:fldCharType="end"/>
            </w:r>
          </w:hyperlink>
        </w:p>
        <w:p w14:paraId="00A3FFCB" w14:textId="370FD47B" w:rsidR="00B27563" w:rsidRDefault="00B27563">
          <w:r>
            <w:rPr>
              <w:b/>
              <w:bCs/>
              <w:noProof/>
            </w:rPr>
            <w:fldChar w:fldCharType="end"/>
          </w:r>
        </w:p>
      </w:sdtContent>
    </w:sdt>
    <w:p w14:paraId="2125B265" w14:textId="4C5F9EFC" w:rsidR="00320022" w:rsidRPr="00320022" w:rsidRDefault="00320022" w:rsidP="00320022">
      <w:pPr>
        <w:rPr>
          <w:lang w:val="en-GB"/>
        </w:rPr>
      </w:pPr>
    </w:p>
    <w:p w14:paraId="38B0F63A" w14:textId="2A0827C7" w:rsidR="00F3119F" w:rsidRPr="00F20BEB" w:rsidRDefault="00F3119F"/>
    <w:p w14:paraId="0574F9D8" w14:textId="77777777" w:rsidR="00F810FC" w:rsidRPr="00F20BEB" w:rsidRDefault="00F810FC">
      <w:pPr>
        <w:rPr>
          <w:rFonts w:ascii="Basic Sans" w:eastAsia="BasicSans-Thin" w:hAnsi="Basic Sans" w:cs="Arial"/>
          <w:bCs/>
          <w:color w:val="000000" w:themeColor="text2"/>
          <w:lang w:val="en-GB"/>
        </w:rPr>
      </w:pPr>
      <w:r w:rsidRPr="00F20BEB">
        <w:br w:type="page"/>
      </w:r>
    </w:p>
    <w:p w14:paraId="19E3B666" w14:textId="6E56728A" w:rsidR="00233A0A" w:rsidRDefault="00233A0A" w:rsidP="004E3C34">
      <w:pPr>
        <w:pStyle w:val="Heading1"/>
      </w:pPr>
      <w:bookmarkStart w:id="12" w:name="_Toc164410957"/>
      <w:bookmarkStart w:id="13" w:name="_Toc166073518"/>
      <w:bookmarkStart w:id="14" w:name="_Toc167165966"/>
      <w:r>
        <w:lastRenderedPageBreak/>
        <w:t>Purpose</w:t>
      </w:r>
      <w:bookmarkEnd w:id="12"/>
      <w:bookmarkEnd w:id="13"/>
      <w:bookmarkEnd w:id="14"/>
      <w:r>
        <w:t xml:space="preserve"> </w:t>
      </w:r>
    </w:p>
    <w:p w14:paraId="4FD917FB" w14:textId="4795DCBD" w:rsidR="00233A0A" w:rsidRDefault="00233A0A" w:rsidP="00233A0A">
      <w:pPr>
        <w:pStyle w:val="BodyText"/>
        <w:rPr>
          <w:rStyle w:val="normaltextrun"/>
          <w:rFonts w:ascii="Basic Sans Light" w:hAnsi="Basic Sans Light"/>
          <w:color w:val="000000" w:themeColor="text1"/>
        </w:rPr>
      </w:pPr>
      <w:r w:rsidRPr="13A90AC8">
        <w:rPr>
          <w:rStyle w:val="normaltextrun"/>
          <w:rFonts w:ascii="Basic Sans Light" w:eastAsia="Basic Sans Light" w:hAnsi="Basic Sans Light" w:cs="Basic Sans Light"/>
          <w:color w:val="000000" w:themeColor="text1"/>
        </w:rPr>
        <w:t>The</w:t>
      </w:r>
      <w:r>
        <w:rPr>
          <w:rStyle w:val="normaltextrun"/>
          <w:rFonts w:ascii="Basic Sans Light" w:eastAsia="Basic Sans Light" w:hAnsi="Basic Sans Light" w:cs="Basic Sans Light"/>
          <w:color w:val="000000" w:themeColor="text1"/>
        </w:rPr>
        <w:t xml:space="preserve"> </w:t>
      </w:r>
      <w:r w:rsidRPr="13A90AC8">
        <w:rPr>
          <w:rStyle w:val="normaltextrun"/>
          <w:rFonts w:ascii="Basic Sans Light" w:eastAsia="Basic Sans Light" w:hAnsi="Basic Sans Light" w:cs="Basic Sans Light"/>
          <w:color w:val="000000"/>
          <w:shd w:val="clear" w:color="auto" w:fill="FFFFFF"/>
        </w:rPr>
        <w:t>2018</w:t>
      </w:r>
      <w:r>
        <w:rPr>
          <w:rStyle w:val="normaltextrun"/>
          <w:rFonts w:ascii="Basic Sans Light" w:eastAsia="Basic Sans Light" w:hAnsi="Basic Sans Light" w:cs="Basic Sans Light"/>
          <w:color w:val="000000" w:themeColor="text1"/>
        </w:rPr>
        <w:t xml:space="preserve"> </w:t>
      </w:r>
      <w:r w:rsidRPr="13A90AC8">
        <w:rPr>
          <w:rStyle w:val="normaltextrun"/>
          <w:rFonts w:ascii="Basic Sans Light" w:eastAsia="Basic Sans Light" w:hAnsi="Basic Sans Light" w:cs="Basic Sans Light"/>
          <w:color w:val="000000" w:themeColor="text1"/>
        </w:rPr>
        <w:t>He</w:t>
      </w:r>
      <w:r>
        <w:rPr>
          <w:rStyle w:val="normaltextrun"/>
          <w:rFonts w:ascii="Basic Sans Light" w:eastAsia="Basic Sans Light" w:hAnsi="Basic Sans Light" w:cs="Basic Sans Light"/>
          <w:color w:val="000000" w:themeColor="text1"/>
        </w:rPr>
        <w:t xml:space="preserve"> </w:t>
      </w:r>
      <w:r w:rsidRPr="13A90AC8">
        <w:rPr>
          <w:rStyle w:val="normaltextrun"/>
          <w:rFonts w:ascii="Basic Sans Light" w:eastAsia="Basic Sans Light" w:hAnsi="Basic Sans Light" w:cs="Basic Sans Light"/>
          <w:color w:val="000000" w:themeColor="text1"/>
        </w:rPr>
        <w:t>Ara</w:t>
      </w:r>
      <w:r>
        <w:rPr>
          <w:rStyle w:val="normaltextrun"/>
          <w:rFonts w:ascii="Basic Sans Light" w:eastAsia="Basic Sans Light" w:hAnsi="Basic Sans Light" w:cs="Basic Sans Light"/>
          <w:color w:val="000000" w:themeColor="text1"/>
        </w:rPr>
        <w:t xml:space="preserve"> </w:t>
      </w:r>
      <w:proofErr w:type="spellStart"/>
      <w:r w:rsidRPr="13A90AC8">
        <w:rPr>
          <w:rStyle w:val="normaltextrun"/>
          <w:rFonts w:ascii="Basic Sans Light" w:eastAsia="Basic Sans Light" w:hAnsi="Basic Sans Light" w:cs="Basic Sans Light"/>
          <w:color w:val="000000" w:themeColor="text1"/>
        </w:rPr>
        <w:t>Oranga</w:t>
      </w:r>
      <w:proofErr w:type="spellEnd"/>
      <w:r>
        <w:rPr>
          <w:rStyle w:val="normaltextrun"/>
          <w:rFonts w:ascii="Basic Sans Light" w:eastAsia="Basic Sans Light" w:hAnsi="Basic Sans Light" w:cs="Basic Sans Light"/>
          <w:color w:val="000000" w:themeColor="text1"/>
        </w:rPr>
        <w:t xml:space="preserve"> </w:t>
      </w:r>
      <w:r w:rsidRPr="3C96A81F">
        <w:rPr>
          <w:rStyle w:val="normaltextrun"/>
          <w:rFonts w:ascii="Basic Sans Light" w:eastAsia="Basic Sans Light" w:hAnsi="Basic Sans Light" w:cs="Basic Sans Light"/>
          <w:color w:val="000000" w:themeColor="text2"/>
        </w:rPr>
        <w:t>Report</w:t>
      </w:r>
      <w:r>
        <w:rPr>
          <w:rStyle w:val="normaltextrun"/>
          <w:rFonts w:ascii="Basic Sans Light" w:eastAsia="Basic Sans Light" w:hAnsi="Basic Sans Light" w:cs="Basic Sans Light"/>
          <w:color w:val="000000" w:themeColor="text2"/>
        </w:rPr>
        <w:t xml:space="preserve"> </w:t>
      </w:r>
      <w:r w:rsidRPr="3C96A81F">
        <w:rPr>
          <w:rStyle w:val="normaltextrun"/>
          <w:rFonts w:ascii="Basic Sans Light" w:eastAsia="Basic Sans Light" w:hAnsi="Basic Sans Light" w:cs="Basic Sans Light"/>
          <w:color w:val="000000" w:themeColor="text2"/>
        </w:rPr>
        <w:t>of</w:t>
      </w:r>
      <w:r>
        <w:rPr>
          <w:rStyle w:val="normaltextrun"/>
          <w:rFonts w:ascii="Basic Sans Light" w:eastAsia="Basic Sans Light" w:hAnsi="Basic Sans Light" w:cs="Basic Sans Light"/>
          <w:color w:val="000000" w:themeColor="text2"/>
        </w:rPr>
        <w:t xml:space="preserve"> </w:t>
      </w:r>
      <w:r w:rsidRPr="3C96A81F">
        <w:rPr>
          <w:rStyle w:val="normaltextrun"/>
          <w:rFonts w:ascii="Basic Sans Light" w:eastAsia="Basic Sans Light" w:hAnsi="Basic Sans Light" w:cs="Basic Sans Light"/>
          <w:color w:val="000000" w:themeColor="text2"/>
        </w:rPr>
        <w:t>the</w:t>
      </w:r>
      <w:r>
        <w:rPr>
          <w:rStyle w:val="normaltextrun"/>
          <w:rFonts w:ascii="Basic Sans Light" w:eastAsia="Basic Sans Light" w:hAnsi="Basic Sans Light" w:cs="Basic Sans Light"/>
          <w:color w:val="000000" w:themeColor="text2"/>
        </w:rPr>
        <w:t xml:space="preserve"> </w:t>
      </w:r>
      <w:r w:rsidRPr="3C96A81F">
        <w:rPr>
          <w:rStyle w:val="normaltextrun"/>
          <w:rFonts w:ascii="Basic Sans Light" w:eastAsia="Basic Sans Light" w:hAnsi="Basic Sans Light" w:cs="Basic Sans Light"/>
          <w:color w:val="000000" w:themeColor="text2"/>
        </w:rPr>
        <w:t>Government</w:t>
      </w:r>
      <w:r>
        <w:rPr>
          <w:rStyle w:val="normaltextrun"/>
          <w:rFonts w:ascii="Basic Sans Light" w:eastAsia="Basic Sans Light" w:hAnsi="Basic Sans Light" w:cs="Basic Sans Light"/>
          <w:color w:val="000000" w:themeColor="text2"/>
        </w:rPr>
        <w:t xml:space="preserve"> </w:t>
      </w:r>
      <w:r w:rsidRPr="3C96A81F">
        <w:rPr>
          <w:rStyle w:val="normaltextrun"/>
          <w:rFonts w:ascii="Basic Sans Light" w:eastAsia="Basic Sans Light" w:hAnsi="Basic Sans Light" w:cs="Basic Sans Light"/>
          <w:color w:val="000000" w:themeColor="text2"/>
        </w:rPr>
        <w:t>Inquiry</w:t>
      </w:r>
      <w:r>
        <w:rPr>
          <w:rStyle w:val="normaltextrun"/>
          <w:rFonts w:ascii="Basic Sans Light" w:eastAsia="Basic Sans Light" w:hAnsi="Basic Sans Light" w:cs="Basic Sans Light"/>
          <w:color w:val="000000" w:themeColor="text2"/>
        </w:rPr>
        <w:t xml:space="preserve"> </w:t>
      </w:r>
      <w:r w:rsidRPr="3C96A81F">
        <w:rPr>
          <w:rStyle w:val="normaltextrun"/>
          <w:rFonts w:ascii="Basic Sans Light" w:eastAsia="Basic Sans Light" w:hAnsi="Basic Sans Light" w:cs="Basic Sans Light"/>
          <w:color w:val="000000" w:themeColor="text2"/>
        </w:rPr>
        <w:t>into</w:t>
      </w:r>
      <w:r>
        <w:rPr>
          <w:rStyle w:val="normaltextrun"/>
          <w:rFonts w:ascii="Basic Sans Light" w:eastAsia="Basic Sans Light" w:hAnsi="Basic Sans Light" w:cs="Basic Sans Light"/>
          <w:color w:val="000000" w:themeColor="text2"/>
        </w:rPr>
        <w:t xml:space="preserve"> </w:t>
      </w:r>
      <w:r w:rsidRPr="3C96A81F">
        <w:rPr>
          <w:rStyle w:val="normaltextrun"/>
          <w:rFonts w:ascii="Basic Sans Light" w:eastAsia="Basic Sans Light" w:hAnsi="Basic Sans Light" w:cs="Basic Sans Light"/>
          <w:color w:val="000000" w:themeColor="text2"/>
        </w:rPr>
        <w:t>Mental</w:t>
      </w:r>
      <w:r>
        <w:rPr>
          <w:rStyle w:val="normaltextrun"/>
          <w:rFonts w:ascii="Basic Sans Light" w:eastAsia="Basic Sans Light" w:hAnsi="Basic Sans Light" w:cs="Basic Sans Light"/>
          <w:color w:val="000000" w:themeColor="text2"/>
        </w:rPr>
        <w:t xml:space="preserve"> </w:t>
      </w:r>
      <w:r w:rsidRPr="3C96A81F">
        <w:rPr>
          <w:rStyle w:val="normaltextrun"/>
          <w:rFonts w:ascii="Basic Sans Light" w:eastAsia="Basic Sans Light" w:hAnsi="Basic Sans Light" w:cs="Basic Sans Light"/>
          <w:color w:val="000000" w:themeColor="text2"/>
        </w:rPr>
        <w:t>Health</w:t>
      </w:r>
      <w:r>
        <w:rPr>
          <w:rStyle w:val="normaltextrun"/>
          <w:rFonts w:ascii="Basic Sans Light" w:eastAsia="Basic Sans Light" w:hAnsi="Basic Sans Light" w:cs="Basic Sans Light"/>
          <w:color w:val="000000" w:themeColor="text2"/>
        </w:rPr>
        <w:t xml:space="preserve"> </w:t>
      </w:r>
      <w:r w:rsidRPr="3C96A81F">
        <w:rPr>
          <w:rStyle w:val="normaltextrun"/>
          <w:rFonts w:ascii="Basic Sans Light" w:eastAsia="Basic Sans Light" w:hAnsi="Basic Sans Light" w:cs="Basic Sans Light"/>
          <w:color w:val="000000" w:themeColor="text2"/>
        </w:rPr>
        <w:t>and</w:t>
      </w:r>
      <w:r>
        <w:rPr>
          <w:rStyle w:val="normaltextrun"/>
          <w:rFonts w:ascii="Basic Sans Light" w:eastAsia="Basic Sans Light" w:hAnsi="Basic Sans Light" w:cs="Basic Sans Light"/>
          <w:color w:val="000000" w:themeColor="text2"/>
        </w:rPr>
        <w:t xml:space="preserve"> </w:t>
      </w:r>
      <w:r w:rsidRPr="3C96A81F">
        <w:rPr>
          <w:rStyle w:val="normaltextrun"/>
          <w:rFonts w:ascii="Basic Sans Light" w:eastAsia="Basic Sans Light" w:hAnsi="Basic Sans Light" w:cs="Basic Sans Light"/>
          <w:color w:val="000000" w:themeColor="text2"/>
        </w:rPr>
        <w:t>Addiction</w:t>
      </w:r>
      <w:r>
        <w:rPr>
          <w:rStyle w:val="normaltextrun"/>
          <w:rFonts w:ascii="Basic Sans Light" w:eastAsia="Basic Sans Light" w:hAnsi="Basic Sans Light" w:cs="Basic Sans Light"/>
          <w:color w:val="000000" w:themeColor="text2"/>
        </w:rPr>
        <w:t xml:space="preserve"> </w:t>
      </w:r>
      <w:r w:rsidRPr="13A90AC8">
        <w:rPr>
          <w:rStyle w:val="normaltextrun"/>
          <w:rFonts w:ascii="Basic Sans Light" w:eastAsia="Basic Sans Light" w:hAnsi="Basic Sans Light" w:cs="Basic Sans Light"/>
          <w:color w:val="000000"/>
          <w:shd w:val="clear" w:color="auto" w:fill="FFFFFF"/>
        </w:rPr>
        <w:t>saw</w:t>
      </w:r>
      <w:r>
        <w:rPr>
          <w:rStyle w:val="normaltextrun"/>
          <w:rFonts w:ascii="Basic Sans Light" w:eastAsia="Basic Sans Light" w:hAnsi="Basic Sans Light" w:cs="Basic Sans Light"/>
          <w:color w:val="000000"/>
          <w:shd w:val="clear" w:color="auto" w:fill="FFFFFF"/>
        </w:rPr>
        <w:t xml:space="preserve"> </w:t>
      </w:r>
      <w:r w:rsidRPr="13A90AC8">
        <w:rPr>
          <w:rStyle w:val="normaltextrun"/>
          <w:rFonts w:ascii="Basic Sans Light" w:eastAsia="Basic Sans Light" w:hAnsi="Basic Sans Light" w:cs="Basic Sans Light"/>
          <w:color w:val="000000"/>
          <w:shd w:val="clear" w:color="auto" w:fill="FFFFFF"/>
        </w:rPr>
        <w:t>the</w:t>
      </w:r>
      <w:r>
        <w:rPr>
          <w:rStyle w:val="normaltextrun"/>
          <w:rFonts w:ascii="Basic Sans Light" w:eastAsia="Basic Sans Light" w:hAnsi="Basic Sans Light" w:cs="Basic Sans Light"/>
          <w:color w:val="000000"/>
          <w:shd w:val="clear" w:color="auto" w:fill="FFFFFF"/>
        </w:rPr>
        <w:t xml:space="preserve"> </w:t>
      </w:r>
      <w:r w:rsidRPr="13A90AC8">
        <w:rPr>
          <w:rStyle w:val="normaltextrun"/>
          <w:rFonts w:ascii="Basic Sans Light" w:eastAsia="Basic Sans Light" w:hAnsi="Basic Sans Light" w:cs="Basic Sans Light"/>
          <w:color w:val="000000"/>
          <w:shd w:val="clear" w:color="auto" w:fill="FFFFFF"/>
        </w:rPr>
        <w:t>creation</w:t>
      </w:r>
      <w:r>
        <w:rPr>
          <w:rStyle w:val="normaltextrun"/>
          <w:rFonts w:ascii="Basic Sans Light" w:eastAsia="Basic Sans Light" w:hAnsi="Basic Sans Light" w:cs="Basic Sans Light"/>
          <w:color w:val="000000"/>
          <w:shd w:val="clear" w:color="auto" w:fill="FFFFFF"/>
        </w:rPr>
        <w:t xml:space="preserve"> </w:t>
      </w:r>
      <w:r w:rsidRPr="13A90AC8">
        <w:rPr>
          <w:rStyle w:val="normaltextrun"/>
          <w:rFonts w:ascii="Basic Sans Light" w:eastAsia="Basic Sans Light" w:hAnsi="Basic Sans Light" w:cs="Basic Sans Light"/>
          <w:color w:val="000000"/>
          <w:shd w:val="clear" w:color="auto" w:fill="FFFFFF"/>
        </w:rPr>
        <w:t>of</w:t>
      </w:r>
      <w:r>
        <w:rPr>
          <w:rStyle w:val="normaltextrun"/>
          <w:rFonts w:ascii="Basic Sans Light" w:eastAsia="Basic Sans Light" w:hAnsi="Basic Sans Light" w:cs="Basic Sans Light"/>
          <w:color w:val="000000"/>
          <w:shd w:val="clear" w:color="auto" w:fill="FFFFFF"/>
        </w:rPr>
        <w:t xml:space="preserve"> </w:t>
      </w:r>
      <w:proofErr w:type="spellStart"/>
      <w:r w:rsidRPr="13A90AC8">
        <w:rPr>
          <w:rStyle w:val="normaltextrun"/>
          <w:rFonts w:ascii="Basic Sans Light" w:eastAsia="Basic Sans Light" w:hAnsi="Basic Sans Light" w:cs="Basic Sans Light"/>
          <w:color w:val="000000"/>
          <w:shd w:val="clear" w:color="auto" w:fill="FFFFFF"/>
        </w:rPr>
        <w:t>Te</w:t>
      </w:r>
      <w:proofErr w:type="spellEnd"/>
      <w:r>
        <w:rPr>
          <w:rStyle w:val="normaltextrun"/>
          <w:rFonts w:ascii="Basic Sans Light" w:eastAsia="Basic Sans Light" w:hAnsi="Basic Sans Light" w:cs="Basic Sans Light"/>
          <w:color w:val="000000"/>
          <w:shd w:val="clear" w:color="auto" w:fill="FFFFFF"/>
        </w:rPr>
        <w:t xml:space="preserve"> </w:t>
      </w:r>
      <w:proofErr w:type="spellStart"/>
      <w:r w:rsidRPr="13A90AC8">
        <w:rPr>
          <w:rStyle w:val="normaltextrun"/>
          <w:rFonts w:ascii="Basic Sans Light" w:eastAsia="Basic Sans Light" w:hAnsi="Basic Sans Light" w:cs="Basic Sans Light"/>
          <w:color w:val="000000"/>
          <w:shd w:val="clear" w:color="auto" w:fill="FFFFFF"/>
        </w:rPr>
        <w:t>Hiringa</w:t>
      </w:r>
      <w:proofErr w:type="spellEnd"/>
      <w:r>
        <w:rPr>
          <w:rStyle w:val="normaltextrun"/>
          <w:rFonts w:ascii="Basic Sans Light" w:eastAsia="Basic Sans Light" w:hAnsi="Basic Sans Light" w:cs="Basic Sans Light"/>
          <w:color w:val="000000"/>
          <w:shd w:val="clear" w:color="auto" w:fill="FFFFFF"/>
        </w:rPr>
        <w:t xml:space="preserve"> </w:t>
      </w:r>
      <w:proofErr w:type="spellStart"/>
      <w:r w:rsidRPr="13A90AC8">
        <w:rPr>
          <w:rStyle w:val="normaltextrun"/>
          <w:rFonts w:ascii="Basic Sans Light" w:eastAsia="Basic Sans Light" w:hAnsi="Basic Sans Light" w:cs="Basic Sans Light"/>
          <w:color w:val="000000"/>
          <w:shd w:val="clear" w:color="auto" w:fill="FFFFFF"/>
        </w:rPr>
        <w:t>Mahara</w:t>
      </w:r>
      <w:proofErr w:type="spellEnd"/>
      <w:r w:rsidRPr="13A90AC8">
        <w:rPr>
          <w:rStyle w:val="normaltextrun"/>
          <w:rFonts w:ascii="Basic Sans Light" w:eastAsia="Basic Sans Light" w:hAnsi="Basic Sans Light" w:cs="Basic Sans Light"/>
          <w:color w:val="000000"/>
          <w:shd w:val="clear" w:color="auto" w:fill="FFFFFF"/>
        </w:rPr>
        <w:t>,</w:t>
      </w:r>
      <w:r>
        <w:rPr>
          <w:rStyle w:val="normaltextrun"/>
          <w:rFonts w:ascii="Basic Sans Light" w:eastAsia="Basic Sans Light" w:hAnsi="Basic Sans Light" w:cs="Basic Sans Light"/>
          <w:color w:val="000000"/>
          <w:shd w:val="clear" w:color="auto" w:fill="FFFFFF"/>
        </w:rPr>
        <w:t xml:space="preserve"> </w:t>
      </w:r>
      <w:r w:rsidRPr="13A90AC8">
        <w:rPr>
          <w:rStyle w:val="normaltextrun"/>
          <w:rFonts w:ascii="Basic Sans Light" w:eastAsia="Basic Sans Light" w:hAnsi="Basic Sans Light" w:cs="Basic Sans Light"/>
          <w:color w:val="000000"/>
          <w:shd w:val="clear" w:color="auto" w:fill="FFFFFF"/>
        </w:rPr>
        <w:t>the</w:t>
      </w:r>
      <w:r>
        <w:rPr>
          <w:rStyle w:val="normaltextrun"/>
          <w:rFonts w:ascii="Basic Sans Light" w:eastAsia="Basic Sans Light" w:hAnsi="Basic Sans Light" w:cs="Basic Sans Light"/>
          <w:color w:val="000000"/>
          <w:shd w:val="clear" w:color="auto" w:fill="FFFFFF"/>
        </w:rPr>
        <w:t xml:space="preserve"> </w:t>
      </w:r>
      <w:r w:rsidRPr="13A90AC8">
        <w:rPr>
          <w:rStyle w:val="normaltextrun"/>
          <w:rFonts w:ascii="Basic Sans Light" w:eastAsia="Basic Sans Light" w:hAnsi="Basic Sans Light" w:cs="Basic Sans Light"/>
          <w:color w:val="000000"/>
          <w:shd w:val="clear" w:color="auto" w:fill="FFFFFF"/>
        </w:rPr>
        <w:t>Mental</w:t>
      </w:r>
      <w:r>
        <w:rPr>
          <w:rStyle w:val="normaltextrun"/>
          <w:rFonts w:ascii="Basic Sans Light" w:eastAsia="Basic Sans Light" w:hAnsi="Basic Sans Light" w:cs="Basic Sans Light"/>
          <w:color w:val="000000"/>
          <w:shd w:val="clear" w:color="auto" w:fill="FFFFFF"/>
        </w:rPr>
        <w:t xml:space="preserve"> </w:t>
      </w:r>
      <w:proofErr w:type="gramStart"/>
      <w:r w:rsidRPr="13A90AC8">
        <w:rPr>
          <w:rStyle w:val="normaltextrun"/>
          <w:rFonts w:ascii="Basic Sans Light" w:eastAsia="Basic Sans Light" w:hAnsi="Basic Sans Light" w:cs="Basic Sans Light"/>
          <w:color w:val="000000"/>
          <w:shd w:val="clear" w:color="auto" w:fill="FFFFFF"/>
        </w:rPr>
        <w:t>Health</w:t>
      </w:r>
      <w:proofErr w:type="gramEnd"/>
      <w:r>
        <w:rPr>
          <w:rStyle w:val="normaltextrun"/>
          <w:rFonts w:ascii="Basic Sans Light" w:eastAsia="Basic Sans Light" w:hAnsi="Basic Sans Light" w:cs="Basic Sans Light"/>
          <w:color w:val="000000"/>
          <w:shd w:val="clear" w:color="auto" w:fill="FFFFFF"/>
        </w:rPr>
        <w:t xml:space="preserve"> </w:t>
      </w:r>
      <w:r w:rsidRPr="13A90AC8">
        <w:rPr>
          <w:rStyle w:val="normaltextrun"/>
          <w:rFonts w:ascii="Basic Sans Light" w:eastAsia="Basic Sans Light" w:hAnsi="Basic Sans Light" w:cs="Basic Sans Light"/>
          <w:color w:val="000000"/>
          <w:shd w:val="clear" w:color="auto" w:fill="FFFFFF"/>
        </w:rPr>
        <w:t>and</w:t>
      </w:r>
      <w:r>
        <w:rPr>
          <w:rStyle w:val="normaltextrun"/>
          <w:rFonts w:ascii="Basic Sans Light" w:eastAsia="Basic Sans Light" w:hAnsi="Basic Sans Light" w:cs="Basic Sans Light"/>
          <w:color w:val="000000"/>
          <w:shd w:val="clear" w:color="auto" w:fill="FFFFFF"/>
        </w:rPr>
        <w:t xml:space="preserve"> </w:t>
      </w:r>
      <w:r w:rsidRPr="13A90AC8">
        <w:rPr>
          <w:rStyle w:val="normaltextrun"/>
          <w:rFonts w:ascii="Basic Sans Light" w:eastAsia="Basic Sans Light" w:hAnsi="Basic Sans Light" w:cs="Basic Sans Light"/>
          <w:color w:val="000000"/>
          <w:shd w:val="clear" w:color="auto" w:fill="FFFFFF"/>
        </w:rPr>
        <w:t>Wellbeing</w:t>
      </w:r>
      <w:r>
        <w:rPr>
          <w:rStyle w:val="normaltextrun"/>
          <w:rFonts w:ascii="Basic Sans Light" w:eastAsia="Basic Sans Light" w:hAnsi="Basic Sans Light" w:cs="Basic Sans Light"/>
          <w:color w:val="000000"/>
          <w:shd w:val="clear" w:color="auto" w:fill="FFFFFF"/>
        </w:rPr>
        <w:t xml:space="preserve"> </w:t>
      </w:r>
      <w:r w:rsidRPr="13A90AC8">
        <w:rPr>
          <w:rStyle w:val="normaltextrun"/>
          <w:rFonts w:ascii="Basic Sans Light" w:eastAsia="Basic Sans Light" w:hAnsi="Basic Sans Light" w:cs="Basic Sans Light"/>
          <w:color w:val="000000"/>
          <w:shd w:val="clear" w:color="auto" w:fill="FFFFFF"/>
        </w:rPr>
        <w:t>Commission</w:t>
      </w:r>
      <w:r>
        <w:rPr>
          <w:rStyle w:val="normaltextrun"/>
          <w:rFonts w:ascii="Basic Sans Light" w:eastAsia="Basic Sans Light" w:hAnsi="Basic Sans Light" w:cs="Basic Sans Light"/>
          <w:color w:val="000000"/>
          <w:shd w:val="clear" w:color="auto" w:fill="FFFFFF"/>
        </w:rPr>
        <w:t xml:space="preserve"> in 2021. Core to our role is </w:t>
      </w:r>
      <w:r w:rsidRPr="00A969DD">
        <w:rPr>
          <w:rStyle w:val="normaltextrun"/>
          <w:rFonts w:ascii="Basic Sans Light" w:hAnsi="Basic Sans Light"/>
          <w:color w:val="000000" w:themeColor="text1"/>
        </w:rPr>
        <w:t>monitoring</w:t>
      </w:r>
      <w:r>
        <w:rPr>
          <w:rStyle w:val="normaltextrun"/>
          <w:rFonts w:ascii="Basic Sans Light" w:hAnsi="Basic Sans Light"/>
          <w:color w:val="000000" w:themeColor="text1"/>
        </w:rPr>
        <w:t xml:space="preserve"> and reporting on the status of mental health and wellbeing for the people of Aotearoa and advocating for change where there are disparities</w:t>
      </w:r>
      <w:r w:rsidR="001E42D2">
        <w:rPr>
          <w:rStyle w:val="normaltextrun"/>
          <w:rFonts w:ascii="Basic Sans Light" w:hAnsi="Basic Sans Light"/>
          <w:color w:val="000000" w:themeColor="text1"/>
        </w:rPr>
        <w:t xml:space="preserve"> and inequities in outcomes</w:t>
      </w:r>
      <w:r>
        <w:rPr>
          <w:rStyle w:val="normaltextrun"/>
          <w:rFonts w:ascii="Basic Sans Light" w:hAnsi="Basic Sans Light"/>
          <w:color w:val="000000" w:themeColor="text1"/>
        </w:rPr>
        <w:t xml:space="preserve">. </w:t>
      </w:r>
    </w:p>
    <w:p w14:paraId="7734EF1A" w14:textId="6067827D" w:rsidR="00F77432" w:rsidRDefault="00233A0A" w:rsidP="00233A0A">
      <w:pPr>
        <w:rPr>
          <w:rStyle w:val="normaltextrun"/>
          <w:color w:val="000000" w:themeColor="text1"/>
        </w:rPr>
      </w:pPr>
      <w:r w:rsidRPr="16409B4D">
        <w:rPr>
          <w:rStyle w:val="normaltextrun"/>
          <w:color w:val="000000" w:themeColor="text2"/>
        </w:rPr>
        <w:t xml:space="preserve">Pacific peoples are a legislated priority group for </w:t>
      </w:r>
      <w:proofErr w:type="spellStart"/>
      <w:r w:rsidRPr="16409B4D">
        <w:rPr>
          <w:rStyle w:val="normaltextrun"/>
          <w:color w:val="000000" w:themeColor="text2"/>
        </w:rPr>
        <w:t>Te</w:t>
      </w:r>
      <w:proofErr w:type="spellEnd"/>
      <w:r w:rsidRPr="16409B4D">
        <w:rPr>
          <w:rStyle w:val="normaltextrun"/>
          <w:color w:val="000000" w:themeColor="text2"/>
        </w:rPr>
        <w:t xml:space="preserve"> </w:t>
      </w:r>
      <w:proofErr w:type="spellStart"/>
      <w:r w:rsidRPr="16409B4D">
        <w:rPr>
          <w:rStyle w:val="normaltextrun"/>
          <w:color w:val="000000" w:themeColor="text2"/>
        </w:rPr>
        <w:t>Hiringa</w:t>
      </w:r>
      <w:proofErr w:type="spellEnd"/>
      <w:r w:rsidRPr="16409B4D">
        <w:rPr>
          <w:rStyle w:val="normaltextrun"/>
          <w:color w:val="000000" w:themeColor="text2"/>
        </w:rPr>
        <w:t xml:space="preserve"> </w:t>
      </w:r>
      <w:proofErr w:type="spellStart"/>
      <w:proofErr w:type="gramStart"/>
      <w:r w:rsidRPr="16409B4D">
        <w:rPr>
          <w:rStyle w:val="normaltextrun"/>
          <w:color w:val="000000" w:themeColor="text2"/>
        </w:rPr>
        <w:t>Mahara</w:t>
      </w:r>
      <w:proofErr w:type="spellEnd"/>
      <w:proofErr w:type="gramEnd"/>
      <w:r w:rsidRPr="16409B4D">
        <w:rPr>
          <w:rStyle w:val="normaltextrun"/>
          <w:color w:val="000000" w:themeColor="text2"/>
        </w:rPr>
        <w:t xml:space="preserve"> and </w:t>
      </w:r>
      <w:r w:rsidR="002A3B84">
        <w:rPr>
          <w:rStyle w:val="normaltextrun"/>
          <w:color w:val="000000" w:themeColor="text2"/>
        </w:rPr>
        <w:t xml:space="preserve">we </w:t>
      </w:r>
      <w:r w:rsidR="1C5D8046" w:rsidRPr="16409B4D">
        <w:rPr>
          <w:rStyle w:val="normaltextrun"/>
          <w:color w:val="000000" w:themeColor="text2"/>
        </w:rPr>
        <w:t>wanted to</w:t>
      </w:r>
      <w:r w:rsidR="48404EF9" w:rsidRPr="16409B4D">
        <w:rPr>
          <w:rStyle w:val="normaltextrun"/>
          <w:color w:val="000000" w:themeColor="text2"/>
        </w:rPr>
        <w:t xml:space="preserve"> </w:t>
      </w:r>
      <w:r w:rsidR="1C5D8046" w:rsidRPr="16409B4D">
        <w:rPr>
          <w:rStyle w:val="normaltextrun"/>
          <w:color w:val="000000" w:themeColor="text2"/>
        </w:rPr>
        <w:t>build on</w:t>
      </w:r>
      <w:r w:rsidRPr="16409B4D">
        <w:rPr>
          <w:rStyle w:val="normaltextrun"/>
          <w:color w:val="000000" w:themeColor="text2"/>
        </w:rPr>
        <w:t xml:space="preserve"> our previous reports highlighting disparities in mental health and wellbeing outcomes for this group</w:t>
      </w:r>
      <w:r w:rsidR="2233E51D" w:rsidRPr="16409B4D">
        <w:rPr>
          <w:rStyle w:val="normaltextrun"/>
          <w:color w:val="000000" w:themeColor="text2"/>
        </w:rPr>
        <w:t>,</w:t>
      </w:r>
      <w:r w:rsidR="73EF3EE2" w:rsidRPr="16409B4D">
        <w:rPr>
          <w:rStyle w:val="normaltextrun"/>
          <w:color w:val="000000" w:themeColor="text2"/>
        </w:rPr>
        <w:t xml:space="preserve"> keep</w:t>
      </w:r>
      <w:r w:rsidR="3B274483" w:rsidRPr="16409B4D">
        <w:rPr>
          <w:rStyle w:val="normaltextrun"/>
          <w:color w:val="000000" w:themeColor="text2"/>
        </w:rPr>
        <w:t>ing</w:t>
      </w:r>
      <w:r w:rsidR="00B02B44" w:rsidRPr="16409B4D">
        <w:rPr>
          <w:rStyle w:val="normaltextrun"/>
          <w:color w:val="000000" w:themeColor="text2"/>
        </w:rPr>
        <w:t xml:space="preserve"> a focus on </w:t>
      </w:r>
      <w:r w:rsidR="00F77432" w:rsidRPr="16409B4D">
        <w:rPr>
          <w:rStyle w:val="normaltextrun"/>
          <w:color w:val="000000" w:themeColor="text2"/>
        </w:rPr>
        <w:t>how Pacific peoples are faring.</w:t>
      </w:r>
    </w:p>
    <w:p w14:paraId="5679E979" w14:textId="76753BC0" w:rsidR="00233A0A" w:rsidRDefault="00F77432" w:rsidP="00233A0A">
      <w:pPr>
        <w:rPr>
          <w:rStyle w:val="normaltextrun"/>
          <w:rFonts w:eastAsia="Basic Sans Light" w:cs="Basic Sans Light"/>
          <w:color w:val="000000" w:themeColor="text2"/>
        </w:rPr>
      </w:pPr>
      <w:r w:rsidRPr="16409B4D">
        <w:rPr>
          <w:rStyle w:val="normaltextrun"/>
          <w:color w:val="000000" w:themeColor="text2"/>
        </w:rPr>
        <w:t xml:space="preserve">The primary purpose </w:t>
      </w:r>
      <w:r w:rsidR="2DB6C6E8" w:rsidRPr="16409B4D">
        <w:rPr>
          <w:rStyle w:val="normaltextrun"/>
          <w:color w:val="000000" w:themeColor="text2"/>
        </w:rPr>
        <w:t>of this report is to shine a light on the wellbeing experience of Pacific peoples, and to push for improvement in the mental health and wellbeing systems. To do this we first</w:t>
      </w:r>
      <w:r w:rsidRPr="16409B4D">
        <w:rPr>
          <w:rStyle w:val="normaltextrun"/>
          <w:color w:val="000000" w:themeColor="text2"/>
        </w:rPr>
        <w:t xml:space="preserve"> </w:t>
      </w:r>
      <w:r w:rsidR="00233A0A" w:rsidRPr="16409B4D">
        <w:rPr>
          <w:rStyle w:val="normaltextrun"/>
          <w:color w:val="000000" w:themeColor="text2"/>
        </w:rPr>
        <w:t xml:space="preserve">to </w:t>
      </w:r>
      <w:r w:rsidR="00E939A8">
        <w:rPr>
          <w:rStyle w:val="normaltextrun"/>
          <w:rFonts w:eastAsia="Basic Sans Light" w:cs="Basic Sans Light"/>
          <w:color w:val="000000" w:themeColor="text2"/>
        </w:rPr>
        <w:t>assess</w:t>
      </w:r>
      <w:r w:rsidR="006D365B">
        <w:rPr>
          <w:rStyle w:val="normaltextrun"/>
          <w:rFonts w:eastAsia="Basic Sans Light" w:cs="Basic Sans Light"/>
          <w:color w:val="000000" w:themeColor="text2"/>
        </w:rPr>
        <w:t xml:space="preserve"> and monitor</w:t>
      </w:r>
      <w:r w:rsidR="00233A0A">
        <w:rPr>
          <w:rStyle w:val="normaltextrun"/>
          <w:rFonts w:eastAsia="Basic Sans Light" w:cs="Basic Sans Light"/>
          <w:color w:val="000000" w:themeColor="text2"/>
        </w:rPr>
        <w:t xml:space="preserve"> </w:t>
      </w:r>
      <w:r w:rsidR="00233A0A" w:rsidRPr="3C96A81F">
        <w:rPr>
          <w:rStyle w:val="normaltextrun"/>
          <w:rFonts w:eastAsia="Basic Sans Light" w:cs="Basic Sans Light"/>
          <w:color w:val="000000" w:themeColor="text2"/>
        </w:rPr>
        <w:t>factors</w:t>
      </w:r>
      <w:r w:rsidR="00233A0A">
        <w:rPr>
          <w:rStyle w:val="normaltextrun"/>
          <w:rFonts w:eastAsia="Basic Sans Light" w:cs="Basic Sans Light"/>
          <w:color w:val="000000" w:themeColor="text2"/>
        </w:rPr>
        <w:t xml:space="preserve"> </w:t>
      </w:r>
      <w:r w:rsidR="00233A0A" w:rsidRPr="3C96A81F">
        <w:rPr>
          <w:rStyle w:val="normaltextrun"/>
          <w:rFonts w:eastAsia="Basic Sans Light" w:cs="Basic Sans Light"/>
          <w:color w:val="000000" w:themeColor="text2"/>
        </w:rPr>
        <w:t>that</w:t>
      </w:r>
      <w:r w:rsidR="00233A0A">
        <w:rPr>
          <w:rStyle w:val="normaltextrun"/>
          <w:rFonts w:eastAsia="Basic Sans Light" w:cs="Basic Sans Light"/>
          <w:color w:val="000000" w:themeColor="text2"/>
        </w:rPr>
        <w:t xml:space="preserve"> </w:t>
      </w:r>
      <w:r w:rsidR="00233A0A" w:rsidRPr="3C96A81F">
        <w:rPr>
          <w:rStyle w:val="normaltextrun"/>
          <w:rFonts w:eastAsia="Basic Sans Light" w:cs="Basic Sans Light"/>
          <w:color w:val="000000" w:themeColor="text2"/>
        </w:rPr>
        <w:t>contribute</w:t>
      </w:r>
      <w:r w:rsidR="00233A0A">
        <w:rPr>
          <w:rStyle w:val="normaltextrun"/>
          <w:rFonts w:eastAsia="Basic Sans Light" w:cs="Basic Sans Light"/>
          <w:color w:val="000000" w:themeColor="text2"/>
        </w:rPr>
        <w:t xml:space="preserve"> </w:t>
      </w:r>
      <w:r w:rsidR="00233A0A" w:rsidRPr="3C96A81F">
        <w:rPr>
          <w:rStyle w:val="normaltextrun"/>
          <w:rFonts w:eastAsia="Basic Sans Light" w:cs="Basic Sans Light"/>
          <w:color w:val="000000" w:themeColor="text2"/>
        </w:rPr>
        <w:t>to</w:t>
      </w:r>
      <w:r w:rsidR="00233A0A">
        <w:rPr>
          <w:rStyle w:val="normaltextrun"/>
          <w:rFonts w:eastAsia="Basic Sans Light" w:cs="Basic Sans Light"/>
          <w:color w:val="000000" w:themeColor="text2"/>
        </w:rPr>
        <w:t xml:space="preserve"> </w:t>
      </w:r>
      <w:r w:rsidR="00233A0A" w:rsidRPr="3C96A81F">
        <w:rPr>
          <w:rStyle w:val="normaltextrun"/>
          <w:rFonts w:eastAsia="Basic Sans Light" w:cs="Basic Sans Light"/>
          <w:color w:val="000000" w:themeColor="text2"/>
        </w:rPr>
        <w:t>mental</w:t>
      </w:r>
      <w:r w:rsidR="00233A0A">
        <w:rPr>
          <w:rStyle w:val="normaltextrun"/>
          <w:rFonts w:eastAsia="Basic Sans Light" w:cs="Basic Sans Light"/>
          <w:color w:val="000000" w:themeColor="text2"/>
        </w:rPr>
        <w:t xml:space="preserve"> </w:t>
      </w:r>
      <w:r w:rsidR="00233A0A" w:rsidRPr="3C96A81F">
        <w:rPr>
          <w:rStyle w:val="normaltextrun"/>
          <w:rFonts w:eastAsia="Basic Sans Light" w:cs="Basic Sans Light"/>
          <w:color w:val="000000" w:themeColor="text2"/>
        </w:rPr>
        <w:t>health</w:t>
      </w:r>
      <w:r w:rsidR="00233A0A">
        <w:rPr>
          <w:rStyle w:val="normaltextrun"/>
          <w:rFonts w:eastAsia="Basic Sans Light" w:cs="Basic Sans Light"/>
          <w:color w:val="000000" w:themeColor="text2"/>
        </w:rPr>
        <w:t xml:space="preserve"> </w:t>
      </w:r>
      <w:r w:rsidR="00233A0A" w:rsidRPr="3C96A81F">
        <w:rPr>
          <w:rStyle w:val="normaltextrun"/>
          <w:rFonts w:eastAsia="Basic Sans Light" w:cs="Basic Sans Light"/>
          <w:color w:val="000000" w:themeColor="text2"/>
        </w:rPr>
        <w:t>and</w:t>
      </w:r>
      <w:r w:rsidR="00233A0A">
        <w:rPr>
          <w:rStyle w:val="normaltextrun"/>
          <w:rFonts w:eastAsia="Basic Sans Light" w:cs="Basic Sans Light"/>
          <w:color w:val="000000" w:themeColor="text2"/>
        </w:rPr>
        <w:t xml:space="preserve"> </w:t>
      </w:r>
      <w:r w:rsidR="00233A0A" w:rsidRPr="3C96A81F">
        <w:rPr>
          <w:rStyle w:val="normaltextrun"/>
          <w:rFonts w:eastAsia="Basic Sans Light" w:cs="Basic Sans Light"/>
          <w:color w:val="000000" w:themeColor="text2"/>
        </w:rPr>
        <w:t>wellbeing</w:t>
      </w:r>
      <w:r>
        <w:rPr>
          <w:rStyle w:val="normaltextrun"/>
          <w:rFonts w:eastAsia="Basic Sans Light" w:cs="Basic Sans Light"/>
          <w:color w:val="000000" w:themeColor="text2"/>
        </w:rPr>
        <w:t xml:space="preserve"> for Pacific peoples</w:t>
      </w:r>
      <w:r w:rsidR="00E939A8">
        <w:rPr>
          <w:rStyle w:val="normaltextrun"/>
          <w:rFonts w:eastAsia="Basic Sans Light" w:cs="Basic Sans Light"/>
          <w:color w:val="000000" w:themeColor="text2"/>
        </w:rPr>
        <w:t xml:space="preserve"> and report on them.</w:t>
      </w:r>
      <w:r w:rsidR="00233A0A">
        <w:rPr>
          <w:rStyle w:val="normaltextrun"/>
          <w:rFonts w:eastAsia="Basic Sans Light" w:cs="Basic Sans Light"/>
          <w:color w:val="000000" w:themeColor="text2"/>
        </w:rPr>
        <w:t xml:space="preserve"> Second</w:t>
      </w:r>
      <w:r>
        <w:rPr>
          <w:rStyle w:val="normaltextrun"/>
          <w:rFonts w:eastAsia="Basic Sans Light" w:cs="Basic Sans Light"/>
          <w:color w:val="000000" w:themeColor="text2"/>
        </w:rPr>
        <w:t>ly</w:t>
      </w:r>
      <w:r w:rsidR="00233A0A">
        <w:rPr>
          <w:rStyle w:val="normaltextrun"/>
          <w:rFonts w:eastAsia="Basic Sans Light" w:cs="Basic Sans Light"/>
          <w:color w:val="000000" w:themeColor="text2"/>
        </w:rPr>
        <w:t xml:space="preserve">, we highlight what works for Pacific organisations at a community level, to support Pacific families to flourish. </w:t>
      </w:r>
    </w:p>
    <w:p w14:paraId="1DFEB960" w14:textId="77777777" w:rsidR="00233A0A" w:rsidRPr="00D63644" w:rsidRDefault="00233A0A" w:rsidP="004E3C34">
      <w:pPr>
        <w:pStyle w:val="Heading1"/>
      </w:pPr>
      <w:bookmarkStart w:id="15" w:name="_Toc164410958"/>
      <w:bookmarkStart w:id="16" w:name="_Toc166073519"/>
      <w:bookmarkStart w:id="17" w:name="_Toc167165967"/>
      <w:r w:rsidRPr="00D63644">
        <w:t xml:space="preserve">He Ara </w:t>
      </w:r>
      <w:proofErr w:type="spellStart"/>
      <w:r w:rsidRPr="00D63644">
        <w:t>Oranga</w:t>
      </w:r>
      <w:proofErr w:type="spellEnd"/>
      <w:r w:rsidRPr="00D63644">
        <w:t xml:space="preserve"> </w:t>
      </w:r>
      <w:r>
        <w:t>w</w:t>
      </w:r>
      <w:r w:rsidRPr="00D63644">
        <w:t xml:space="preserve">ellbeing </w:t>
      </w:r>
      <w:r>
        <w:t>o</w:t>
      </w:r>
      <w:r w:rsidRPr="00D63644">
        <w:t xml:space="preserve">utcomes </w:t>
      </w:r>
      <w:r>
        <w:t>f</w:t>
      </w:r>
      <w:r w:rsidRPr="00D63644">
        <w:t>ramework</w:t>
      </w:r>
      <w:bookmarkEnd w:id="15"/>
      <w:bookmarkEnd w:id="16"/>
      <w:bookmarkEnd w:id="17"/>
      <w:r w:rsidRPr="00D63644">
        <w:t xml:space="preserve"> </w:t>
      </w:r>
    </w:p>
    <w:p w14:paraId="501A595D" w14:textId="7C38919C" w:rsidR="00233A0A" w:rsidRDefault="0C1DA68B" w:rsidP="00233A0A">
      <w:pPr>
        <w:pStyle w:val="BodyText"/>
        <w:rPr>
          <w:rFonts w:ascii="Basic Sans Light" w:eastAsia="Basic Sans Light" w:hAnsi="Basic Sans Light" w:cs="Basic Sans Light"/>
        </w:rPr>
      </w:pPr>
      <w:r w:rsidRPr="16409B4D">
        <w:rPr>
          <w:rFonts w:ascii="Basic Sans Light" w:eastAsia="Basic Sans Light" w:hAnsi="Basic Sans Light" w:cs="Basic Sans Light"/>
        </w:rPr>
        <w:t xml:space="preserve">Our He Ara </w:t>
      </w:r>
      <w:proofErr w:type="spellStart"/>
      <w:r w:rsidRPr="16409B4D">
        <w:rPr>
          <w:rFonts w:ascii="Basic Sans Light" w:eastAsia="Basic Sans Light" w:hAnsi="Basic Sans Light" w:cs="Basic Sans Light"/>
        </w:rPr>
        <w:t>Oranga</w:t>
      </w:r>
      <w:proofErr w:type="spellEnd"/>
      <w:r w:rsidRPr="16409B4D">
        <w:rPr>
          <w:rFonts w:ascii="Basic Sans Light" w:eastAsia="Basic Sans Light" w:hAnsi="Basic Sans Light" w:cs="Basic Sans Light"/>
        </w:rPr>
        <w:t xml:space="preserve"> wellbeing outcomes framework is the tool we use to understand and monitor wellbeing in Aotearoa. </w:t>
      </w:r>
      <w:proofErr w:type="spellStart"/>
      <w:r w:rsidR="00233A0A">
        <w:rPr>
          <w:rFonts w:ascii="Basic Sans Light" w:eastAsia="Basic Sans Light" w:hAnsi="Basic Sans Light" w:cs="Basic Sans Light"/>
        </w:rPr>
        <w:t>Te</w:t>
      </w:r>
      <w:proofErr w:type="spellEnd"/>
      <w:r w:rsidR="00233A0A">
        <w:rPr>
          <w:rFonts w:ascii="Basic Sans Light" w:eastAsia="Basic Sans Light" w:hAnsi="Basic Sans Light" w:cs="Basic Sans Light"/>
        </w:rPr>
        <w:t xml:space="preserve"> </w:t>
      </w:r>
      <w:proofErr w:type="spellStart"/>
      <w:r w:rsidR="00233A0A">
        <w:rPr>
          <w:rFonts w:ascii="Basic Sans Light" w:eastAsia="Basic Sans Light" w:hAnsi="Basic Sans Light" w:cs="Basic Sans Light"/>
        </w:rPr>
        <w:t>Hiringa</w:t>
      </w:r>
      <w:proofErr w:type="spellEnd"/>
      <w:r w:rsidR="00233A0A">
        <w:rPr>
          <w:rFonts w:ascii="Basic Sans Light" w:eastAsia="Basic Sans Light" w:hAnsi="Basic Sans Light" w:cs="Basic Sans Light"/>
        </w:rPr>
        <w:t xml:space="preserve"> </w:t>
      </w:r>
      <w:proofErr w:type="spellStart"/>
      <w:r w:rsidR="00233A0A">
        <w:rPr>
          <w:rFonts w:ascii="Basic Sans Light" w:eastAsia="Basic Sans Light" w:hAnsi="Basic Sans Light" w:cs="Basic Sans Light"/>
        </w:rPr>
        <w:t>Mahara</w:t>
      </w:r>
      <w:proofErr w:type="spellEnd"/>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developed</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the</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He</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Ara</w:t>
      </w:r>
      <w:r w:rsidR="00233A0A">
        <w:rPr>
          <w:rFonts w:ascii="Basic Sans Light" w:eastAsia="Basic Sans Light" w:hAnsi="Basic Sans Light" w:cs="Basic Sans Light"/>
        </w:rPr>
        <w:t xml:space="preserve"> </w:t>
      </w:r>
      <w:proofErr w:type="spellStart"/>
      <w:r w:rsidR="00233A0A" w:rsidRPr="13A90AC8">
        <w:rPr>
          <w:rFonts w:ascii="Basic Sans Light" w:eastAsia="Basic Sans Light" w:hAnsi="Basic Sans Light" w:cs="Basic Sans Light"/>
        </w:rPr>
        <w:t>Oranga</w:t>
      </w:r>
      <w:proofErr w:type="spellEnd"/>
      <w:r w:rsidR="00233A0A">
        <w:rPr>
          <w:rFonts w:ascii="Basic Sans Light" w:eastAsia="Basic Sans Light" w:hAnsi="Basic Sans Light" w:cs="Basic Sans Light"/>
        </w:rPr>
        <w:t xml:space="preserve"> </w:t>
      </w:r>
      <w:r w:rsidR="48404EF9" w:rsidRPr="16409B4D">
        <w:rPr>
          <w:rFonts w:ascii="Basic Sans Light" w:eastAsia="Basic Sans Light" w:hAnsi="Basic Sans Light" w:cs="Basic Sans Light"/>
        </w:rPr>
        <w:t xml:space="preserve">framework </w:t>
      </w:r>
      <w:r w:rsidR="00233A0A">
        <w:rPr>
          <w:rFonts w:ascii="Basic Sans Light" w:eastAsia="Basic Sans Light" w:hAnsi="Basic Sans Light" w:cs="Basic Sans Light"/>
        </w:rPr>
        <w:t>to m</w:t>
      </w:r>
      <w:r w:rsidR="00233A0A" w:rsidRPr="13A90AC8">
        <w:rPr>
          <w:rFonts w:ascii="Basic Sans Light" w:eastAsia="Basic Sans Light" w:hAnsi="Basic Sans Light" w:cs="Basic Sans Light"/>
        </w:rPr>
        <w:t>easur</w:t>
      </w:r>
      <w:r w:rsidR="00233A0A">
        <w:rPr>
          <w:rFonts w:ascii="Basic Sans Light" w:eastAsia="Basic Sans Light" w:hAnsi="Basic Sans Light" w:cs="Basic Sans Light"/>
        </w:rPr>
        <w:t xml:space="preserve">e </w:t>
      </w:r>
      <w:r w:rsidR="00233A0A" w:rsidRPr="13A90AC8">
        <w:rPr>
          <w:rFonts w:ascii="Basic Sans Light" w:eastAsia="Basic Sans Light" w:hAnsi="Basic Sans Light" w:cs="Basic Sans Light"/>
        </w:rPr>
        <w:t>and</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monitor</w:t>
      </w:r>
      <w:r w:rsidR="00233A0A">
        <w:rPr>
          <w:rFonts w:ascii="Basic Sans Light" w:eastAsia="Basic Sans Light" w:hAnsi="Basic Sans Light" w:cs="Basic Sans Light"/>
        </w:rPr>
        <w:t xml:space="preserve"> population mental health and </w:t>
      </w:r>
      <w:r w:rsidR="00233A0A" w:rsidRPr="13A90AC8">
        <w:rPr>
          <w:rFonts w:ascii="Basic Sans Light" w:eastAsia="Basic Sans Light" w:hAnsi="Basic Sans Light" w:cs="Basic Sans Light"/>
        </w:rPr>
        <w:t>wellbeing</w:t>
      </w:r>
      <w:r w:rsidR="00233A0A">
        <w:rPr>
          <w:rFonts w:ascii="Basic Sans Light" w:eastAsia="Basic Sans Light" w:hAnsi="Basic Sans Light" w:cs="Basic Sans Light"/>
        </w:rPr>
        <w:t xml:space="preserve"> for </w:t>
      </w:r>
      <w:r w:rsidR="00233A0A" w:rsidRPr="13A90AC8">
        <w:rPr>
          <w:rFonts w:ascii="Basic Sans Light" w:eastAsia="Basic Sans Light" w:hAnsi="Basic Sans Light" w:cs="Basic Sans Light"/>
        </w:rPr>
        <w:t>people</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with</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lived</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experience</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of</w:t>
      </w:r>
      <w:r w:rsidR="00233A0A">
        <w:rPr>
          <w:rFonts w:ascii="Basic Sans Light" w:eastAsia="Basic Sans Light" w:hAnsi="Basic Sans Light" w:cs="Basic Sans Light"/>
        </w:rPr>
        <w:t xml:space="preserve"> mental </w:t>
      </w:r>
      <w:r w:rsidR="00233A0A" w:rsidRPr="13A90AC8">
        <w:rPr>
          <w:rFonts w:ascii="Basic Sans Light" w:eastAsia="Basic Sans Light" w:hAnsi="Basic Sans Light" w:cs="Basic Sans Light"/>
        </w:rPr>
        <w:t>distress</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or</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addiction.</w:t>
      </w:r>
      <w:r w:rsidR="00233A0A">
        <w:rPr>
          <w:rFonts w:ascii="Basic Sans Light" w:eastAsia="Basic Sans Light" w:hAnsi="Basic Sans Light" w:cs="Basic Sans Light"/>
        </w:rPr>
        <w:t xml:space="preserve"> </w:t>
      </w:r>
      <w:r w:rsidR="00E40209" w:rsidRPr="16409B4D">
        <w:rPr>
          <w:rFonts w:ascii="Basic Sans Light" w:eastAsia="Basic Sans Light" w:hAnsi="Basic Sans Light" w:cs="Basic Sans Light"/>
        </w:rPr>
        <w:t>It</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shows</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how</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wellbeing</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will</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be</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achieved</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from</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both</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a</w:t>
      </w:r>
      <w:r w:rsidR="00233A0A">
        <w:rPr>
          <w:rFonts w:ascii="Basic Sans Light" w:eastAsia="Basic Sans Light" w:hAnsi="Basic Sans Light" w:cs="Basic Sans Light"/>
        </w:rPr>
        <w:t xml:space="preserve"> </w:t>
      </w:r>
      <w:proofErr w:type="spellStart"/>
      <w:r w:rsidR="00233A0A">
        <w:rPr>
          <w:rFonts w:ascii="Basic Sans Light" w:eastAsia="Basic Sans Light" w:hAnsi="Basic Sans Light" w:cs="Basic Sans Light"/>
        </w:rPr>
        <w:t>t</w:t>
      </w:r>
      <w:r w:rsidR="00233A0A" w:rsidRPr="13A90AC8">
        <w:rPr>
          <w:rFonts w:ascii="Basic Sans Light" w:eastAsia="Basic Sans Light" w:hAnsi="Basic Sans Light" w:cs="Basic Sans Light"/>
        </w:rPr>
        <w:t>e</w:t>
      </w:r>
      <w:proofErr w:type="spellEnd"/>
      <w:r w:rsidR="00233A0A">
        <w:rPr>
          <w:rFonts w:ascii="Basic Sans Light" w:eastAsia="Basic Sans Light" w:hAnsi="Basic Sans Light" w:cs="Basic Sans Light"/>
        </w:rPr>
        <w:t xml:space="preserve"> </w:t>
      </w:r>
      <w:proofErr w:type="spellStart"/>
      <w:r w:rsidR="00233A0A">
        <w:rPr>
          <w:rFonts w:ascii="Basic Sans Light" w:eastAsia="Basic Sans Light" w:hAnsi="Basic Sans Light" w:cs="Basic Sans Light"/>
        </w:rPr>
        <w:t>a</w:t>
      </w:r>
      <w:r w:rsidR="00233A0A" w:rsidRPr="13A90AC8">
        <w:rPr>
          <w:rFonts w:ascii="Basic Sans Light" w:eastAsia="Basic Sans Light" w:hAnsi="Basic Sans Light" w:cs="Basic Sans Light"/>
        </w:rPr>
        <w:t>o</w:t>
      </w:r>
      <w:proofErr w:type="spellEnd"/>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Māori</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perspective</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and</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a</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shared</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perspective</w:t>
      </w:r>
      <w:r w:rsidR="00233A0A">
        <w:rPr>
          <w:rFonts w:ascii="Basic Sans Light" w:eastAsia="Basic Sans Light" w:hAnsi="Basic Sans Light" w:cs="Basic Sans Light"/>
        </w:rPr>
        <w:t xml:space="preserve"> (universal wellbeing). </w:t>
      </w:r>
      <w:r w:rsidR="00233A0A" w:rsidRPr="13A90AC8">
        <w:rPr>
          <w:rFonts w:ascii="Basic Sans Light" w:eastAsia="Basic Sans Light" w:hAnsi="Basic Sans Light" w:cs="Basic Sans Light"/>
        </w:rPr>
        <w:t>For</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the</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purposes</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of</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monitoring</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Pacific</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wellbeing</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outcomes,</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we</w:t>
      </w:r>
      <w:r w:rsidR="00233A0A">
        <w:rPr>
          <w:rFonts w:ascii="Basic Sans Light" w:eastAsia="Basic Sans Light" w:hAnsi="Basic Sans Light" w:cs="Basic Sans Light"/>
        </w:rPr>
        <w:t xml:space="preserve"> applied </w:t>
      </w:r>
      <w:r w:rsidR="00233A0A" w:rsidRPr="13A90AC8">
        <w:rPr>
          <w:rFonts w:ascii="Basic Sans Light" w:eastAsia="Basic Sans Light" w:hAnsi="Basic Sans Light" w:cs="Basic Sans Light"/>
        </w:rPr>
        <w:t>the</w:t>
      </w:r>
      <w:r w:rsidR="00233A0A">
        <w:rPr>
          <w:rFonts w:ascii="Basic Sans Light" w:eastAsia="Basic Sans Light" w:hAnsi="Basic Sans Light" w:cs="Basic Sans Light"/>
        </w:rPr>
        <w:t xml:space="preserve"> </w:t>
      </w:r>
      <w:r w:rsidR="00493709">
        <w:rPr>
          <w:rFonts w:ascii="Basic Sans Light" w:eastAsia="Basic Sans Light" w:hAnsi="Basic Sans Light" w:cs="Basic Sans Light"/>
        </w:rPr>
        <w:t>‘</w:t>
      </w:r>
      <w:r w:rsidR="00233A0A" w:rsidRPr="13A90AC8">
        <w:rPr>
          <w:rFonts w:ascii="Basic Sans Light" w:eastAsia="Basic Sans Light" w:hAnsi="Basic Sans Light" w:cs="Basic Sans Light"/>
        </w:rPr>
        <w:t>shared</w:t>
      </w:r>
      <w:r w:rsidR="00233A0A">
        <w:rPr>
          <w:rFonts w:ascii="Basic Sans Light" w:eastAsia="Basic Sans Light" w:hAnsi="Basic Sans Light" w:cs="Basic Sans Light"/>
        </w:rPr>
        <w:t xml:space="preserve"> </w:t>
      </w:r>
      <w:r w:rsidR="00233A0A" w:rsidRPr="13A90AC8">
        <w:rPr>
          <w:rFonts w:ascii="Basic Sans Light" w:eastAsia="Basic Sans Light" w:hAnsi="Basic Sans Light" w:cs="Basic Sans Light"/>
        </w:rPr>
        <w:t>perspective</w:t>
      </w:r>
      <w:r w:rsidR="00493709">
        <w:rPr>
          <w:rFonts w:ascii="Basic Sans Light" w:eastAsia="Basic Sans Light" w:hAnsi="Basic Sans Light" w:cs="Basic Sans Light"/>
        </w:rPr>
        <w:t>’</w:t>
      </w:r>
      <w:r w:rsidR="00233A0A">
        <w:rPr>
          <w:rFonts w:ascii="Basic Sans Light" w:eastAsia="Basic Sans Light" w:hAnsi="Basic Sans Light" w:cs="Basic Sans Light"/>
        </w:rPr>
        <w:t xml:space="preserve"> domains and indicators</w:t>
      </w:r>
      <w:r w:rsidR="00493709">
        <w:rPr>
          <w:rFonts w:ascii="Basic Sans Light" w:eastAsia="Basic Sans Light" w:hAnsi="Basic Sans Light" w:cs="Basic Sans Light"/>
        </w:rPr>
        <w:t xml:space="preserve"> (see list below)</w:t>
      </w:r>
      <w:r w:rsidR="00233A0A">
        <w:rPr>
          <w:rFonts w:ascii="Basic Sans Light" w:eastAsia="Basic Sans Light" w:hAnsi="Basic Sans Light" w:cs="Basic Sans Light"/>
        </w:rPr>
        <w:t xml:space="preserve">. </w:t>
      </w:r>
    </w:p>
    <w:p w14:paraId="1DE31530" w14:textId="77777777" w:rsidR="00233A0A" w:rsidRPr="0070089B" w:rsidRDefault="00233A0A" w:rsidP="00233A0A">
      <w:pPr>
        <w:pStyle w:val="BodyText"/>
        <w:rPr>
          <w:rFonts w:ascii="Basic Sans Light" w:eastAsia="Basic Sans Light" w:hAnsi="Basic Sans Light" w:cs="Basic Sans Light"/>
        </w:rPr>
      </w:pPr>
      <w:r w:rsidRPr="13A90AC8">
        <w:rPr>
          <w:rFonts w:ascii="Basic Sans Light" w:eastAsia="Basic Sans Light" w:hAnsi="Basic Sans Light" w:cs="Basic Sans Light"/>
        </w:rPr>
        <w:t>To</w:t>
      </w:r>
      <w:r>
        <w:rPr>
          <w:rFonts w:ascii="Basic Sans Light" w:eastAsia="Basic Sans Light" w:hAnsi="Basic Sans Light" w:cs="Basic Sans Light"/>
        </w:rPr>
        <w:t xml:space="preserve"> </w:t>
      </w:r>
      <w:r w:rsidRPr="13A90AC8">
        <w:rPr>
          <w:rFonts w:ascii="Basic Sans Light" w:eastAsia="Basic Sans Light" w:hAnsi="Basic Sans Light" w:cs="Basic Sans Light"/>
        </w:rPr>
        <w:t>develop</w:t>
      </w:r>
      <w:r>
        <w:rPr>
          <w:rFonts w:ascii="Basic Sans Light" w:eastAsia="Basic Sans Light" w:hAnsi="Basic Sans Light" w:cs="Basic Sans Light"/>
        </w:rPr>
        <w:t xml:space="preserve"> </w:t>
      </w:r>
      <w:r w:rsidRPr="13A90AC8">
        <w:rPr>
          <w:rFonts w:ascii="Basic Sans Light" w:eastAsia="Basic Sans Light" w:hAnsi="Basic Sans Light" w:cs="Basic Sans Light"/>
        </w:rPr>
        <w:t>the</w:t>
      </w:r>
      <w:r>
        <w:rPr>
          <w:rFonts w:ascii="Basic Sans Light" w:eastAsia="Basic Sans Light" w:hAnsi="Basic Sans Light" w:cs="Basic Sans Light"/>
        </w:rPr>
        <w:t xml:space="preserve"> </w:t>
      </w:r>
      <w:r w:rsidRPr="13A90AC8">
        <w:rPr>
          <w:rFonts w:ascii="Basic Sans Light" w:eastAsia="Basic Sans Light" w:hAnsi="Basic Sans Light" w:cs="Basic Sans Light"/>
        </w:rPr>
        <w:t>framework,</w:t>
      </w:r>
      <w:r>
        <w:rPr>
          <w:rFonts w:ascii="Basic Sans Light" w:eastAsia="Basic Sans Light" w:hAnsi="Basic Sans Light" w:cs="Basic Sans Light"/>
        </w:rPr>
        <w:t xml:space="preserve"> </w:t>
      </w:r>
      <w:r w:rsidRPr="13A90AC8">
        <w:rPr>
          <w:rFonts w:ascii="Basic Sans Light" w:eastAsia="Basic Sans Light" w:hAnsi="Basic Sans Light" w:cs="Basic Sans Light"/>
        </w:rPr>
        <w:t>we</w:t>
      </w:r>
      <w:r>
        <w:rPr>
          <w:rFonts w:ascii="Basic Sans Light" w:eastAsia="Basic Sans Light" w:hAnsi="Basic Sans Light" w:cs="Basic Sans Light"/>
        </w:rPr>
        <w:t xml:space="preserve"> </w:t>
      </w:r>
      <w:r w:rsidRPr="13A90AC8">
        <w:rPr>
          <w:rFonts w:ascii="Basic Sans Light" w:eastAsia="Basic Sans Light" w:hAnsi="Basic Sans Light" w:cs="Basic Sans Light"/>
        </w:rPr>
        <w:t>consulted</w:t>
      </w:r>
      <w:r>
        <w:rPr>
          <w:rFonts w:ascii="Basic Sans Light" w:eastAsia="Basic Sans Light" w:hAnsi="Basic Sans Light" w:cs="Basic Sans Light"/>
        </w:rPr>
        <w:t xml:space="preserve"> </w:t>
      </w:r>
      <w:r w:rsidRPr="13A90AC8">
        <w:rPr>
          <w:rFonts w:ascii="Basic Sans Light" w:eastAsia="Basic Sans Light" w:hAnsi="Basic Sans Light" w:cs="Basic Sans Light"/>
        </w:rPr>
        <w:t>with</w:t>
      </w:r>
      <w:r>
        <w:rPr>
          <w:rFonts w:ascii="Basic Sans Light" w:eastAsia="Basic Sans Light" w:hAnsi="Basic Sans Light" w:cs="Basic Sans Light"/>
        </w:rPr>
        <w:t xml:space="preserve"> </w:t>
      </w:r>
      <w:r w:rsidRPr="13A90AC8">
        <w:rPr>
          <w:rFonts w:ascii="Basic Sans Light" w:eastAsia="Basic Sans Light" w:hAnsi="Basic Sans Light" w:cs="Basic Sans Light"/>
        </w:rPr>
        <w:t>experts,</w:t>
      </w:r>
      <w:r>
        <w:rPr>
          <w:rFonts w:ascii="Basic Sans Light" w:eastAsia="Basic Sans Light" w:hAnsi="Basic Sans Light" w:cs="Basic Sans Light"/>
        </w:rPr>
        <w:t xml:space="preserve"> </w:t>
      </w:r>
      <w:r w:rsidRPr="13A90AC8">
        <w:rPr>
          <w:rFonts w:ascii="Basic Sans Light" w:eastAsia="Basic Sans Light" w:hAnsi="Basic Sans Light" w:cs="Basic Sans Light"/>
        </w:rPr>
        <w:t>including</w:t>
      </w:r>
      <w:r>
        <w:rPr>
          <w:rFonts w:ascii="Basic Sans Light" w:eastAsia="Basic Sans Light" w:hAnsi="Basic Sans Light" w:cs="Basic Sans Light"/>
        </w:rPr>
        <w:t xml:space="preserve"> </w:t>
      </w:r>
      <w:r w:rsidRPr="13A90AC8">
        <w:rPr>
          <w:rFonts w:ascii="Basic Sans Light" w:eastAsia="Basic Sans Light" w:hAnsi="Basic Sans Light" w:cs="Basic Sans Light"/>
        </w:rPr>
        <w:t>people</w:t>
      </w:r>
      <w:r>
        <w:rPr>
          <w:rFonts w:ascii="Basic Sans Light" w:eastAsia="Basic Sans Light" w:hAnsi="Basic Sans Light" w:cs="Basic Sans Light"/>
        </w:rPr>
        <w:t xml:space="preserve"> </w:t>
      </w:r>
      <w:r w:rsidRPr="13A90AC8">
        <w:rPr>
          <w:rFonts w:ascii="Basic Sans Light" w:eastAsia="Basic Sans Light" w:hAnsi="Basic Sans Light" w:cs="Basic Sans Light"/>
        </w:rPr>
        <w:t>with</w:t>
      </w:r>
      <w:r>
        <w:rPr>
          <w:rFonts w:ascii="Basic Sans Light" w:eastAsia="Basic Sans Light" w:hAnsi="Basic Sans Light" w:cs="Basic Sans Light"/>
        </w:rPr>
        <w:t xml:space="preserve"> </w:t>
      </w:r>
      <w:r w:rsidRPr="13A90AC8">
        <w:rPr>
          <w:rFonts w:ascii="Basic Sans Light" w:eastAsia="Basic Sans Light" w:hAnsi="Basic Sans Light" w:cs="Basic Sans Light"/>
        </w:rPr>
        <w:t>their</w:t>
      </w:r>
      <w:r>
        <w:rPr>
          <w:rFonts w:ascii="Basic Sans Light" w:eastAsia="Basic Sans Light" w:hAnsi="Basic Sans Light" w:cs="Basic Sans Light"/>
        </w:rPr>
        <w:t xml:space="preserve"> </w:t>
      </w:r>
      <w:r w:rsidRPr="13A90AC8">
        <w:rPr>
          <w:rFonts w:ascii="Basic Sans Light" w:eastAsia="Basic Sans Light" w:hAnsi="Basic Sans Light" w:cs="Basic Sans Light"/>
        </w:rPr>
        <w:t>own</w:t>
      </w:r>
      <w:r>
        <w:rPr>
          <w:rFonts w:ascii="Basic Sans Light" w:eastAsia="Basic Sans Light" w:hAnsi="Basic Sans Light" w:cs="Basic Sans Light"/>
        </w:rPr>
        <w:t xml:space="preserve"> </w:t>
      </w:r>
      <w:r w:rsidRPr="13A90AC8">
        <w:rPr>
          <w:rFonts w:ascii="Basic Sans Light" w:eastAsia="Basic Sans Light" w:hAnsi="Basic Sans Light" w:cs="Basic Sans Light"/>
        </w:rPr>
        <w:t>experience</w:t>
      </w:r>
      <w:r>
        <w:rPr>
          <w:rFonts w:ascii="Basic Sans Light" w:eastAsia="Basic Sans Light" w:hAnsi="Basic Sans Light" w:cs="Basic Sans Light"/>
        </w:rPr>
        <w:t xml:space="preserve"> </w:t>
      </w:r>
      <w:r w:rsidRPr="13A90AC8">
        <w:rPr>
          <w:rFonts w:ascii="Basic Sans Light" w:eastAsia="Basic Sans Light" w:hAnsi="Basic Sans Light" w:cs="Basic Sans Light"/>
        </w:rPr>
        <w:t>of</w:t>
      </w:r>
      <w:r>
        <w:rPr>
          <w:rFonts w:ascii="Basic Sans Light" w:eastAsia="Basic Sans Light" w:hAnsi="Basic Sans Light" w:cs="Basic Sans Light"/>
        </w:rPr>
        <w:t xml:space="preserve"> </w:t>
      </w:r>
      <w:r w:rsidRPr="13A90AC8">
        <w:rPr>
          <w:rFonts w:ascii="Basic Sans Light" w:eastAsia="Basic Sans Light" w:hAnsi="Basic Sans Light" w:cs="Basic Sans Light"/>
        </w:rPr>
        <w:t>distress</w:t>
      </w:r>
      <w:r>
        <w:rPr>
          <w:rFonts w:ascii="Basic Sans Light" w:eastAsia="Basic Sans Light" w:hAnsi="Basic Sans Light" w:cs="Basic Sans Light"/>
        </w:rPr>
        <w:t xml:space="preserve"> </w:t>
      </w:r>
      <w:r w:rsidRPr="13A90AC8">
        <w:rPr>
          <w:rFonts w:ascii="Basic Sans Light" w:eastAsia="Basic Sans Light" w:hAnsi="Basic Sans Light" w:cs="Basic Sans Light"/>
        </w:rPr>
        <w:t>or</w:t>
      </w:r>
      <w:r>
        <w:rPr>
          <w:rFonts w:ascii="Basic Sans Light" w:eastAsia="Basic Sans Light" w:hAnsi="Basic Sans Light" w:cs="Basic Sans Light"/>
        </w:rPr>
        <w:t xml:space="preserve"> </w:t>
      </w:r>
      <w:r w:rsidRPr="13A90AC8">
        <w:rPr>
          <w:rFonts w:ascii="Basic Sans Light" w:eastAsia="Basic Sans Light" w:hAnsi="Basic Sans Light" w:cs="Basic Sans Light"/>
        </w:rPr>
        <w:t>addiction,</w:t>
      </w:r>
      <w:r>
        <w:rPr>
          <w:rFonts w:ascii="Basic Sans Light" w:eastAsia="Basic Sans Light" w:hAnsi="Basic Sans Light" w:cs="Basic Sans Light"/>
        </w:rPr>
        <w:t xml:space="preserve"> </w:t>
      </w:r>
      <w:r w:rsidRPr="13A90AC8">
        <w:rPr>
          <w:rFonts w:ascii="Basic Sans Light" w:eastAsia="Basic Sans Light" w:hAnsi="Basic Sans Light" w:cs="Basic Sans Light"/>
        </w:rPr>
        <w:t>on</w:t>
      </w:r>
      <w:r>
        <w:rPr>
          <w:rFonts w:ascii="Basic Sans Light" w:eastAsia="Basic Sans Light" w:hAnsi="Basic Sans Light" w:cs="Basic Sans Light"/>
        </w:rPr>
        <w:t xml:space="preserve"> what good looks like for their </w:t>
      </w:r>
      <w:r w:rsidRPr="13A90AC8">
        <w:rPr>
          <w:rFonts w:ascii="Basic Sans Light" w:eastAsia="Basic Sans Light" w:hAnsi="Basic Sans Light" w:cs="Basic Sans Light"/>
        </w:rPr>
        <w:t>mental</w:t>
      </w:r>
      <w:r>
        <w:rPr>
          <w:rFonts w:ascii="Basic Sans Light" w:eastAsia="Basic Sans Light" w:hAnsi="Basic Sans Light" w:cs="Basic Sans Light"/>
        </w:rPr>
        <w:t xml:space="preserve"> </w:t>
      </w:r>
      <w:r w:rsidRPr="13A90AC8">
        <w:rPr>
          <w:rFonts w:ascii="Basic Sans Light" w:eastAsia="Basic Sans Light" w:hAnsi="Basic Sans Light" w:cs="Basic Sans Light"/>
        </w:rPr>
        <w:t>health</w:t>
      </w:r>
      <w:r>
        <w:rPr>
          <w:rFonts w:ascii="Basic Sans Light" w:eastAsia="Basic Sans Light" w:hAnsi="Basic Sans Light" w:cs="Basic Sans Light"/>
        </w:rPr>
        <w:t xml:space="preserve"> </w:t>
      </w:r>
      <w:r w:rsidRPr="13A90AC8">
        <w:rPr>
          <w:rFonts w:ascii="Basic Sans Light" w:eastAsia="Basic Sans Light" w:hAnsi="Basic Sans Light" w:cs="Basic Sans Light"/>
        </w:rPr>
        <w:t>and</w:t>
      </w:r>
      <w:r>
        <w:rPr>
          <w:rFonts w:ascii="Basic Sans Light" w:eastAsia="Basic Sans Light" w:hAnsi="Basic Sans Light" w:cs="Basic Sans Light"/>
        </w:rPr>
        <w:t xml:space="preserve"> </w:t>
      </w:r>
      <w:r w:rsidRPr="13A90AC8">
        <w:rPr>
          <w:rFonts w:ascii="Basic Sans Light" w:eastAsia="Basic Sans Light" w:hAnsi="Basic Sans Light" w:cs="Basic Sans Light"/>
        </w:rPr>
        <w:t>wellbeing.</w:t>
      </w:r>
      <w:r>
        <w:rPr>
          <w:rFonts w:ascii="Basic Sans Light" w:eastAsia="Basic Sans Light" w:hAnsi="Basic Sans Light" w:cs="Basic Sans Light"/>
        </w:rPr>
        <w:t xml:space="preserve"> </w:t>
      </w:r>
      <w:r w:rsidRPr="13A90AC8">
        <w:rPr>
          <w:rFonts w:ascii="Basic Sans Light" w:eastAsia="Basic Sans Light" w:hAnsi="Basic Sans Light" w:cs="Basic Sans Light"/>
        </w:rPr>
        <w:t>What</w:t>
      </w:r>
      <w:r>
        <w:rPr>
          <w:rFonts w:ascii="Basic Sans Light" w:eastAsia="Basic Sans Light" w:hAnsi="Basic Sans Light" w:cs="Basic Sans Light"/>
        </w:rPr>
        <w:t xml:space="preserve"> </w:t>
      </w:r>
      <w:r w:rsidRPr="13A90AC8">
        <w:rPr>
          <w:rFonts w:ascii="Basic Sans Light" w:eastAsia="Basic Sans Light" w:hAnsi="Basic Sans Light" w:cs="Basic Sans Light"/>
        </w:rPr>
        <w:t>they</w:t>
      </w:r>
      <w:r>
        <w:rPr>
          <w:rFonts w:ascii="Basic Sans Light" w:eastAsia="Basic Sans Light" w:hAnsi="Basic Sans Light" w:cs="Basic Sans Light"/>
        </w:rPr>
        <w:t xml:space="preserve"> </w:t>
      </w:r>
      <w:r w:rsidRPr="13A90AC8">
        <w:rPr>
          <w:rFonts w:ascii="Basic Sans Light" w:eastAsia="Basic Sans Light" w:hAnsi="Basic Sans Light" w:cs="Basic Sans Light"/>
        </w:rPr>
        <w:t>told</w:t>
      </w:r>
      <w:r>
        <w:rPr>
          <w:rFonts w:ascii="Basic Sans Light" w:eastAsia="Basic Sans Light" w:hAnsi="Basic Sans Light" w:cs="Basic Sans Light"/>
        </w:rPr>
        <w:t xml:space="preserve"> </w:t>
      </w:r>
      <w:r w:rsidRPr="13A90AC8">
        <w:rPr>
          <w:rFonts w:ascii="Basic Sans Light" w:eastAsia="Basic Sans Light" w:hAnsi="Basic Sans Light" w:cs="Basic Sans Light"/>
        </w:rPr>
        <w:t>us</w:t>
      </w:r>
      <w:r>
        <w:rPr>
          <w:rFonts w:ascii="Basic Sans Light" w:eastAsia="Basic Sans Light" w:hAnsi="Basic Sans Light" w:cs="Basic Sans Light"/>
        </w:rPr>
        <w:t xml:space="preserve"> </w:t>
      </w:r>
      <w:r w:rsidRPr="13A90AC8">
        <w:rPr>
          <w:rFonts w:ascii="Basic Sans Light" w:eastAsia="Basic Sans Light" w:hAnsi="Basic Sans Light" w:cs="Basic Sans Light"/>
        </w:rPr>
        <w:t>is</w:t>
      </w:r>
      <w:r>
        <w:rPr>
          <w:rFonts w:ascii="Basic Sans Light" w:eastAsia="Basic Sans Light" w:hAnsi="Basic Sans Light" w:cs="Basic Sans Light"/>
        </w:rPr>
        <w:t xml:space="preserve"> </w:t>
      </w:r>
      <w:r w:rsidRPr="13A90AC8">
        <w:rPr>
          <w:rFonts w:ascii="Basic Sans Light" w:eastAsia="Basic Sans Light" w:hAnsi="Basic Sans Light" w:cs="Basic Sans Light"/>
        </w:rPr>
        <w:t>that</w:t>
      </w:r>
      <w:r>
        <w:rPr>
          <w:rFonts w:ascii="Basic Sans Light" w:eastAsia="Basic Sans Light" w:hAnsi="Basic Sans Light" w:cs="Basic Sans Light"/>
        </w:rPr>
        <w:t xml:space="preserve"> </w:t>
      </w:r>
      <w:r w:rsidRPr="13A90AC8">
        <w:rPr>
          <w:rFonts w:ascii="Basic Sans Light" w:eastAsia="Basic Sans Light" w:hAnsi="Basic Sans Light" w:cs="Basic Sans Light"/>
        </w:rPr>
        <w:t>good</w:t>
      </w:r>
      <w:r>
        <w:rPr>
          <w:rFonts w:ascii="Basic Sans Light" w:eastAsia="Basic Sans Light" w:hAnsi="Basic Sans Light" w:cs="Basic Sans Light"/>
        </w:rPr>
        <w:t xml:space="preserve"> </w:t>
      </w:r>
      <w:r w:rsidRPr="13A90AC8">
        <w:rPr>
          <w:rFonts w:ascii="Basic Sans Light" w:eastAsia="Basic Sans Light" w:hAnsi="Basic Sans Light" w:cs="Basic Sans Light"/>
        </w:rPr>
        <w:t>mental</w:t>
      </w:r>
      <w:r>
        <w:rPr>
          <w:rFonts w:ascii="Basic Sans Light" w:eastAsia="Basic Sans Light" w:hAnsi="Basic Sans Light" w:cs="Basic Sans Light"/>
        </w:rPr>
        <w:t xml:space="preserve"> </w:t>
      </w:r>
      <w:r w:rsidRPr="13A90AC8">
        <w:rPr>
          <w:rFonts w:ascii="Basic Sans Light" w:eastAsia="Basic Sans Light" w:hAnsi="Basic Sans Light" w:cs="Basic Sans Light"/>
        </w:rPr>
        <w:t>health</w:t>
      </w:r>
      <w:r>
        <w:rPr>
          <w:rFonts w:ascii="Basic Sans Light" w:eastAsia="Basic Sans Light" w:hAnsi="Basic Sans Light" w:cs="Basic Sans Light"/>
        </w:rPr>
        <w:t xml:space="preserve"> </w:t>
      </w:r>
      <w:r w:rsidRPr="13A90AC8">
        <w:rPr>
          <w:rFonts w:ascii="Basic Sans Light" w:eastAsia="Basic Sans Light" w:hAnsi="Basic Sans Light" w:cs="Basic Sans Light"/>
        </w:rPr>
        <w:t>and</w:t>
      </w:r>
      <w:r>
        <w:rPr>
          <w:rFonts w:ascii="Basic Sans Light" w:eastAsia="Basic Sans Light" w:hAnsi="Basic Sans Light" w:cs="Basic Sans Light"/>
        </w:rPr>
        <w:t xml:space="preserve"> </w:t>
      </w:r>
      <w:r w:rsidRPr="13A90AC8">
        <w:rPr>
          <w:rFonts w:ascii="Basic Sans Light" w:eastAsia="Basic Sans Light" w:hAnsi="Basic Sans Light" w:cs="Basic Sans Light"/>
        </w:rPr>
        <w:t>wellbeing</w:t>
      </w:r>
      <w:r>
        <w:rPr>
          <w:rFonts w:ascii="Basic Sans Light" w:eastAsia="Basic Sans Light" w:hAnsi="Basic Sans Light" w:cs="Basic Sans Light"/>
        </w:rPr>
        <w:t xml:space="preserve"> is holistic with </w:t>
      </w:r>
      <w:r w:rsidRPr="13A90AC8">
        <w:rPr>
          <w:rFonts w:ascii="Basic Sans Light" w:eastAsia="Basic Sans Light" w:hAnsi="Basic Sans Light" w:cs="Basic Sans Light"/>
        </w:rPr>
        <w:t>many</w:t>
      </w:r>
      <w:r>
        <w:rPr>
          <w:rFonts w:ascii="Basic Sans Light" w:eastAsia="Basic Sans Light" w:hAnsi="Basic Sans Light" w:cs="Basic Sans Light"/>
        </w:rPr>
        <w:t xml:space="preserve"> capacities contributing to overall mental health and wellbeing. For the ‘shared perspective’ the outcome domains are:</w:t>
      </w:r>
    </w:p>
    <w:p w14:paraId="2BB08218" w14:textId="77777777" w:rsidR="00233A0A" w:rsidRPr="00B26449" w:rsidRDefault="00233A0A" w:rsidP="005E7164">
      <w:pPr>
        <w:pStyle w:val="Numberedbulletpoint"/>
        <w:numPr>
          <w:ilvl w:val="0"/>
          <w:numId w:val="21"/>
        </w:numPr>
      </w:pPr>
      <w:r w:rsidRPr="00B26449">
        <w:t>Being</w:t>
      </w:r>
      <w:r>
        <w:t xml:space="preserve"> </w:t>
      </w:r>
      <w:r w:rsidRPr="00B26449">
        <w:t>safe</w:t>
      </w:r>
      <w:r>
        <w:t xml:space="preserve"> </w:t>
      </w:r>
      <w:r w:rsidRPr="00B26449">
        <w:t>and</w:t>
      </w:r>
      <w:r>
        <w:t xml:space="preserve"> </w:t>
      </w:r>
      <w:r w:rsidRPr="00B26449">
        <w:t>nurtured</w:t>
      </w:r>
      <w:r>
        <w:t xml:space="preserve"> </w:t>
      </w:r>
      <w:r w:rsidRPr="00B26449">
        <w:t>–</w:t>
      </w:r>
      <w:r>
        <w:t xml:space="preserve"> </w:t>
      </w:r>
      <w:r w:rsidRPr="00B26449">
        <w:t>including</w:t>
      </w:r>
      <w:r>
        <w:t xml:space="preserve"> </w:t>
      </w:r>
      <w:r w:rsidRPr="00B26449">
        <w:t>healthy</w:t>
      </w:r>
      <w:r>
        <w:t xml:space="preserve"> </w:t>
      </w:r>
      <w:r w:rsidRPr="00B26449">
        <w:t>relationships</w:t>
      </w:r>
      <w:r>
        <w:t xml:space="preserve"> </w:t>
      </w:r>
      <w:r w:rsidRPr="00B26449">
        <w:t>and</w:t>
      </w:r>
      <w:r>
        <w:t xml:space="preserve"> </w:t>
      </w:r>
      <w:r w:rsidRPr="00B26449">
        <w:t>safe</w:t>
      </w:r>
      <w:r>
        <w:t xml:space="preserve"> </w:t>
      </w:r>
      <w:r w:rsidRPr="00B26449">
        <w:t>environments</w:t>
      </w:r>
    </w:p>
    <w:p w14:paraId="2D7B9A47" w14:textId="77777777" w:rsidR="00233A0A" w:rsidRPr="00B26449" w:rsidRDefault="00233A0A" w:rsidP="005E7164">
      <w:pPr>
        <w:pStyle w:val="Numberedbulletpoint"/>
        <w:numPr>
          <w:ilvl w:val="0"/>
          <w:numId w:val="21"/>
        </w:numPr>
      </w:pPr>
      <w:r w:rsidRPr="00B26449">
        <w:t>Having</w:t>
      </w:r>
      <w:r>
        <w:t xml:space="preserve"> </w:t>
      </w:r>
      <w:r w:rsidRPr="00B26449">
        <w:t>what</w:t>
      </w:r>
      <w:r>
        <w:t xml:space="preserve"> </w:t>
      </w:r>
      <w:r w:rsidRPr="00B26449">
        <w:t>is</w:t>
      </w:r>
      <w:r>
        <w:t xml:space="preserve"> </w:t>
      </w:r>
      <w:r w:rsidRPr="00B26449">
        <w:t>needed</w:t>
      </w:r>
      <w:r>
        <w:t xml:space="preserve"> </w:t>
      </w:r>
      <w:r w:rsidRPr="00B26449">
        <w:t>–</w:t>
      </w:r>
      <w:r>
        <w:t xml:space="preserve"> </w:t>
      </w:r>
      <w:r w:rsidRPr="00B26449">
        <w:t>including</w:t>
      </w:r>
      <w:r>
        <w:t xml:space="preserve"> </w:t>
      </w:r>
      <w:r w:rsidRPr="00B26449">
        <w:t>the</w:t>
      </w:r>
      <w:r>
        <w:t xml:space="preserve"> </w:t>
      </w:r>
      <w:r w:rsidRPr="00B26449">
        <w:t>resources</w:t>
      </w:r>
      <w:r>
        <w:t xml:space="preserve"> </w:t>
      </w:r>
      <w:r w:rsidRPr="00B26449">
        <w:t>for</w:t>
      </w:r>
      <w:r>
        <w:t xml:space="preserve"> </w:t>
      </w:r>
      <w:r w:rsidRPr="00B26449">
        <w:t>financial</w:t>
      </w:r>
      <w:r>
        <w:t xml:space="preserve"> </w:t>
      </w:r>
      <w:r w:rsidRPr="00B26449">
        <w:t>security,</w:t>
      </w:r>
      <w:r>
        <w:t xml:space="preserve"> </w:t>
      </w:r>
      <w:r w:rsidRPr="00B26449">
        <w:t>healthy</w:t>
      </w:r>
      <w:r>
        <w:t xml:space="preserve"> </w:t>
      </w:r>
      <w:r w:rsidRPr="00B26449">
        <w:t>food,</w:t>
      </w:r>
      <w:r>
        <w:t xml:space="preserve"> </w:t>
      </w:r>
      <w:r w:rsidRPr="00B26449">
        <w:t>stable</w:t>
      </w:r>
      <w:r>
        <w:t xml:space="preserve"> </w:t>
      </w:r>
      <w:r w:rsidRPr="00B26449">
        <w:t>homes,</w:t>
      </w:r>
      <w:r>
        <w:t xml:space="preserve"> </w:t>
      </w:r>
      <w:r w:rsidRPr="00B26449">
        <w:t>lifelong</w:t>
      </w:r>
      <w:r>
        <w:t xml:space="preserve"> </w:t>
      </w:r>
      <w:r w:rsidRPr="00B26449">
        <w:t>learning,</w:t>
      </w:r>
      <w:r>
        <w:t xml:space="preserve"> </w:t>
      </w:r>
      <w:r w:rsidRPr="00B26449">
        <w:t>leisure</w:t>
      </w:r>
      <w:r>
        <w:t xml:space="preserve"> </w:t>
      </w:r>
      <w:r w:rsidRPr="00B26449">
        <w:t>and</w:t>
      </w:r>
      <w:r>
        <w:t xml:space="preserve"> </w:t>
      </w:r>
      <w:proofErr w:type="gramStart"/>
      <w:r w:rsidRPr="00B26449">
        <w:t>creativity</w:t>
      </w:r>
      <w:proofErr w:type="gramEnd"/>
    </w:p>
    <w:p w14:paraId="79DA5B2C" w14:textId="4E04A04A" w:rsidR="00233A0A" w:rsidRPr="00B26449" w:rsidRDefault="00233A0A" w:rsidP="005E7164">
      <w:pPr>
        <w:pStyle w:val="Numberedbulletpoint"/>
        <w:numPr>
          <w:ilvl w:val="0"/>
          <w:numId w:val="21"/>
        </w:numPr>
      </w:pPr>
      <w:r w:rsidRPr="00B26449">
        <w:t>Having</w:t>
      </w:r>
      <w:r>
        <w:t xml:space="preserve"> </w:t>
      </w:r>
      <w:r w:rsidRPr="00B26449">
        <w:t>rights</w:t>
      </w:r>
      <w:r>
        <w:t xml:space="preserve"> </w:t>
      </w:r>
      <w:r w:rsidRPr="00B26449">
        <w:t>and</w:t>
      </w:r>
      <w:r>
        <w:t xml:space="preserve"> </w:t>
      </w:r>
      <w:r w:rsidRPr="00B26449">
        <w:t>dignity</w:t>
      </w:r>
      <w:r>
        <w:t xml:space="preserve"> </w:t>
      </w:r>
      <w:r w:rsidRPr="00B26449">
        <w:t>fully</w:t>
      </w:r>
      <w:r>
        <w:t xml:space="preserve"> </w:t>
      </w:r>
      <w:r w:rsidRPr="00B26449">
        <w:t>realised</w:t>
      </w:r>
      <w:r>
        <w:t xml:space="preserve"> </w:t>
      </w:r>
      <w:r w:rsidRPr="00B26449">
        <w:t>–</w:t>
      </w:r>
      <w:r>
        <w:t xml:space="preserve"> </w:t>
      </w:r>
      <w:r w:rsidRPr="00B26449">
        <w:t>including</w:t>
      </w:r>
      <w:r>
        <w:t xml:space="preserve"> </w:t>
      </w:r>
      <w:r w:rsidRPr="00B26449">
        <w:t>being</w:t>
      </w:r>
      <w:r>
        <w:t xml:space="preserve"> </w:t>
      </w:r>
      <w:r w:rsidRPr="00B26449">
        <w:t>able</w:t>
      </w:r>
      <w:r>
        <w:t xml:space="preserve"> </w:t>
      </w:r>
      <w:r w:rsidRPr="00B26449">
        <w:t>to</w:t>
      </w:r>
      <w:r>
        <w:t xml:space="preserve"> </w:t>
      </w:r>
      <w:r w:rsidRPr="00B26449">
        <w:t>participate</w:t>
      </w:r>
      <w:r>
        <w:t xml:space="preserve"> </w:t>
      </w:r>
      <w:r w:rsidRPr="00B26449">
        <w:t>in</w:t>
      </w:r>
      <w:r>
        <w:t xml:space="preserve"> </w:t>
      </w:r>
      <w:r w:rsidRPr="00B26449">
        <w:t>society,</w:t>
      </w:r>
      <w:r>
        <w:t xml:space="preserve"> </w:t>
      </w:r>
      <w:r w:rsidRPr="00B26449">
        <w:t>free</w:t>
      </w:r>
      <w:r>
        <w:t xml:space="preserve"> </w:t>
      </w:r>
      <w:r w:rsidRPr="00B26449">
        <w:t>from</w:t>
      </w:r>
      <w:r>
        <w:t xml:space="preserve"> </w:t>
      </w:r>
      <w:proofErr w:type="gramStart"/>
      <w:r w:rsidRPr="00B26449">
        <w:t>discrimination</w:t>
      </w:r>
      <w:proofErr w:type="gramEnd"/>
    </w:p>
    <w:p w14:paraId="48E8AED4" w14:textId="77777777" w:rsidR="00233A0A" w:rsidRPr="00B26449" w:rsidRDefault="00233A0A" w:rsidP="005E7164">
      <w:pPr>
        <w:pStyle w:val="Numberedbulletpoint"/>
        <w:numPr>
          <w:ilvl w:val="0"/>
          <w:numId w:val="21"/>
        </w:numPr>
      </w:pPr>
      <w:r w:rsidRPr="00B26449">
        <w:t>Being</w:t>
      </w:r>
      <w:r>
        <w:t xml:space="preserve"> </w:t>
      </w:r>
      <w:r w:rsidRPr="00B26449">
        <w:t>able</w:t>
      </w:r>
      <w:r>
        <w:t xml:space="preserve"> </w:t>
      </w:r>
      <w:r w:rsidRPr="00B26449">
        <w:t>to</w:t>
      </w:r>
      <w:r>
        <w:t xml:space="preserve"> </w:t>
      </w:r>
      <w:r w:rsidRPr="00B26449">
        <w:t>heal,</w:t>
      </w:r>
      <w:r>
        <w:t xml:space="preserve"> </w:t>
      </w:r>
      <w:r w:rsidRPr="00B26449">
        <w:t>grow,</w:t>
      </w:r>
      <w:r>
        <w:t xml:space="preserve"> </w:t>
      </w:r>
      <w:r w:rsidRPr="00B26449">
        <w:t>and</w:t>
      </w:r>
      <w:r>
        <w:t xml:space="preserve"> </w:t>
      </w:r>
      <w:r w:rsidRPr="00B26449">
        <w:t>be</w:t>
      </w:r>
      <w:r>
        <w:t xml:space="preserve"> </w:t>
      </w:r>
      <w:r w:rsidRPr="00B26449">
        <w:t>resilient</w:t>
      </w:r>
      <w:r>
        <w:t xml:space="preserve"> </w:t>
      </w:r>
      <w:r w:rsidRPr="00B26449">
        <w:t>–</w:t>
      </w:r>
      <w:r>
        <w:t xml:space="preserve"> </w:t>
      </w:r>
      <w:r w:rsidRPr="00B26449">
        <w:t>including</w:t>
      </w:r>
      <w:r>
        <w:t xml:space="preserve"> </w:t>
      </w:r>
      <w:r w:rsidRPr="00B26449">
        <w:t>the</w:t>
      </w:r>
      <w:r>
        <w:t xml:space="preserve"> </w:t>
      </w:r>
      <w:r w:rsidRPr="00B26449">
        <w:t>skills</w:t>
      </w:r>
      <w:r>
        <w:t xml:space="preserve"> </w:t>
      </w:r>
      <w:r w:rsidRPr="00B26449">
        <w:t>and</w:t>
      </w:r>
      <w:r>
        <w:t xml:space="preserve"> </w:t>
      </w:r>
      <w:r w:rsidRPr="00B26449">
        <w:t>support</w:t>
      </w:r>
      <w:r>
        <w:t xml:space="preserve"> </w:t>
      </w:r>
      <w:r w:rsidRPr="00B26449">
        <w:t>to</w:t>
      </w:r>
      <w:r>
        <w:t xml:space="preserve"> </w:t>
      </w:r>
      <w:r w:rsidRPr="00B26449">
        <w:t>navigate</w:t>
      </w:r>
      <w:r>
        <w:t xml:space="preserve"> </w:t>
      </w:r>
      <w:proofErr w:type="gramStart"/>
      <w:r w:rsidRPr="00B26449">
        <w:t>challenges</w:t>
      </w:r>
      <w:proofErr w:type="gramEnd"/>
    </w:p>
    <w:p w14:paraId="2187E0FF" w14:textId="77777777" w:rsidR="00233A0A" w:rsidRPr="00B26449" w:rsidRDefault="00233A0A" w:rsidP="005E7164">
      <w:pPr>
        <w:pStyle w:val="Numberedbulletpoint"/>
        <w:numPr>
          <w:ilvl w:val="0"/>
          <w:numId w:val="21"/>
        </w:numPr>
      </w:pPr>
      <w:r w:rsidRPr="00B26449">
        <w:t>Being</w:t>
      </w:r>
      <w:r>
        <w:t xml:space="preserve"> </w:t>
      </w:r>
      <w:r w:rsidRPr="00B26449">
        <w:t>connected</w:t>
      </w:r>
      <w:r>
        <w:t xml:space="preserve"> </w:t>
      </w:r>
      <w:r w:rsidRPr="00B26449">
        <w:t>and</w:t>
      </w:r>
      <w:r>
        <w:t xml:space="preserve"> </w:t>
      </w:r>
      <w:r w:rsidRPr="00B26449">
        <w:t>valued</w:t>
      </w:r>
      <w:r>
        <w:t xml:space="preserve"> </w:t>
      </w:r>
      <w:r w:rsidRPr="00B26449">
        <w:t>–</w:t>
      </w:r>
      <w:r>
        <w:t xml:space="preserve"> </w:t>
      </w:r>
      <w:r w:rsidRPr="00B26449">
        <w:t>connected</w:t>
      </w:r>
      <w:r>
        <w:t xml:space="preserve"> </w:t>
      </w:r>
      <w:r w:rsidRPr="00B26449">
        <w:t>to</w:t>
      </w:r>
      <w:r>
        <w:t xml:space="preserve"> </w:t>
      </w:r>
      <w:r w:rsidRPr="00B26449">
        <w:t>culture,</w:t>
      </w:r>
      <w:r>
        <w:t xml:space="preserve"> </w:t>
      </w:r>
      <w:r w:rsidRPr="00B26449">
        <w:t>language,</w:t>
      </w:r>
      <w:r>
        <w:t xml:space="preserve"> </w:t>
      </w:r>
      <w:r w:rsidRPr="00B26449">
        <w:t>beliefs</w:t>
      </w:r>
      <w:r>
        <w:t xml:space="preserve"> </w:t>
      </w:r>
      <w:r w:rsidRPr="00B26449">
        <w:t>and</w:t>
      </w:r>
      <w:r>
        <w:t xml:space="preserve"> </w:t>
      </w:r>
      <w:r w:rsidRPr="00B26449">
        <w:t>the</w:t>
      </w:r>
      <w:r>
        <w:t xml:space="preserve"> </w:t>
      </w:r>
      <w:r w:rsidRPr="00B26449">
        <w:t>environment,</w:t>
      </w:r>
      <w:r>
        <w:t xml:space="preserve"> </w:t>
      </w:r>
      <w:r w:rsidRPr="00B26449">
        <w:t>and</w:t>
      </w:r>
      <w:r>
        <w:t xml:space="preserve"> </w:t>
      </w:r>
      <w:r w:rsidRPr="00B26449">
        <w:t>valued</w:t>
      </w:r>
      <w:r>
        <w:t xml:space="preserve"> </w:t>
      </w:r>
      <w:r w:rsidRPr="00B26449">
        <w:t>regardless</w:t>
      </w:r>
      <w:r>
        <w:t xml:space="preserve"> </w:t>
      </w:r>
      <w:r w:rsidRPr="00B26449">
        <w:t>of</w:t>
      </w:r>
      <w:r>
        <w:t xml:space="preserve"> </w:t>
      </w:r>
      <w:r w:rsidRPr="00B26449">
        <w:t>who</w:t>
      </w:r>
      <w:r>
        <w:t xml:space="preserve"> </w:t>
      </w:r>
      <w:r w:rsidRPr="00B26449">
        <w:t>they</w:t>
      </w:r>
      <w:r>
        <w:t xml:space="preserve"> </w:t>
      </w:r>
      <w:proofErr w:type="gramStart"/>
      <w:r w:rsidRPr="00B26449">
        <w:t>are</w:t>
      </w:r>
      <w:proofErr w:type="gramEnd"/>
    </w:p>
    <w:p w14:paraId="74CF5247" w14:textId="77777777" w:rsidR="00233A0A" w:rsidRDefault="00233A0A" w:rsidP="005E7164">
      <w:pPr>
        <w:pStyle w:val="Numberedbulletpoint"/>
        <w:numPr>
          <w:ilvl w:val="0"/>
          <w:numId w:val="21"/>
        </w:numPr>
      </w:pPr>
      <w:r w:rsidRPr="00B26449">
        <w:lastRenderedPageBreak/>
        <w:t>Having</w:t>
      </w:r>
      <w:r>
        <w:t xml:space="preserve"> </w:t>
      </w:r>
      <w:r w:rsidRPr="00B26449">
        <w:t>hope</w:t>
      </w:r>
      <w:r>
        <w:t xml:space="preserve"> </w:t>
      </w:r>
      <w:r w:rsidRPr="00B26449">
        <w:t>and</w:t>
      </w:r>
      <w:r>
        <w:t xml:space="preserve"> </w:t>
      </w:r>
      <w:r w:rsidRPr="00B26449">
        <w:t>purpose</w:t>
      </w:r>
      <w:r>
        <w:t xml:space="preserve"> </w:t>
      </w:r>
      <w:r w:rsidRPr="00B26449">
        <w:t>–</w:t>
      </w:r>
      <w:r>
        <w:t xml:space="preserve"> </w:t>
      </w:r>
      <w:r w:rsidRPr="00B26449">
        <w:t>including</w:t>
      </w:r>
      <w:r>
        <w:t xml:space="preserve"> </w:t>
      </w:r>
      <w:r w:rsidRPr="00B26449">
        <w:t>seeing</w:t>
      </w:r>
      <w:r>
        <w:t xml:space="preserve"> </w:t>
      </w:r>
      <w:r w:rsidRPr="00B26449">
        <w:t>a</w:t>
      </w:r>
      <w:r>
        <w:t xml:space="preserve"> </w:t>
      </w:r>
      <w:r w:rsidRPr="00B26449">
        <w:t>positive</w:t>
      </w:r>
      <w:r>
        <w:t xml:space="preserve"> </w:t>
      </w:r>
      <w:proofErr w:type="gramStart"/>
      <w:r w:rsidRPr="00B26449">
        <w:t>future,</w:t>
      </w:r>
      <w:r>
        <w:t xml:space="preserve"> </w:t>
      </w:r>
      <w:r w:rsidRPr="00B26449">
        <w:t>and</w:t>
      </w:r>
      <w:proofErr w:type="gramEnd"/>
      <w:r>
        <w:t xml:space="preserve"> </w:t>
      </w:r>
      <w:r w:rsidRPr="00B26449">
        <w:t>having</w:t>
      </w:r>
      <w:r>
        <w:t xml:space="preserve"> </w:t>
      </w:r>
      <w:r w:rsidRPr="00B26449">
        <w:t>the</w:t>
      </w:r>
      <w:r>
        <w:t xml:space="preserve"> ability to decide how they reach it. </w:t>
      </w:r>
    </w:p>
    <w:p w14:paraId="743773F6" w14:textId="77777777" w:rsidR="00991580" w:rsidRDefault="00991580" w:rsidP="00233A0A"/>
    <w:p w14:paraId="0E689D14" w14:textId="7DF8417D" w:rsidR="00991580" w:rsidRPr="00D63644" w:rsidRDefault="00FE5990" w:rsidP="004E3C34">
      <w:pPr>
        <w:pStyle w:val="Heading1"/>
      </w:pPr>
      <w:bookmarkStart w:id="18" w:name="_Toc167165968"/>
      <w:r>
        <w:t>What we did</w:t>
      </w:r>
      <w:bookmarkEnd w:id="18"/>
    </w:p>
    <w:p w14:paraId="4A5E18EA" w14:textId="5D3DD670" w:rsidR="00E5500F" w:rsidRDefault="00991580" w:rsidP="00991580">
      <w:pPr>
        <w:pStyle w:val="BodyText"/>
        <w:rPr>
          <w:rFonts w:ascii="Basic Sans Light" w:eastAsia="Basic Sans Light" w:hAnsi="Basic Sans Light" w:cs="Basic Sans Light"/>
          <w:lang w:val="en-NZ"/>
        </w:rPr>
      </w:pPr>
      <w:r>
        <w:rPr>
          <w:rFonts w:ascii="Basic Sans Light" w:eastAsia="Basic Sans Light" w:hAnsi="Basic Sans Light" w:cs="Basic Sans Light"/>
          <w:lang w:val="en-NZ"/>
        </w:rPr>
        <w:t xml:space="preserve">This report brings together insights on the status of Pacific people’s mental health and wellbeing through quantitative assessment using our He Ara </w:t>
      </w:r>
      <w:proofErr w:type="spellStart"/>
      <w:r>
        <w:rPr>
          <w:rFonts w:ascii="Basic Sans Light" w:eastAsia="Basic Sans Light" w:hAnsi="Basic Sans Light" w:cs="Basic Sans Light"/>
          <w:lang w:val="en-NZ"/>
        </w:rPr>
        <w:t>Oranga</w:t>
      </w:r>
      <w:proofErr w:type="spellEnd"/>
      <w:r>
        <w:rPr>
          <w:rFonts w:ascii="Basic Sans Light" w:eastAsia="Basic Sans Light" w:hAnsi="Basic Sans Light" w:cs="Basic Sans Light"/>
          <w:lang w:val="en-NZ"/>
        </w:rPr>
        <w:t xml:space="preserve"> wellbeing outcomes framework to understand factors that contribute to wellbeing</w:t>
      </w:r>
      <w:r w:rsidR="00617D52">
        <w:rPr>
          <w:rFonts w:ascii="Basic Sans Light" w:eastAsia="Basic Sans Light" w:hAnsi="Basic Sans Light" w:cs="Basic Sans Light"/>
          <w:lang w:val="en-NZ"/>
        </w:rPr>
        <w:t>, with P</w:t>
      </w:r>
      <w:r w:rsidR="00E84058">
        <w:rPr>
          <w:rFonts w:ascii="Basic Sans Light" w:eastAsia="Basic Sans Light" w:hAnsi="Basic Sans Light" w:cs="Basic Sans Light"/>
          <w:lang w:val="en-NZ"/>
        </w:rPr>
        <w:t xml:space="preserve">acific community and provider engagement. </w:t>
      </w:r>
    </w:p>
    <w:p w14:paraId="56014A2D" w14:textId="19E0B375" w:rsidR="002A4897" w:rsidRDefault="0079326D" w:rsidP="00991580">
      <w:pPr>
        <w:pStyle w:val="BodyText"/>
        <w:rPr>
          <w:rFonts w:ascii="Basic Sans Light" w:eastAsia="Basic Sans Light" w:hAnsi="Basic Sans Light" w:cs="Basic Sans Light"/>
        </w:rPr>
      </w:pPr>
      <w:r w:rsidRPr="16409B4D">
        <w:rPr>
          <w:rFonts w:ascii="Basic Sans Light" w:eastAsia="Basic Sans Light" w:hAnsi="Basic Sans Light" w:cs="Basic Sans Light"/>
        </w:rPr>
        <w:t xml:space="preserve">We conducted analyses for 22 mental health and wellbeing indicators from a potential 31 indicators from our He Ara </w:t>
      </w:r>
      <w:proofErr w:type="spellStart"/>
      <w:r w:rsidRPr="16409B4D">
        <w:rPr>
          <w:rFonts w:ascii="Basic Sans Light" w:eastAsia="Basic Sans Light" w:hAnsi="Basic Sans Light" w:cs="Basic Sans Light"/>
        </w:rPr>
        <w:t>Oranga</w:t>
      </w:r>
      <w:proofErr w:type="spellEnd"/>
      <w:r w:rsidRPr="16409B4D">
        <w:rPr>
          <w:rFonts w:ascii="Basic Sans Light" w:eastAsia="Basic Sans Light" w:hAnsi="Basic Sans Light" w:cs="Basic Sans Light"/>
        </w:rPr>
        <w:t xml:space="preserve"> ‘shared perspective’ indicator set that were relevant to Pacific peoples. We report on 1</w:t>
      </w:r>
      <w:r w:rsidR="00E84058" w:rsidRPr="16409B4D">
        <w:rPr>
          <w:rFonts w:ascii="Basic Sans Light" w:eastAsia="Basic Sans Light" w:hAnsi="Basic Sans Light" w:cs="Basic Sans Light"/>
        </w:rPr>
        <w:t>3</w:t>
      </w:r>
      <w:r w:rsidRPr="16409B4D">
        <w:rPr>
          <w:rFonts w:ascii="Basic Sans Light" w:eastAsia="Basic Sans Light" w:hAnsi="Basic Sans Light" w:cs="Basic Sans Light"/>
        </w:rPr>
        <w:t xml:space="preserve"> headline indicators in the accompanying infographic ‘</w:t>
      </w:r>
      <w:r w:rsidRPr="16409B4D">
        <w:rPr>
          <w:rFonts w:ascii="Basic Sans Light" w:eastAsia="Basic Sans Light" w:hAnsi="Basic Sans Light" w:cs="Basic Sans Light"/>
          <w:i/>
        </w:rPr>
        <w:t>Pacific peoples mental health and wellbeing in Aotearoa’</w:t>
      </w:r>
      <w:r w:rsidRPr="16409B4D">
        <w:rPr>
          <w:rFonts w:ascii="Basic Sans Light" w:eastAsia="Basic Sans Light" w:hAnsi="Basic Sans Light" w:cs="Basic Sans Light"/>
        </w:rPr>
        <w:t xml:space="preserve">. </w:t>
      </w:r>
      <w:r w:rsidR="002A4897" w:rsidRPr="16409B4D">
        <w:rPr>
          <w:rFonts w:ascii="Basic Sans Light" w:eastAsia="Basic Sans Light" w:hAnsi="Basic Sans Light" w:cs="Basic Sans Light"/>
        </w:rPr>
        <w:t xml:space="preserve">It is worth noting that we were limited in our ability to report and monitor on more indicators for Pacific mental health and wellbeing due to data gaps and availability. </w:t>
      </w:r>
    </w:p>
    <w:p w14:paraId="5E5ED3B8" w14:textId="79865D62" w:rsidR="00991580" w:rsidRDefault="00991580" w:rsidP="00991580">
      <w:pPr>
        <w:pStyle w:val="BodyText"/>
        <w:rPr>
          <w:rFonts w:ascii="Basic Sans Light" w:eastAsia="Basic Sans Light" w:hAnsi="Basic Sans Light" w:cs="Basic Sans Light"/>
          <w:lang w:val="en-NZ"/>
        </w:rPr>
      </w:pPr>
      <w:r w:rsidRPr="13A90AC8">
        <w:rPr>
          <w:rFonts w:ascii="Basic Sans Light" w:eastAsia="Basic Sans Light" w:hAnsi="Basic Sans Light" w:cs="Basic Sans Light"/>
          <w:lang w:val="en-NZ"/>
        </w:rPr>
        <w:t>We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build</w:t>
      </w:r>
      <w:r>
        <w:rPr>
          <w:rFonts w:ascii="Basic Sans Light" w:eastAsia="Basic Sans Light" w:hAnsi="Basic Sans Light" w:cs="Basic Sans Light"/>
          <w:lang w:val="en-NZ"/>
        </w:rPr>
        <w:t xml:space="preserve"> </w:t>
      </w:r>
      <w:r w:rsidR="00015B96">
        <w:rPr>
          <w:rFonts w:ascii="Basic Sans Light" w:eastAsia="Basic Sans Light" w:hAnsi="Basic Sans Light" w:cs="Basic Sans Light"/>
          <w:lang w:val="en-NZ"/>
        </w:rPr>
        <w:t>on the quantitative assessment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by</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drawing</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upon</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our</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engagement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with</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members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of</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different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Pacific</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communities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and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organisations,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to</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outline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pathways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to</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improved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wellbeing</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identified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by</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Pacific</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people,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and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priorities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for</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action.</w:t>
      </w:r>
      <w:r>
        <w:rPr>
          <w:rFonts w:ascii="Basic Sans Light" w:eastAsia="Basic Sans Light" w:hAnsi="Basic Sans Light" w:cs="Basic Sans Light"/>
          <w:lang w:val="en-NZ"/>
        </w:rPr>
        <w:t xml:space="preserve"> W</w:t>
      </w:r>
      <w:r w:rsidRPr="13A90AC8">
        <w:rPr>
          <w:rFonts w:ascii="Basic Sans Light" w:eastAsia="Basic Sans Light" w:hAnsi="Basic Sans Light" w:cs="Basic Sans Light"/>
          <w:lang w:val="en-NZ"/>
        </w:rPr>
        <w:t>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highlight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range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of</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Pacific</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initiatives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that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are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already</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doing</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mahi</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to</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support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wellbeing</w:t>
      </w:r>
      <w:r w:rsidR="00283834">
        <w:rPr>
          <w:rFonts w:ascii="Basic Sans Light" w:eastAsia="Basic Sans Light" w:hAnsi="Basic Sans Light" w:cs="Basic Sans Light"/>
          <w:lang w:val="en-NZ"/>
        </w:rPr>
        <w:t xml:space="preserve">, including </w:t>
      </w:r>
      <w:proofErr w:type="spellStart"/>
      <w:r w:rsidR="00420E9C">
        <w:rPr>
          <w:rFonts w:ascii="Basic Sans Light" w:eastAsia="Basic Sans Light" w:hAnsi="Basic Sans Light" w:cs="Basic Sans Light"/>
          <w:lang w:val="en-NZ"/>
        </w:rPr>
        <w:t>Talanoa</w:t>
      </w:r>
      <w:proofErr w:type="spellEnd"/>
      <w:r w:rsidR="00420E9C">
        <w:rPr>
          <w:rFonts w:ascii="Basic Sans Light" w:eastAsia="Basic Sans Light" w:hAnsi="Basic Sans Light" w:cs="Basic Sans Light"/>
          <w:lang w:val="en-NZ"/>
        </w:rPr>
        <w:t xml:space="preserve"> </w:t>
      </w:r>
      <w:proofErr w:type="spellStart"/>
      <w:r w:rsidR="00420E9C">
        <w:rPr>
          <w:rFonts w:ascii="Basic Sans Light" w:eastAsia="Basic Sans Light" w:hAnsi="Basic Sans Light" w:cs="Basic Sans Light"/>
          <w:lang w:val="en-NZ"/>
        </w:rPr>
        <w:t>Ako</w:t>
      </w:r>
      <w:proofErr w:type="spellEnd"/>
      <w:r w:rsidR="00420E9C">
        <w:rPr>
          <w:rFonts w:ascii="Basic Sans Light" w:eastAsia="Basic Sans Light" w:hAnsi="Basic Sans Light" w:cs="Basic Sans Light"/>
          <w:lang w:val="en-NZ"/>
        </w:rPr>
        <w:t>,</w:t>
      </w:r>
      <w:r w:rsidR="00F15C13">
        <w:rPr>
          <w:rFonts w:ascii="Basic Sans Light" w:eastAsia="Basic Sans Light" w:hAnsi="Basic Sans Light" w:cs="Basic Sans Light"/>
          <w:lang w:val="en-NZ"/>
        </w:rPr>
        <w:t xml:space="preserve"> Tupu Aotearoa, </w:t>
      </w:r>
      <w:proofErr w:type="spellStart"/>
      <w:r w:rsidR="00F15C13" w:rsidRPr="24FDE5E8">
        <w:rPr>
          <w:rFonts w:ascii="Basic Sans Light" w:eastAsia="Basic Sans Light" w:hAnsi="Basic Sans Light" w:cs="Basic Sans Light"/>
          <w:lang w:val="en-NZ"/>
        </w:rPr>
        <w:t>Tup</w:t>
      </w:r>
      <w:r w:rsidR="6F5172E3" w:rsidRPr="24FDE5E8">
        <w:rPr>
          <w:rFonts w:ascii="Basic Sans Light" w:eastAsia="Basic Sans Light" w:hAnsi="Basic Sans Light" w:cs="Basic Sans Light"/>
          <w:lang w:val="en-NZ"/>
        </w:rPr>
        <w:t>e</w:t>
      </w:r>
      <w:proofErr w:type="spellEnd"/>
      <w:r w:rsidR="00F15C13">
        <w:rPr>
          <w:rFonts w:ascii="Basic Sans Light" w:eastAsia="Basic Sans Light" w:hAnsi="Basic Sans Light" w:cs="Basic Sans Light"/>
          <w:lang w:val="en-NZ"/>
        </w:rPr>
        <w:t xml:space="preserve"> Wise, and Mana Ake.</w:t>
      </w:r>
      <w:r w:rsidR="00420E9C">
        <w:rPr>
          <w:rFonts w:ascii="Basic Sans Light" w:eastAsia="Basic Sans Light" w:hAnsi="Basic Sans Light" w:cs="Basic Sans Light"/>
          <w:lang w:val="en-NZ"/>
        </w:rPr>
        <w:t xml:space="preserve"> </w:t>
      </w:r>
      <w:r>
        <w:rPr>
          <w:rFonts w:ascii="Basic Sans Light" w:eastAsia="Basic Sans Light" w:hAnsi="Basic Sans Light" w:cs="Basic Sans Light"/>
          <w:lang w:val="en-NZ"/>
        </w:rPr>
        <w:t xml:space="preserve"> </w:t>
      </w:r>
    </w:p>
    <w:p w14:paraId="76ED104F" w14:textId="77777777" w:rsidR="00991580" w:rsidRDefault="00991580" w:rsidP="001E65BB">
      <w:pPr>
        <w:pStyle w:val="BodyText"/>
        <w:numPr>
          <w:ilvl w:val="0"/>
          <w:numId w:val="26"/>
        </w:numPr>
        <w:rPr>
          <w:rFonts w:ascii="Basic Sans Light" w:eastAsia="Basic Sans Light" w:hAnsi="Basic Sans Light" w:cs="Basic Sans Light"/>
          <w:lang w:val="en-NZ"/>
        </w:rPr>
      </w:pPr>
      <w:r>
        <w:rPr>
          <w:rFonts w:ascii="Basic Sans Light" w:eastAsia="Basic Sans Light" w:hAnsi="Basic Sans Light" w:cs="Basic Sans Light"/>
          <w:lang w:val="en-NZ"/>
        </w:rPr>
        <w:t xml:space="preserve">We held 4 group </w:t>
      </w:r>
      <w:proofErr w:type="spellStart"/>
      <w:proofErr w:type="gramStart"/>
      <w:r>
        <w:rPr>
          <w:rFonts w:ascii="Basic Sans Light" w:eastAsia="Basic Sans Light" w:hAnsi="Basic Sans Light" w:cs="Basic Sans Light"/>
          <w:lang w:val="en-NZ"/>
        </w:rPr>
        <w:t>talanoa</w:t>
      </w:r>
      <w:proofErr w:type="spellEnd"/>
      <w:proofErr w:type="gramEnd"/>
    </w:p>
    <w:p w14:paraId="7F979810" w14:textId="77777777" w:rsidR="00991580" w:rsidRDefault="00991580" w:rsidP="001E65BB">
      <w:pPr>
        <w:pStyle w:val="BodyText"/>
        <w:numPr>
          <w:ilvl w:val="0"/>
          <w:numId w:val="26"/>
        </w:numPr>
        <w:rPr>
          <w:rFonts w:ascii="Basic Sans Light" w:eastAsia="Basic Sans Light" w:hAnsi="Basic Sans Light" w:cs="Basic Sans Light"/>
          <w:lang w:val="en-NZ"/>
        </w:rPr>
      </w:pPr>
      <w:r>
        <w:rPr>
          <w:rFonts w:ascii="Basic Sans Light" w:eastAsia="Basic Sans Light" w:hAnsi="Basic Sans Light" w:cs="Basic Sans Light"/>
          <w:lang w:val="en-NZ"/>
        </w:rPr>
        <w:t xml:space="preserve">We engaged 12 </w:t>
      </w:r>
      <w:proofErr w:type="gramStart"/>
      <w:r>
        <w:rPr>
          <w:rFonts w:ascii="Basic Sans Light" w:eastAsia="Basic Sans Light" w:hAnsi="Basic Sans Light" w:cs="Basic Sans Light"/>
          <w:lang w:val="en-NZ"/>
        </w:rPr>
        <w:t>agencies</w:t>
      </w:r>
      <w:proofErr w:type="gramEnd"/>
    </w:p>
    <w:p w14:paraId="75B19745" w14:textId="77777777" w:rsidR="00991580" w:rsidRDefault="00991580" w:rsidP="001E65BB">
      <w:pPr>
        <w:pStyle w:val="BodyText"/>
        <w:numPr>
          <w:ilvl w:val="0"/>
          <w:numId w:val="26"/>
        </w:numPr>
        <w:rPr>
          <w:rFonts w:ascii="Basic Sans Light" w:eastAsia="Basic Sans Light" w:hAnsi="Basic Sans Light" w:cs="Basic Sans Light"/>
          <w:lang w:val="en-NZ"/>
        </w:rPr>
      </w:pPr>
      <w:r>
        <w:rPr>
          <w:rFonts w:ascii="Basic Sans Light" w:eastAsia="Basic Sans Light" w:hAnsi="Basic Sans Light" w:cs="Basic Sans Light"/>
          <w:lang w:val="en-NZ"/>
        </w:rPr>
        <w:t xml:space="preserve">We talked to 7 pacific </w:t>
      </w:r>
      <w:proofErr w:type="gramStart"/>
      <w:r>
        <w:rPr>
          <w:rFonts w:ascii="Basic Sans Light" w:eastAsia="Basic Sans Light" w:hAnsi="Basic Sans Light" w:cs="Basic Sans Light"/>
          <w:lang w:val="en-NZ"/>
        </w:rPr>
        <w:t>organisations</w:t>
      </w:r>
      <w:proofErr w:type="gramEnd"/>
    </w:p>
    <w:p w14:paraId="39051CD7" w14:textId="1E639417" w:rsidR="00991580" w:rsidRDefault="00991580" w:rsidP="001E65BB">
      <w:pPr>
        <w:pStyle w:val="BodyText"/>
        <w:numPr>
          <w:ilvl w:val="0"/>
          <w:numId w:val="26"/>
        </w:numPr>
        <w:rPr>
          <w:rFonts w:ascii="Basic Sans Light" w:eastAsia="Basic Sans Light" w:hAnsi="Basic Sans Light" w:cs="Basic Sans Light"/>
          <w:lang w:val="en-NZ"/>
        </w:rPr>
      </w:pPr>
      <w:r>
        <w:rPr>
          <w:rFonts w:ascii="Basic Sans Light" w:eastAsia="Basic Sans Light" w:hAnsi="Basic Sans Light" w:cs="Basic Sans Light"/>
          <w:lang w:val="en-NZ"/>
        </w:rPr>
        <w:t xml:space="preserve">We assessed </w:t>
      </w:r>
      <w:r w:rsidR="00751931">
        <w:rPr>
          <w:rFonts w:ascii="Basic Sans Light" w:eastAsia="Basic Sans Light" w:hAnsi="Basic Sans Light" w:cs="Basic Sans Light"/>
          <w:lang w:val="en-NZ"/>
        </w:rPr>
        <w:t>22</w:t>
      </w:r>
      <w:r>
        <w:rPr>
          <w:rFonts w:ascii="Basic Sans Light" w:eastAsia="Basic Sans Light" w:hAnsi="Basic Sans Light" w:cs="Basic Sans Light"/>
          <w:lang w:val="en-NZ"/>
        </w:rPr>
        <w:t xml:space="preserve"> wellbeing indicators </w:t>
      </w:r>
      <w:r w:rsidR="00551166">
        <w:rPr>
          <w:rFonts w:ascii="Basic Sans Light" w:eastAsia="Basic Sans Light" w:hAnsi="Basic Sans Light" w:cs="Basic Sans Light"/>
          <w:lang w:val="en-NZ"/>
        </w:rPr>
        <w:t xml:space="preserve">from </w:t>
      </w:r>
      <w:r w:rsidR="00A7767E">
        <w:rPr>
          <w:rFonts w:ascii="Basic Sans Light" w:eastAsia="Basic Sans Light" w:hAnsi="Basic Sans Light" w:cs="Basic Sans Light"/>
          <w:lang w:val="en-NZ"/>
        </w:rPr>
        <w:t xml:space="preserve">the ‘shared perspective’ of the He Ara </w:t>
      </w:r>
      <w:proofErr w:type="spellStart"/>
      <w:r w:rsidR="00A7767E">
        <w:rPr>
          <w:rFonts w:ascii="Basic Sans Light" w:eastAsia="Basic Sans Light" w:hAnsi="Basic Sans Light" w:cs="Basic Sans Light"/>
          <w:lang w:val="en-NZ"/>
        </w:rPr>
        <w:t>Oranga</w:t>
      </w:r>
      <w:proofErr w:type="spellEnd"/>
      <w:r w:rsidR="00A7767E">
        <w:rPr>
          <w:rFonts w:ascii="Basic Sans Light" w:eastAsia="Basic Sans Light" w:hAnsi="Basic Sans Light" w:cs="Basic Sans Light"/>
          <w:lang w:val="en-NZ"/>
        </w:rPr>
        <w:t xml:space="preserve"> wellbeing outcomes </w:t>
      </w:r>
      <w:proofErr w:type="gramStart"/>
      <w:r w:rsidR="00A7767E">
        <w:rPr>
          <w:rFonts w:ascii="Basic Sans Light" w:eastAsia="Basic Sans Light" w:hAnsi="Basic Sans Light" w:cs="Basic Sans Light"/>
          <w:lang w:val="en-NZ"/>
        </w:rPr>
        <w:t>framework</w:t>
      </w:r>
      <w:proofErr w:type="gramEnd"/>
      <w:r w:rsidR="00A7767E">
        <w:rPr>
          <w:rFonts w:ascii="Basic Sans Light" w:eastAsia="Basic Sans Light" w:hAnsi="Basic Sans Light" w:cs="Basic Sans Light"/>
          <w:lang w:val="en-NZ"/>
        </w:rPr>
        <w:t xml:space="preserve">  </w:t>
      </w:r>
    </w:p>
    <w:p w14:paraId="0960BD54" w14:textId="12945A60" w:rsidR="00DB72FD" w:rsidRPr="00DB72FD" w:rsidRDefault="00DB72FD">
      <w:pPr>
        <w:pStyle w:val="BodyText"/>
        <w:numPr>
          <w:ilvl w:val="0"/>
          <w:numId w:val="26"/>
        </w:numPr>
        <w:rPr>
          <w:rFonts w:ascii="Basic Sans Light" w:eastAsia="Basic Sans Light" w:hAnsi="Basic Sans Light" w:cs="Basic Sans Light"/>
          <w:lang w:val="en-NZ"/>
        </w:rPr>
      </w:pPr>
      <w:r w:rsidRPr="00DB72FD">
        <w:rPr>
          <w:rFonts w:ascii="Basic Sans Light" w:eastAsia="Basic Sans Light" w:hAnsi="Basic Sans Light" w:cs="Basic Sans Light"/>
          <w:lang w:val="en-NZ"/>
        </w:rPr>
        <w:t>We produced an infographic reporting on status of mental health and wellbeing for Pacific people (13 indicators of 22)</w:t>
      </w:r>
    </w:p>
    <w:p w14:paraId="5863184F" w14:textId="76D49AAC" w:rsidR="00233A0A" w:rsidRPr="00AE043B" w:rsidRDefault="00AE043B">
      <w:pPr>
        <w:pStyle w:val="BodyText"/>
        <w:numPr>
          <w:ilvl w:val="0"/>
          <w:numId w:val="26"/>
        </w:numPr>
      </w:pPr>
      <w:r w:rsidRPr="00AE043B">
        <w:rPr>
          <w:rFonts w:eastAsia="Basic Sans Light" w:cs="Basic Sans Light"/>
        </w:rPr>
        <w:t xml:space="preserve">We </w:t>
      </w:r>
      <w:r w:rsidRPr="00AE043B">
        <w:rPr>
          <w:rFonts w:ascii="Basic Sans Light" w:eastAsia="Basic Sans Light" w:hAnsi="Basic Sans Light" w:cs="Basic Sans Light"/>
          <w:lang w:val="en-NZ"/>
        </w:rPr>
        <w:t>produced</w:t>
      </w:r>
      <w:r w:rsidRPr="00AE043B">
        <w:rPr>
          <w:rFonts w:eastAsia="Basic Sans Light" w:cs="Basic Sans Light"/>
        </w:rPr>
        <w:t xml:space="preserve"> a report synthesising mental health indictor reporting and engagement with Pacific leaders and communities.</w:t>
      </w:r>
      <w:r w:rsidR="00233A0A">
        <w:br w:type="page"/>
      </w:r>
    </w:p>
    <w:p w14:paraId="366383C5" w14:textId="06C02DEB" w:rsidR="002A4897" w:rsidRPr="00DA4287" w:rsidRDefault="007A2AF2" w:rsidP="004E3C34">
      <w:pPr>
        <w:pStyle w:val="Heading1"/>
      </w:pPr>
      <w:bookmarkStart w:id="19" w:name="_Toc163366632"/>
      <w:bookmarkStart w:id="20" w:name="_Toc164410960"/>
      <w:bookmarkStart w:id="21" w:name="_Toc166073521"/>
      <w:bookmarkStart w:id="22" w:name="_Toc167165969"/>
      <w:bookmarkStart w:id="23" w:name="_Toc163245136"/>
      <w:r w:rsidRPr="00DA4287">
        <w:lastRenderedPageBreak/>
        <w:t>Key Findings</w:t>
      </w:r>
      <w:bookmarkEnd w:id="19"/>
      <w:bookmarkEnd w:id="20"/>
      <w:bookmarkEnd w:id="21"/>
      <w:bookmarkEnd w:id="22"/>
      <w:r w:rsidRPr="00DA4287">
        <w:t xml:space="preserve"> </w:t>
      </w:r>
      <w:bookmarkStart w:id="24" w:name="_Toc163245138"/>
      <w:bookmarkStart w:id="25" w:name="_Toc163366633"/>
      <w:bookmarkEnd w:id="23"/>
    </w:p>
    <w:p w14:paraId="0265F75C" w14:textId="1ECCDCA3" w:rsidR="007A2AF2" w:rsidRPr="00254CDE" w:rsidRDefault="007A2AF2" w:rsidP="002A4897">
      <w:pPr>
        <w:pStyle w:val="Heading2"/>
      </w:pPr>
      <w:bookmarkStart w:id="26" w:name="_Toc164410961"/>
      <w:bookmarkStart w:id="27" w:name="_Toc166073522"/>
      <w:bookmarkStart w:id="28" w:name="_Toc167165970"/>
      <w:r w:rsidRPr="00254CDE">
        <w:t xml:space="preserve">Pacific people are experiencing inequities in mental health </w:t>
      </w:r>
      <w:proofErr w:type="gramStart"/>
      <w:r w:rsidRPr="00254CDE">
        <w:t>outcomes</w:t>
      </w:r>
      <w:bookmarkEnd w:id="26"/>
      <w:bookmarkEnd w:id="27"/>
      <w:bookmarkEnd w:id="28"/>
      <w:proofErr w:type="gramEnd"/>
      <w:r w:rsidRPr="00254CDE">
        <w:t xml:space="preserve"> </w:t>
      </w:r>
    </w:p>
    <w:p w14:paraId="29CD7BED" w14:textId="6F2F7F10" w:rsidR="00060AB4" w:rsidRDefault="00ED1FEB" w:rsidP="00D5028C">
      <w:pPr>
        <w:pStyle w:val="BodyText"/>
        <w:rPr>
          <w:rFonts w:eastAsia="Basic Sans Light" w:cs="Basic Sans Light"/>
        </w:rPr>
      </w:pPr>
      <w:r>
        <w:rPr>
          <w:rFonts w:eastAsia="Basic Sans Light" w:cs="Basic Sans Light"/>
        </w:rPr>
        <w:t xml:space="preserve">As part of our role to monitor the status of mental health </w:t>
      </w:r>
      <w:r w:rsidR="00BE72AD">
        <w:rPr>
          <w:rFonts w:eastAsia="Basic Sans Light" w:cs="Basic Sans Light"/>
        </w:rPr>
        <w:t>for people in Aotearoa</w:t>
      </w:r>
      <w:r w:rsidR="007C0F56">
        <w:rPr>
          <w:rFonts w:eastAsia="Basic Sans Light" w:cs="Basic Sans Light"/>
        </w:rPr>
        <w:t xml:space="preserve"> we </w:t>
      </w:r>
      <w:r w:rsidR="00343ADE">
        <w:rPr>
          <w:rFonts w:eastAsia="Basic Sans Light" w:cs="Basic Sans Light"/>
        </w:rPr>
        <w:t>are</w:t>
      </w:r>
      <w:r w:rsidR="007C0F56">
        <w:rPr>
          <w:rFonts w:eastAsia="Basic Sans Light" w:cs="Basic Sans Light"/>
        </w:rPr>
        <w:t xml:space="preserve"> </w:t>
      </w:r>
      <w:r w:rsidR="002A4897">
        <w:rPr>
          <w:rFonts w:eastAsia="Basic Sans Light" w:cs="Basic Sans Light"/>
        </w:rPr>
        <w:t xml:space="preserve">using a subset of </w:t>
      </w:r>
      <w:r w:rsidR="007C0F56">
        <w:rPr>
          <w:rFonts w:eastAsia="Basic Sans Light" w:cs="Basic Sans Light"/>
        </w:rPr>
        <w:t xml:space="preserve">indicators </w:t>
      </w:r>
      <w:r w:rsidR="00293BAF">
        <w:rPr>
          <w:rFonts w:eastAsia="Basic Sans Light" w:cs="Basic Sans Light"/>
        </w:rPr>
        <w:t xml:space="preserve">from our He Ara </w:t>
      </w:r>
      <w:proofErr w:type="spellStart"/>
      <w:r w:rsidR="00293BAF">
        <w:rPr>
          <w:rFonts w:eastAsia="Basic Sans Light" w:cs="Basic Sans Light"/>
        </w:rPr>
        <w:t>Oranga</w:t>
      </w:r>
      <w:proofErr w:type="spellEnd"/>
      <w:r w:rsidR="00293BAF">
        <w:rPr>
          <w:rFonts w:eastAsia="Basic Sans Light" w:cs="Basic Sans Light"/>
        </w:rPr>
        <w:t xml:space="preserve"> framework</w:t>
      </w:r>
      <w:r w:rsidR="000F562B">
        <w:rPr>
          <w:rFonts w:eastAsia="Basic Sans Light" w:cs="Basic Sans Light"/>
        </w:rPr>
        <w:t xml:space="preserve"> in th</w:t>
      </w:r>
      <w:r w:rsidR="002A4897">
        <w:rPr>
          <w:rFonts w:eastAsia="Basic Sans Light" w:cs="Basic Sans Light"/>
        </w:rPr>
        <w:t xml:space="preserve">is section. </w:t>
      </w:r>
    </w:p>
    <w:p w14:paraId="3A6A3A1E" w14:textId="5A1D1C24" w:rsidR="00903159" w:rsidRDefault="002A4897" w:rsidP="00D5028C">
      <w:pPr>
        <w:pStyle w:val="BodyText"/>
        <w:rPr>
          <w:rFonts w:eastAsia="Basic Sans Light" w:cs="Basic Sans Light"/>
        </w:rPr>
      </w:pPr>
      <w:r>
        <w:rPr>
          <w:rFonts w:eastAsia="Basic Sans Light" w:cs="Basic Sans Light"/>
        </w:rPr>
        <w:t xml:space="preserve">The findings below </w:t>
      </w:r>
      <w:r w:rsidR="0021266A">
        <w:rPr>
          <w:rFonts w:eastAsia="Basic Sans Light" w:cs="Basic Sans Light"/>
        </w:rPr>
        <w:t xml:space="preserve">show that </w:t>
      </w:r>
      <w:r w:rsidR="63DFED75" w:rsidRPr="2DBDC958">
        <w:rPr>
          <w:rFonts w:eastAsia="Basic Sans Light" w:cs="Basic Sans Light"/>
        </w:rPr>
        <w:t xml:space="preserve">Pacific people </w:t>
      </w:r>
      <w:r w:rsidR="68A62A2F" w:rsidRPr="2DBDC958">
        <w:rPr>
          <w:rFonts w:eastAsia="Basic Sans Light" w:cs="Basic Sans Light"/>
        </w:rPr>
        <w:t xml:space="preserve">rate their subjective wellbeing lower than others </w:t>
      </w:r>
      <w:r w:rsidR="550D7A67" w:rsidRPr="2DBDC958">
        <w:rPr>
          <w:rFonts w:eastAsia="Basic Sans Light" w:cs="Basic Sans Light"/>
        </w:rPr>
        <w:t>on indicators</w:t>
      </w:r>
      <w:r w:rsidR="3A75D9C1" w:rsidRPr="2DBDC958">
        <w:rPr>
          <w:rFonts w:eastAsia="Basic Sans Light" w:cs="Basic Sans Light"/>
        </w:rPr>
        <w:t xml:space="preserve"> </w:t>
      </w:r>
      <w:r w:rsidR="39DC11D2" w:rsidRPr="2DBDC958">
        <w:rPr>
          <w:rFonts w:eastAsia="Basic Sans Light" w:cs="Basic Sans Light"/>
        </w:rPr>
        <w:t>closely linked to mental health,</w:t>
      </w:r>
      <w:r w:rsidR="1CE8FE97" w:rsidRPr="2DBDC958">
        <w:rPr>
          <w:rFonts w:eastAsia="Basic Sans Light" w:cs="Basic Sans Light"/>
        </w:rPr>
        <w:t xml:space="preserve"> </w:t>
      </w:r>
      <w:r w:rsidR="00060AB4" w:rsidRPr="00060AB4">
        <w:rPr>
          <w:rFonts w:eastAsia="Basic Sans Light" w:cs="Basic Sans Light"/>
        </w:rPr>
        <w:t>including lower ratings for life being worthwhile (81% of Pacific people, in both 2018 and 2021, compared to 86% and 85% for non-Pacific people in the same years) and life satisfaction (77% and 74% in 2018 and 2021 for Pacific people; 81% in both years for non-Pacific people)</w:t>
      </w:r>
      <w:r w:rsidR="7C6CF806" w:rsidRPr="2C162DCE">
        <w:rPr>
          <w:rFonts w:eastAsia="Basic Sans Light" w:cs="Basic Sans Light"/>
        </w:rPr>
        <w:t>.</w:t>
      </w:r>
      <w:r w:rsidR="737AB1A3" w:rsidRPr="2DBDC958">
        <w:rPr>
          <w:rFonts w:eastAsia="Basic Sans Light" w:cs="Basic Sans Light"/>
        </w:rPr>
        <w:t xml:space="preserve"> </w:t>
      </w:r>
      <w:r w:rsidR="1164FAC0" w:rsidRPr="2DBDC958">
        <w:rPr>
          <w:rFonts w:eastAsia="Basic Sans Light" w:cs="Basic Sans Light"/>
        </w:rPr>
        <w:t>W</w:t>
      </w:r>
      <w:r w:rsidR="7F01F692" w:rsidRPr="2DBDC958">
        <w:rPr>
          <w:rFonts w:eastAsia="Basic Sans Light" w:cs="Basic Sans Light"/>
        </w:rPr>
        <w:t>ithin New Zealand</w:t>
      </w:r>
      <w:r w:rsidR="00905546">
        <w:rPr>
          <w:rFonts w:eastAsia="Basic Sans Light" w:cs="Basic Sans Light"/>
        </w:rPr>
        <w:t>,</w:t>
      </w:r>
      <w:r w:rsidR="7F01F692" w:rsidRPr="2DBDC958">
        <w:rPr>
          <w:rFonts w:eastAsia="Basic Sans Light" w:cs="Basic Sans Light"/>
        </w:rPr>
        <w:t xml:space="preserve"> </w:t>
      </w:r>
      <w:r w:rsidR="6C728A1C" w:rsidRPr="2DBDC958">
        <w:rPr>
          <w:rFonts w:eastAsia="Basic Sans Light" w:cs="Basic Sans Light"/>
        </w:rPr>
        <w:t xml:space="preserve">reduced </w:t>
      </w:r>
      <w:r w:rsidR="7F01F692" w:rsidRPr="2DBDC958">
        <w:rPr>
          <w:rFonts w:eastAsia="Basic Sans Light" w:cs="Basic Sans Light"/>
        </w:rPr>
        <w:t xml:space="preserve">life satisfaction </w:t>
      </w:r>
      <w:r w:rsidR="00905546">
        <w:rPr>
          <w:rFonts w:eastAsia="Basic Sans Light" w:cs="Basic Sans Light"/>
        </w:rPr>
        <w:t xml:space="preserve">is </w:t>
      </w:r>
      <w:r w:rsidR="3DDA478F" w:rsidRPr="2DBDC958">
        <w:rPr>
          <w:rFonts w:eastAsia="Basic Sans Light" w:cs="Basic Sans Light"/>
        </w:rPr>
        <w:t>indicative of experiencing</w:t>
      </w:r>
      <w:r w:rsidR="5D9E88B3" w:rsidRPr="2DBDC958">
        <w:rPr>
          <w:rFonts w:eastAsia="Basic Sans Light" w:cs="Basic Sans Light"/>
        </w:rPr>
        <w:t xml:space="preserve"> multiple mental health difficulties</w:t>
      </w:r>
      <w:r w:rsidR="1311B6B3" w:rsidRPr="2DBDC958">
        <w:rPr>
          <w:rFonts w:eastAsia="Basic Sans Light" w:cs="Basic Sans Light"/>
        </w:rPr>
        <w:t xml:space="preserve">, including depression, </w:t>
      </w:r>
      <w:r w:rsidR="0055155E" w:rsidRPr="2DBDC958">
        <w:rPr>
          <w:rFonts w:eastAsia="Basic Sans Light" w:cs="Basic Sans Light"/>
        </w:rPr>
        <w:t>anxiety,</w:t>
      </w:r>
      <w:r w:rsidR="1311B6B3" w:rsidRPr="2DBDC958">
        <w:rPr>
          <w:rFonts w:eastAsia="Basic Sans Light" w:cs="Basic Sans Light"/>
        </w:rPr>
        <w:t xml:space="preserve"> </w:t>
      </w:r>
      <w:r w:rsidR="5D9E88B3" w:rsidRPr="2DBDC958">
        <w:rPr>
          <w:rFonts w:eastAsia="Basic Sans Light" w:cs="Basic Sans Light"/>
        </w:rPr>
        <w:t>and suicidality</w:t>
      </w:r>
      <w:r w:rsidR="002A6F8A">
        <w:rPr>
          <w:rFonts w:eastAsia="Basic Sans Light" w:cs="Basic Sans Light"/>
        </w:rPr>
        <w:t xml:space="preserve"> </w:t>
      </w:r>
      <w:sdt>
        <w:sdtPr>
          <w:rPr>
            <w:rFonts w:eastAsia="Basic Sans Light" w:cs="Basic Sans Light"/>
            <w:vertAlign w:val="superscript"/>
          </w:rPr>
          <w:id w:val="-1759976658"/>
          <w:citation/>
        </w:sdtPr>
        <w:sdtEndPr/>
        <w:sdtContent>
          <w:r w:rsidR="002A6F8A" w:rsidRPr="000819E5">
            <w:rPr>
              <w:rFonts w:eastAsia="Basic Sans Light" w:cs="Basic Sans Light"/>
              <w:vertAlign w:val="superscript"/>
            </w:rPr>
            <w:fldChar w:fldCharType="begin"/>
          </w:r>
          <w:r w:rsidR="002A6F8A" w:rsidRPr="000819E5">
            <w:rPr>
              <w:rFonts w:eastAsia="Basic Sans Light" w:cs="Basic Sans Light"/>
              <w:vertAlign w:val="superscript"/>
              <w:lang w:val="mi-NZ"/>
            </w:rPr>
            <w:instrText xml:space="preserve"> CITATION Fer15 \l 1153 </w:instrText>
          </w:r>
          <w:r w:rsidR="002A6F8A" w:rsidRPr="000819E5">
            <w:rPr>
              <w:rFonts w:eastAsia="Basic Sans Light" w:cs="Basic Sans Light"/>
              <w:vertAlign w:val="superscript"/>
            </w:rPr>
            <w:fldChar w:fldCharType="separate"/>
          </w:r>
          <w:r w:rsidR="00F62929" w:rsidRPr="00F62929">
            <w:rPr>
              <w:rFonts w:eastAsia="Basic Sans Light" w:cs="Basic Sans Light"/>
              <w:noProof/>
              <w:lang w:val="mi-NZ"/>
            </w:rPr>
            <w:t>(1)</w:t>
          </w:r>
          <w:r w:rsidR="002A6F8A" w:rsidRPr="000819E5">
            <w:rPr>
              <w:rFonts w:eastAsia="Basic Sans Light" w:cs="Basic Sans Light"/>
              <w:vertAlign w:val="superscript"/>
            </w:rPr>
            <w:fldChar w:fldCharType="end"/>
          </w:r>
        </w:sdtContent>
      </w:sdt>
      <w:r w:rsidR="5D9E88B3" w:rsidRPr="4389392B">
        <w:rPr>
          <w:rFonts w:eastAsia="Basic Sans Light" w:cs="Basic Sans Light"/>
        </w:rPr>
        <w:t>.</w:t>
      </w:r>
      <w:r w:rsidR="7F01F692" w:rsidRPr="2DBDC958">
        <w:rPr>
          <w:rFonts w:eastAsia="Basic Sans Light" w:cs="Basic Sans Light"/>
        </w:rPr>
        <w:t xml:space="preserve"> </w:t>
      </w:r>
      <w:r w:rsidR="761F7BDD" w:rsidRPr="2DBDC958">
        <w:rPr>
          <w:rFonts w:eastAsia="Basic Sans Light" w:cs="Basic Sans Light"/>
        </w:rPr>
        <w:t xml:space="preserve"> </w:t>
      </w:r>
      <w:r w:rsidR="17E1DB19" w:rsidRPr="420CAD09">
        <w:rPr>
          <w:rFonts w:eastAsia="Basic Sans Light" w:cs="Basic Sans Light"/>
        </w:rPr>
        <w:t xml:space="preserve"> </w:t>
      </w:r>
    </w:p>
    <w:p w14:paraId="238B1937" w14:textId="443CB86E" w:rsidR="00C67645" w:rsidRDefault="00C67645" w:rsidP="002D64B0">
      <w:pPr>
        <w:pStyle w:val="Figureortableorbookheading"/>
      </w:pPr>
      <w:r>
        <w:t xml:space="preserve">Figure 1. </w:t>
      </w:r>
      <w:r w:rsidR="36ECDC2D" w:rsidRPr="6C533390">
        <w:t xml:space="preserve">Proportion of people reporting </w:t>
      </w:r>
      <w:r w:rsidR="755ABF3C" w:rsidRPr="282FBCE4">
        <w:t>(a)</w:t>
      </w:r>
      <w:r w:rsidR="36ECDC2D" w:rsidRPr="282FBCE4">
        <w:t xml:space="preserve"> </w:t>
      </w:r>
      <w:r w:rsidR="36ECDC2D" w:rsidRPr="6C533390">
        <w:t>life</w:t>
      </w:r>
      <w:r w:rsidR="3125109F" w:rsidRPr="282FBCE4">
        <w:t xml:space="preserve"> is worthwhile and</w:t>
      </w:r>
      <w:r w:rsidR="3BFEEB4B" w:rsidRPr="282FBCE4">
        <w:t xml:space="preserve"> (b)</w:t>
      </w:r>
      <w:r w:rsidR="3125109F" w:rsidRPr="282FBCE4">
        <w:t xml:space="preserve"> high life satisfaction.</w:t>
      </w:r>
    </w:p>
    <w:p w14:paraId="2E9FCFA2" w14:textId="3218A295" w:rsidR="3CD162FC" w:rsidRDefault="3957A2F4" w:rsidP="00FC3545">
      <w:pPr>
        <w:jc w:val="center"/>
      </w:pPr>
      <w:r>
        <w:rPr>
          <w:noProof/>
        </w:rPr>
        <w:drawing>
          <wp:inline distT="0" distB="0" distL="0" distR="0" wp14:anchorId="6F5ADF88" wp14:editId="49E71468">
            <wp:extent cx="4572009" cy="3657608"/>
            <wp:effectExtent l="0" t="0" r="0" b="0"/>
            <wp:docPr id="896840872" name="Picture 89684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9" cy="3657608"/>
                    </a:xfrm>
                    <a:prstGeom prst="rect">
                      <a:avLst/>
                    </a:prstGeom>
                  </pic:spPr>
                </pic:pic>
              </a:graphicData>
            </a:graphic>
          </wp:inline>
        </w:drawing>
      </w:r>
    </w:p>
    <w:p w14:paraId="560FDE8E" w14:textId="76E26D5E" w:rsidR="3186F281" w:rsidRDefault="00905546" w:rsidP="00FC3545">
      <w:pPr>
        <w:pStyle w:val="Numberedbulletpoint"/>
        <w:numPr>
          <w:ilvl w:val="0"/>
          <w:numId w:val="0"/>
        </w:numPr>
        <w:ind w:left="360"/>
        <w:rPr>
          <w:rFonts w:eastAsia="Basic Sans Light" w:cs="Basic Sans Light"/>
        </w:rPr>
      </w:pPr>
      <w:r>
        <w:rPr>
          <w:rFonts w:eastAsia="Basic Sans Light" w:cs="Basic Sans Light"/>
        </w:rPr>
        <w:t>W</w:t>
      </w:r>
      <w:r w:rsidR="014F7898" w:rsidRPr="3186F281">
        <w:rPr>
          <w:rFonts w:eastAsia="Basic Sans Light" w:cs="Basic Sans Light"/>
        </w:rPr>
        <w:t xml:space="preserve">hile the number of people in Aotearoa who report positive mental </w:t>
      </w:r>
      <w:r w:rsidR="014F7898" w:rsidRPr="49A44127">
        <w:rPr>
          <w:rFonts w:eastAsia="Basic Sans Light" w:cs="Basic Sans Light"/>
        </w:rPr>
        <w:t>wellbeing</w:t>
      </w:r>
      <w:r>
        <w:rPr>
          <w:rFonts w:eastAsia="Basic Sans Light" w:cs="Basic Sans Light"/>
        </w:rPr>
        <w:t xml:space="preserve"> </w:t>
      </w:r>
      <w:r w:rsidR="014F7898" w:rsidRPr="045DDEF7">
        <w:rPr>
          <w:rFonts w:eastAsia="Basic Sans Light" w:cs="Basic Sans Light"/>
        </w:rPr>
        <w:t>has</w:t>
      </w:r>
      <w:r w:rsidR="014F7898" w:rsidRPr="3186F281">
        <w:rPr>
          <w:rFonts w:eastAsia="Basic Sans Light" w:cs="Basic Sans Light"/>
        </w:rPr>
        <w:t xml:space="preserve"> dropped overall</w:t>
      </w:r>
      <w:r>
        <w:rPr>
          <w:rFonts w:eastAsia="Basic Sans Light" w:cs="Basic Sans Light"/>
        </w:rPr>
        <w:t xml:space="preserve"> (as indicated by respondents who </w:t>
      </w:r>
      <w:r w:rsidRPr="4B196CFA">
        <w:rPr>
          <w:rFonts w:eastAsia="Basic Sans Light" w:cs="Basic Sans Light"/>
        </w:rPr>
        <w:t>scored 51 or above</w:t>
      </w:r>
      <w:r w:rsidRPr="045DDEF7">
        <w:rPr>
          <w:rFonts w:eastAsia="Basic Sans Light" w:cs="Basic Sans Light"/>
        </w:rPr>
        <w:t xml:space="preserve"> </w:t>
      </w:r>
      <w:r w:rsidRPr="517ACDA6">
        <w:rPr>
          <w:rFonts w:eastAsia="Basic Sans Light" w:cs="Basic Sans Light"/>
        </w:rPr>
        <w:t>on the</w:t>
      </w:r>
      <w:r w:rsidRPr="7BAD63F8">
        <w:rPr>
          <w:rFonts w:eastAsia="Basic Sans Light" w:cs="Basic Sans Light"/>
        </w:rPr>
        <w:t xml:space="preserve"> </w:t>
      </w:r>
      <w:r w:rsidRPr="045DDEF7">
        <w:rPr>
          <w:rFonts w:eastAsia="Basic Sans Light" w:cs="Basic Sans Light"/>
        </w:rPr>
        <w:t>WHO-5</w:t>
      </w:r>
      <w:r>
        <w:rPr>
          <w:rFonts w:eastAsia="Basic Sans Light" w:cs="Basic Sans Light"/>
        </w:rPr>
        <w:t>)</w:t>
      </w:r>
      <w:r w:rsidR="014F7898" w:rsidRPr="3186F281">
        <w:rPr>
          <w:rFonts w:eastAsia="Basic Sans Light" w:cs="Basic Sans Light"/>
        </w:rPr>
        <w:t xml:space="preserve"> it has </w:t>
      </w:r>
      <w:r w:rsidR="002D64B0" w:rsidRPr="002D64B0">
        <w:rPr>
          <w:rFonts w:eastAsia="Basic Sans Light" w:cs="Basic Sans Light"/>
        </w:rPr>
        <w:t>dropped more for Pacific peoples (from 78% to 70%, compared to 77% to 71% for non-Pacific people, between 2018 and 2021)</w:t>
      </w:r>
      <w:r w:rsidR="014F7898" w:rsidRPr="3186F281">
        <w:rPr>
          <w:rFonts w:eastAsia="Basic Sans Light" w:cs="Basic Sans Light"/>
        </w:rPr>
        <w:t>.</w:t>
      </w:r>
      <w:r w:rsidR="10FFBD3D" w:rsidRPr="673F2BE8">
        <w:rPr>
          <w:rFonts w:eastAsia="Basic Sans Light" w:cs="Basic Sans Light"/>
        </w:rPr>
        <w:t xml:space="preserve"> </w:t>
      </w:r>
      <w:r w:rsidR="3A7D3700" w:rsidRPr="69445AC8">
        <w:rPr>
          <w:rFonts w:eastAsia="Basic Sans Light" w:cs="Basic Sans Light"/>
        </w:rPr>
        <w:t xml:space="preserve">Based on prior evidence </w:t>
      </w:r>
      <w:r w:rsidR="007D1F06">
        <w:rPr>
          <w:rFonts w:eastAsia="Basic Sans Light" w:cs="Basic Sans Light"/>
        </w:rPr>
        <w:t xml:space="preserve">which states </w:t>
      </w:r>
      <w:r w:rsidR="3A7D3700" w:rsidRPr="69445AC8">
        <w:rPr>
          <w:rFonts w:eastAsia="Basic Sans Light" w:cs="Basic Sans Light"/>
        </w:rPr>
        <w:t xml:space="preserve">that </w:t>
      </w:r>
      <w:r w:rsidR="4DBAF592" w:rsidRPr="43809F27">
        <w:rPr>
          <w:rFonts w:eastAsia="Basic Sans Light" w:cs="Basic Sans Light"/>
        </w:rPr>
        <w:t xml:space="preserve">WHO-5 </w:t>
      </w:r>
      <w:r w:rsidR="3A7D3700" w:rsidRPr="69445AC8">
        <w:rPr>
          <w:rFonts w:eastAsia="Basic Sans Light" w:cs="Basic Sans Light"/>
        </w:rPr>
        <w:t>scores</w:t>
      </w:r>
      <w:r>
        <w:rPr>
          <w:rFonts w:eastAsia="Basic Sans Light" w:cs="Basic Sans Light"/>
        </w:rPr>
        <w:t xml:space="preserve"> </w:t>
      </w:r>
      <w:r w:rsidR="6806F57A" w:rsidRPr="54A9EDA0">
        <w:rPr>
          <w:rFonts w:eastAsia="Basic Sans Light" w:cs="Basic Sans Light"/>
        </w:rPr>
        <w:t>below 51</w:t>
      </w:r>
      <w:r w:rsidR="3A7D3700" w:rsidRPr="18D3D6D6">
        <w:rPr>
          <w:rFonts w:eastAsia="Basic Sans Light" w:cs="Basic Sans Light"/>
        </w:rPr>
        <w:t xml:space="preserve"> are indicative of elevated ri</w:t>
      </w:r>
      <w:r w:rsidR="064E4B64" w:rsidRPr="18D3D6D6">
        <w:rPr>
          <w:rFonts w:eastAsia="Basic Sans Light" w:cs="Basic Sans Light"/>
        </w:rPr>
        <w:t xml:space="preserve">sk for </w:t>
      </w:r>
      <w:r w:rsidR="064E4B64" w:rsidRPr="43809F27">
        <w:rPr>
          <w:rFonts w:eastAsia="Basic Sans Light" w:cs="Basic Sans Light"/>
        </w:rPr>
        <w:t>depression</w:t>
      </w:r>
      <w:r w:rsidR="440AEA85" w:rsidRPr="43809F27">
        <w:rPr>
          <w:rFonts w:eastAsia="Basic Sans Light" w:cs="Basic Sans Light"/>
        </w:rPr>
        <w:t xml:space="preserve">, this </w:t>
      </w:r>
      <w:r w:rsidR="440AEA85" w:rsidRPr="7E3C362F">
        <w:rPr>
          <w:rFonts w:eastAsia="Basic Sans Light" w:cs="Basic Sans Light"/>
        </w:rPr>
        <w:t xml:space="preserve">suggests </w:t>
      </w:r>
      <w:r>
        <w:rPr>
          <w:rFonts w:eastAsia="Basic Sans Light" w:cs="Basic Sans Light"/>
        </w:rPr>
        <w:t>a</w:t>
      </w:r>
      <w:r w:rsidR="440AEA85" w:rsidRPr="51F39D7D">
        <w:rPr>
          <w:rFonts w:eastAsia="Basic Sans Light" w:cs="Basic Sans Light"/>
        </w:rPr>
        <w:t xml:space="preserve"> </w:t>
      </w:r>
      <w:r w:rsidR="440AEA85" w:rsidRPr="20A11509">
        <w:rPr>
          <w:rFonts w:eastAsia="Basic Sans Light" w:cs="Basic Sans Light"/>
        </w:rPr>
        <w:t xml:space="preserve">disproportionate increase in </w:t>
      </w:r>
      <w:r w:rsidR="1689B94E" w:rsidRPr="20A11509">
        <w:rPr>
          <w:rFonts w:eastAsia="Basic Sans Light" w:cs="Basic Sans Light"/>
        </w:rPr>
        <w:t xml:space="preserve">risk </w:t>
      </w:r>
      <w:r w:rsidR="03E5EC6D" w:rsidRPr="2AC23DED">
        <w:rPr>
          <w:rFonts w:eastAsia="Basic Sans Light" w:cs="Basic Sans Light"/>
        </w:rPr>
        <w:t>of depression for Pacific peoples</w:t>
      </w:r>
      <w:r w:rsidR="00912E8C">
        <w:rPr>
          <w:rFonts w:eastAsia="Basic Sans Light" w:cs="Basic Sans Light"/>
        </w:rPr>
        <w:t xml:space="preserve"> between 2018 and 2021</w:t>
      </w:r>
      <w:r>
        <w:rPr>
          <w:rFonts w:eastAsia="Basic Sans Light" w:cs="Basic Sans Light"/>
        </w:rPr>
        <w:t xml:space="preserve"> </w:t>
      </w:r>
      <w:sdt>
        <w:sdtPr>
          <w:rPr>
            <w:rFonts w:eastAsia="Basic Sans Light" w:cs="Basic Sans Light"/>
            <w:vertAlign w:val="superscript"/>
          </w:rPr>
          <w:id w:val="691276835"/>
          <w:citation/>
        </w:sdtPr>
        <w:sdtEndPr/>
        <w:sdtContent>
          <w:r w:rsidR="00030268" w:rsidRPr="000819E5">
            <w:rPr>
              <w:rFonts w:eastAsia="Basic Sans Light" w:cs="Basic Sans Light"/>
              <w:vertAlign w:val="superscript"/>
            </w:rPr>
            <w:fldChar w:fldCharType="begin"/>
          </w:r>
          <w:r w:rsidR="00030268" w:rsidRPr="000819E5">
            <w:rPr>
              <w:rFonts w:eastAsia="Basic Sans Light" w:cs="Basic Sans Light"/>
              <w:vertAlign w:val="superscript"/>
              <w:lang w:val="mi-NZ"/>
            </w:rPr>
            <w:instrText xml:space="preserve">CITATION Top15 \l 1153 </w:instrText>
          </w:r>
          <w:r w:rsidR="00030268" w:rsidRPr="000819E5">
            <w:rPr>
              <w:rFonts w:eastAsia="Basic Sans Light" w:cs="Basic Sans Light"/>
              <w:vertAlign w:val="superscript"/>
            </w:rPr>
            <w:fldChar w:fldCharType="separate"/>
          </w:r>
          <w:r w:rsidR="00F62929" w:rsidRPr="00F62929">
            <w:rPr>
              <w:rFonts w:eastAsia="Basic Sans Light" w:cs="Basic Sans Light"/>
              <w:noProof/>
              <w:lang w:val="mi-NZ"/>
            </w:rPr>
            <w:t>(2)</w:t>
          </w:r>
          <w:r w:rsidR="00030268" w:rsidRPr="000819E5">
            <w:rPr>
              <w:rFonts w:eastAsia="Basic Sans Light" w:cs="Basic Sans Light"/>
              <w:vertAlign w:val="superscript"/>
            </w:rPr>
            <w:fldChar w:fldCharType="end"/>
          </w:r>
        </w:sdtContent>
      </w:sdt>
      <w:r w:rsidR="03E5EC6D" w:rsidRPr="2AC23DED">
        <w:rPr>
          <w:rFonts w:eastAsia="Basic Sans Light" w:cs="Basic Sans Light"/>
        </w:rPr>
        <w:t xml:space="preserve">. </w:t>
      </w:r>
    </w:p>
    <w:p w14:paraId="1B820ACF" w14:textId="77777777" w:rsidR="00F15C13" w:rsidRDefault="00F15C13" w:rsidP="00F15C13">
      <w:pPr>
        <w:pStyle w:val="Numberedbulletpoint"/>
        <w:numPr>
          <w:ilvl w:val="0"/>
          <w:numId w:val="0"/>
        </w:numPr>
        <w:rPr>
          <w:rFonts w:eastAsia="Basic Sans Light" w:cs="Basic Sans Light"/>
        </w:rPr>
      </w:pPr>
    </w:p>
    <w:p w14:paraId="563AC798" w14:textId="5B775E1E" w:rsidR="307D9D6A" w:rsidRDefault="307D9D6A" w:rsidP="002D64B0">
      <w:pPr>
        <w:pStyle w:val="Figureortableorbookheading"/>
      </w:pPr>
      <w:r w:rsidRPr="282FBCE4">
        <w:lastRenderedPageBreak/>
        <w:t xml:space="preserve">Figure 2. Proportion of people with </w:t>
      </w:r>
      <w:r w:rsidR="25178139" w:rsidRPr="35058918">
        <w:t xml:space="preserve">positive </w:t>
      </w:r>
      <w:r w:rsidRPr="35058918">
        <w:t>self</w:t>
      </w:r>
      <w:r w:rsidRPr="556BE5B8">
        <w:t>-</w:t>
      </w:r>
      <w:r w:rsidRPr="10C8CC94">
        <w:t xml:space="preserve">rated mental wellbeing </w:t>
      </w:r>
      <w:r w:rsidRPr="25092523">
        <w:t xml:space="preserve">(score </w:t>
      </w:r>
      <w:r w:rsidR="0ED20A64" w:rsidRPr="4B92DBEC">
        <w:t>at or above</w:t>
      </w:r>
      <w:r w:rsidRPr="25092523">
        <w:t xml:space="preserve"> </w:t>
      </w:r>
      <w:r w:rsidRPr="24C42E34">
        <w:t>51</w:t>
      </w:r>
      <w:r w:rsidR="67B87EFD" w:rsidRPr="35058918">
        <w:t xml:space="preserve"> </w:t>
      </w:r>
      <w:r w:rsidR="67B87EFD" w:rsidRPr="64EA6D9D">
        <w:t xml:space="preserve">on </w:t>
      </w:r>
      <w:r w:rsidR="67B87EFD" w:rsidRPr="48798D8B">
        <w:t>WHO-5)</w:t>
      </w:r>
    </w:p>
    <w:p w14:paraId="63EB3FB6" w14:textId="5D799FBE" w:rsidR="56037AF5" w:rsidRDefault="00BB430D" w:rsidP="00BB430D">
      <w:pPr>
        <w:pStyle w:val="Numberedbulletpoint"/>
        <w:numPr>
          <w:ilvl w:val="0"/>
          <w:numId w:val="0"/>
        </w:numPr>
        <w:ind w:left="720"/>
      </w:pPr>
      <w:r>
        <w:t xml:space="preserve">          </w:t>
      </w:r>
      <w:r w:rsidR="1938DD90">
        <w:rPr>
          <w:noProof/>
        </w:rPr>
        <w:drawing>
          <wp:inline distT="0" distB="0" distL="0" distR="0" wp14:anchorId="24D89421" wp14:editId="3220561C">
            <wp:extent cx="3902676" cy="2406650"/>
            <wp:effectExtent l="0" t="0" r="3175" b="0"/>
            <wp:docPr id="725740564" name="Picture 72574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910539" cy="2411499"/>
                    </a:xfrm>
                    <a:prstGeom prst="rect">
                      <a:avLst/>
                    </a:prstGeom>
                  </pic:spPr>
                </pic:pic>
              </a:graphicData>
            </a:graphic>
          </wp:inline>
        </w:drawing>
      </w:r>
    </w:p>
    <w:p w14:paraId="4018B84F" w14:textId="44E0AA6C" w:rsidR="7CE16B46" w:rsidRDefault="00A65695" w:rsidP="00BB430D">
      <w:r>
        <w:t xml:space="preserve">Our analyses also </w:t>
      </w:r>
      <w:r w:rsidR="0055155E">
        <w:t xml:space="preserve">showed that </w:t>
      </w:r>
      <w:r w:rsidR="19F9F1A8">
        <w:t>Pacific people are</w:t>
      </w:r>
      <w:r>
        <w:t xml:space="preserve"> </w:t>
      </w:r>
      <w:r w:rsidR="00912E8C">
        <w:t>increasingly more</w:t>
      </w:r>
      <w:r w:rsidR="19F9F1A8">
        <w:t xml:space="preserve"> likely to report being </w:t>
      </w:r>
      <w:r w:rsidR="003E1CDB" w:rsidRPr="003E1CDB">
        <w:t>discriminated against (16% rising to 23% for Pacific peoples, 17% rising to 21% for non-Pacific, between 2018 and 2021)</w:t>
      </w:r>
      <w:r w:rsidR="6A3E7D2A">
        <w:t xml:space="preserve">, including </w:t>
      </w:r>
      <w:r w:rsidR="00F9E880">
        <w:t>discrimination</w:t>
      </w:r>
      <w:r w:rsidR="6A3E7D2A">
        <w:t xml:space="preserve"> </w:t>
      </w:r>
      <w:proofErr w:type="gramStart"/>
      <w:r w:rsidR="6A3E7D2A">
        <w:t>on the basis of</w:t>
      </w:r>
      <w:proofErr w:type="gramEnd"/>
      <w:r w:rsidR="6A3E7D2A">
        <w:t xml:space="preserve"> ethnicity</w:t>
      </w:r>
      <w:r w:rsidR="0055155E">
        <w:t xml:space="preserve"> and </w:t>
      </w:r>
      <w:r w:rsidR="00CB40C5">
        <w:t>skin</w:t>
      </w:r>
      <w:r w:rsidR="008E1608">
        <w:t xml:space="preserve"> colour </w:t>
      </w:r>
      <w:r w:rsidR="008E1608" w:rsidRPr="008E1608">
        <w:t>(13% rising to 21% for Pacific peoples, 8% rising to 11% for non-Pacific, between 2018 and 2021)</w:t>
      </w:r>
      <w:r w:rsidR="6A3E7D2A">
        <w:t xml:space="preserve">. </w:t>
      </w:r>
      <w:r w:rsidR="4E2C61A2">
        <w:t xml:space="preserve">This is </w:t>
      </w:r>
      <w:r w:rsidR="0055155E">
        <w:t>of concern,</w:t>
      </w:r>
      <w:r w:rsidR="4E2C61A2">
        <w:t xml:space="preserve"> given </w:t>
      </w:r>
      <w:r w:rsidR="4F03D205">
        <w:t xml:space="preserve">that discrimination </w:t>
      </w:r>
      <w:r w:rsidR="40009FAB">
        <w:t>impacts subjective wellbeing and exacerbates mental health difficulties</w:t>
      </w:r>
      <w:sdt>
        <w:sdtPr>
          <w:rPr>
            <w:vertAlign w:val="superscript"/>
          </w:rPr>
          <w:id w:val="-1864434123"/>
          <w:placeholder>
            <w:docPart w:val="2B466CC3745A4348A4769599E859D002"/>
          </w:placeholder>
          <w:citation/>
        </w:sdtPr>
        <w:sdtEndPr/>
        <w:sdtContent>
          <w:r w:rsidR="00FF3EC9" w:rsidRPr="000819E5">
            <w:rPr>
              <w:vertAlign w:val="superscript"/>
            </w:rPr>
            <w:fldChar w:fldCharType="begin"/>
          </w:r>
          <w:r w:rsidR="00FF3EC9" w:rsidRPr="000819E5">
            <w:rPr>
              <w:vertAlign w:val="superscript"/>
              <w:lang w:val="mi-NZ"/>
            </w:rPr>
            <w:instrText xml:space="preserve"> CITATION Cor18 \l 1153 </w:instrText>
          </w:r>
          <w:r w:rsidR="00FF3EC9" w:rsidRPr="000819E5">
            <w:rPr>
              <w:vertAlign w:val="superscript"/>
            </w:rPr>
            <w:fldChar w:fldCharType="separate"/>
          </w:r>
          <w:r w:rsidR="00F62929">
            <w:rPr>
              <w:noProof/>
              <w:vertAlign w:val="superscript"/>
              <w:lang w:val="mi-NZ"/>
            </w:rPr>
            <w:t xml:space="preserve"> </w:t>
          </w:r>
          <w:r w:rsidR="00F62929" w:rsidRPr="00F62929">
            <w:rPr>
              <w:noProof/>
              <w:lang w:val="mi-NZ"/>
            </w:rPr>
            <w:t>(3)</w:t>
          </w:r>
          <w:r w:rsidR="00FF3EC9" w:rsidRPr="000819E5">
            <w:rPr>
              <w:vertAlign w:val="superscript"/>
            </w:rPr>
            <w:fldChar w:fldCharType="end"/>
          </w:r>
        </w:sdtContent>
      </w:sdt>
      <w:r w:rsidR="0046520B">
        <w:t xml:space="preserve">. </w:t>
      </w:r>
    </w:p>
    <w:p w14:paraId="63D4CC1F" w14:textId="4E1D96E3" w:rsidR="002D64B0" w:rsidRDefault="002D64B0" w:rsidP="002D64B0">
      <w:pPr>
        <w:pStyle w:val="Figureortableorbookheading"/>
      </w:pPr>
      <w:r>
        <w:t>Figure 3. Proportion of people reporting discrimination</w:t>
      </w:r>
      <w:r w:rsidR="1016D163">
        <w:t>, and</w:t>
      </w:r>
      <w:r w:rsidR="00B36732">
        <w:t xml:space="preserve"> </w:t>
      </w:r>
      <w:r>
        <w:t xml:space="preserve">discrimination based on either ethnicity or skin </w:t>
      </w:r>
      <w:proofErr w:type="gramStart"/>
      <w:r>
        <w:t>colour</w:t>
      </w:r>
      <w:proofErr w:type="gramEnd"/>
      <w:r>
        <w:t xml:space="preserve"> </w:t>
      </w:r>
    </w:p>
    <w:p w14:paraId="75A7A583" w14:textId="734955A5" w:rsidR="002D64B0" w:rsidRDefault="002D64B0" w:rsidP="002D64B0">
      <w:pPr>
        <w:pStyle w:val="Numberedbulletpoint"/>
        <w:numPr>
          <w:ilvl w:val="0"/>
          <w:numId w:val="0"/>
        </w:numPr>
        <w:ind w:left="360"/>
      </w:pPr>
      <w:r>
        <w:t xml:space="preserve">            </w:t>
      </w:r>
      <w:r>
        <w:rPr>
          <w:noProof/>
        </w:rPr>
        <w:drawing>
          <wp:inline distT="0" distB="0" distL="0" distR="0" wp14:anchorId="3B859424" wp14:editId="4161D632">
            <wp:extent cx="3721100" cy="2294678"/>
            <wp:effectExtent l="0" t="0" r="0" b="0"/>
            <wp:docPr id="1877958721" name="Picture 187795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958721"/>
                    <pic:cNvPicPr/>
                  </pic:nvPicPr>
                  <pic:blipFill>
                    <a:blip r:embed="rId16">
                      <a:extLst>
                        <a:ext uri="{28A0092B-C50C-407E-A947-70E740481C1C}">
                          <a14:useLocalDpi xmlns:a14="http://schemas.microsoft.com/office/drawing/2010/main" val="0"/>
                        </a:ext>
                      </a:extLst>
                    </a:blip>
                    <a:stretch>
                      <a:fillRect/>
                    </a:stretch>
                  </pic:blipFill>
                  <pic:spPr>
                    <a:xfrm>
                      <a:off x="0" y="0"/>
                      <a:ext cx="3721100" cy="2294678"/>
                    </a:xfrm>
                    <a:prstGeom prst="rect">
                      <a:avLst/>
                    </a:prstGeom>
                  </pic:spPr>
                </pic:pic>
              </a:graphicData>
            </a:graphic>
          </wp:inline>
        </w:drawing>
      </w:r>
    </w:p>
    <w:p w14:paraId="483016F6" w14:textId="38D6B3D9" w:rsidR="7AB09CA7" w:rsidRDefault="00EF4993" w:rsidP="00733ED5">
      <w:pPr>
        <w:pStyle w:val="Numberedbulletpoint"/>
        <w:numPr>
          <w:ilvl w:val="0"/>
          <w:numId w:val="0"/>
        </w:numPr>
        <w:rPr>
          <w:rFonts w:eastAsia="Basic Sans Light" w:cs="Basic Sans Light"/>
        </w:rPr>
      </w:pPr>
      <w:r>
        <w:rPr>
          <w:rFonts w:eastAsia="Basic Sans Light" w:cs="Basic Sans Light"/>
        </w:rPr>
        <w:t>Furthermore,</w:t>
      </w:r>
      <w:r w:rsidR="7934FD3B" w:rsidRPr="3186F281">
        <w:rPr>
          <w:rFonts w:eastAsia="Basic Sans Light" w:cs="Basic Sans Light"/>
        </w:rPr>
        <w:t xml:space="preserve"> Pacific </w:t>
      </w:r>
      <w:r w:rsidR="00BB430D" w:rsidRPr="3186F281">
        <w:rPr>
          <w:rFonts w:eastAsia="Basic Sans Light" w:cs="Basic Sans Light"/>
        </w:rPr>
        <w:t>people’s</w:t>
      </w:r>
      <w:r w:rsidR="7934FD3B" w:rsidRPr="3186F281">
        <w:rPr>
          <w:rFonts w:eastAsia="Basic Sans Light" w:cs="Basic Sans Light"/>
        </w:rPr>
        <w:t xml:space="preserve"> </w:t>
      </w:r>
      <w:r w:rsidR="18E76A5C" w:rsidRPr="3186F281">
        <w:rPr>
          <w:rFonts w:eastAsia="Basic Sans Light" w:cs="Basic Sans Light"/>
        </w:rPr>
        <w:t>ab</w:t>
      </w:r>
      <w:r w:rsidR="00C85082">
        <w:rPr>
          <w:rFonts w:eastAsia="Basic Sans Light" w:cs="Basic Sans Light"/>
        </w:rPr>
        <w:t>ility</w:t>
      </w:r>
      <w:r w:rsidR="18E76A5C" w:rsidRPr="3186F281">
        <w:rPr>
          <w:rFonts w:eastAsia="Basic Sans Light" w:cs="Basic Sans Light"/>
        </w:rPr>
        <w:t xml:space="preserve"> to access peer support</w:t>
      </w:r>
      <w:r w:rsidR="008449EF">
        <w:rPr>
          <w:rFonts w:eastAsia="Basic Sans Light" w:cs="Basic Sans Light"/>
        </w:rPr>
        <w:t xml:space="preserve"> has declined</w:t>
      </w:r>
      <w:r w:rsidR="00276681">
        <w:rPr>
          <w:rFonts w:eastAsia="Basic Sans Light" w:cs="Basic Sans Light"/>
        </w:rPr>
        <w:t>,</w:t>
      </w:r>
      <w:r w:rsidR="33AB6323" w:rsidRPr="54A9EDA0">
        <w:rPr>
          <w:rFonts w:eastAsia="Basic Sans Light" w:cs="Basic Sans Light"/>
        </w:rPr>
        <w:t xml:space="preserve"> </w:t>
      </w:r>
      <w:r w:rsidR="6E56EB57" w:rsidRPr="54A9EDA0">
        <w:rPr>
          <w:rFonts w:eastAsia="Basic Sans Light" w:cs="Basic Sans Light"/>
        </w:rPr>
        <w:t>which</w:t>
      </w:r>
      <w:r w:rsidR="33AB6323" w:rsidRPr="3186F281">
        <w:rPr>
          <w:rFonts w:eastAsia="Basic Sans Light" w:cs="Basic Sans Light"/>
        </w:rPr>
        <w:t xml:space="preserve"> can be protective against mental health</w:t>
      </w:r>
      <w:r w:rsidR="686D00A0" w:rsidRPr="54A9EDA0">
        <w:rPr>
          <w:rFonts w:eastAsia="Basic Sans Light" w:cs="Basic Sans Light"/>
        </w:rPr>
        <w:t xml:space="preserve"> problems</w:t>
      </w:r>
      <w:sdt>
        <w:sdtPr>
          <w:rPr>
            <w:rFonts w:eastAsia="Basic Sans Light" w:cs="Basic Sans Light"/>
          </w:rPr>
          <w:id w:val="-261991221"/>
          <w:placeholder>
            <w:docPart w:val="506C8297C3F548929EA2C19F34BB7831"/>
          </w:placeholder>
          <w:citation/>
        </w:sdtPr>
        <w:sdtEndPr/>
        <w:sdtContent>
          <w:r w:rsidR="00276681">
            <w:rPr>
              <w:rFonts w:eastAsia="Basic Sans Light" w:cs="Basic Sans Light"/>
            </w:rPr>
            <w:fldChar w:fldCharType="begin"/>
          </w:r>
          <w:r w:rsidR="00276681">
            <w:rPr>
              <w:rFonts w:eastAsia="Basic Sans Light" w:cs="Basic Sans Light"/>
              <w:lang w:val="mi-NZ"/>
            </w:rPr>
            <w:instrText xml:space="preserve">CITATION Hei22 \l 1153 </w:instrText>
          </w:r>
          <w:r w:rsidR="00276681">
            <w:rPr>
              <w:rFonts w:eastAsia="Basic Sans Light" w:cs="Basic Sans Light"/>
            </w:rPr>
            <w:fldChar w:fldCharType="separate"/>
          </w:r>
          <w:r w:rsidR="00F62929">
            <w:rPr>
              <w:rFonts w:eastAsia="Basic Sans Light" w:cs="Basic Sans Light"/>
              <w:noProof/>
              <w:lang w:val="mi-NZ"/>
            </w:rPr>
            <w:t xml:space="preserve"> </w:t>
          </w:r>
          <w:r w:rsidR="00F62929" w:rsidRPr="00F62929">
            <w:rPr>
              <w:rFonts w:eastAsia="Basic Sans Light" w:cs="Basic Sans Light"/>
              <w:noProof/>
              <w:lang w:val="mi-NZ"/>
            </w:rPr>
            <w:t>(4)</w:t>
          </w:r>
          <w:r w:rsidR="00276681">
            <w:rPr>
              <w:rFonts w:eastAsia="Basic Sans Light" w:cs="Basic Sans Light"/>
            </w:rPr>
            <w:fldChar w:fldCharType="end"/>
          </w:r>
        </w:sdtContent>
      </w:sdt>
      <w:r w:rsidR="373C00F7" w:rsidRPr="3186F281">
        <w:rPr>
          <w:rFonts w:eastAsia="Basic Sans Light" w:cs="Basic Sans Light"/>
        </w:rPr>
        <w:t xml:space="preserve">. </w:t>
      </w:r>
      <w:r w:rsidR="7CF38D4F" w:rsidRPr="3186F281">
        <w:rPr>
          <w:rFonts w:eastAsia="Basic Sans Light" w:cs="Basic Sans Light"/>
        </w:rPr>
        <w:t xml:space="preserve">This </w:t>
      </w:r>
      <w:r w:rsidR="7CF38D4F" w:rsidRPr="1CA95784">
        <w:rPr>
          <w:rFonts w:eastAsia="Basic Sans Light" w:cs="Basic Sans Light"/>
        </w:rPr>
        <w:t>includes</w:t>
      </w:r>
      <w:r w:rsidR="7CF38D4F" w:rsidRPr="1B003DC3">
        <w:rPr>
          <w:rFonts w:eastAsia="Basic Sans Light" w:cs="Basic Sans Light"/>
        </w:rPr>
        <w:t xml:space="preserve"> reduced</w:t>
      </w:r>
      <w:r w:rsidR="29042CBE" w:rsidRPr="3186F281">
        <w:rPr>
          <w:rFonts w:eastAsia="Basic Sans Light" w:cs="Basic Sans Light"/>
        </w:rPr>
        <w:t xml:space="preserve"> face-to-face </w:t>
      </w:r>
      <w:r w:rsidR="00F80346" w:rsidRPr="00F80346">
        <w:rPr>
          <w:rFonts w:eastAsia="Basic Sans Light" w:cs="Basic Sans Light"/>
        </w:rPr>
        <w:t>contact with friends (from 94% to 88% for Pacific peoples, compared to 93% falling to 91% for non-Pacific, between 2018 and 2021); and ability to talk to someone about depression is decreasing (from 64% to 49% for Pacific peoples, and 69% to 63% for non-Pacific people, between 2018 and 2021)</w:t>
      </w:r>
      <w:r w:rsidR="00276681">
        <w:rPr>
          <w:rStyle w:val="CommentReference"/>
        </w:rPr>
        <w:t>.</w:t>
      </w:r>
    </w:p>
    <w:p w14:paraId="16ED923B" w14:textId="322702DA" w:rsidR="002D64B0" w:rsidRDefault="002D64B0" w:rsidP="002D64B0">
      <w:pPr>
        <w:pStyle w:val="Figureortableorbookheading"/>
      </w:pPr>
      <w:r>
        <w:lastRenderedPageBreak/>
        <w:t xml:space="preserve">Figure 4. Proportion of people reporting (a) at least some face-to-face contact in four weeks and (b) can easily or very easily talk with someone about </w:t>
      </w:r>
      <w:proofErr w:type="gramStart"/>
      <w:r>
        <w:t>depression</w:t>
      </w:r>
      <w:proofErr w:type="gramEnd"/>
      <w:r>
        <w:t xml:space="preserve"> </w:t>
      </w:r>
    </w:p>
    <w:p w14:paraId="330F949C" w14:textId="77777777" w:rsidR="002D64B0" w:rsidRDefault="002D64B0" w:rsidP="002D64B0">
      <w:pPr>
        <w:pStyle w:val="ListParagraph"/>
        <w:ind w:hanging="360"/>
        <w:jc w:val="center"/>
      </w:pPr>
      <w:r>
        <w:rPr>
          <w:noProof/>
        </w:rPr>
        <w:drawing>
          <wp:inline distT="0" distB="0" distL="0" distR="0" wp14:anchorId="77C500D5" wp14:editId="5BBDD540">
            <wp:extent cx="3783169" cy="3026536"/>
            <wp:effectExtent l="0" t="0" r="8255" b="2540"/>
            <wp:docPr id="1907327032" name="Picture 190732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3177" cy="3026543"/>
                    </a:xfrm>
                    <a:prstGeom prst="rect">
                      <a:avLst/>
                    </a:prstGeom>
                  </pic:spPr>
                </pic:pic>
              </a:graphicData>
            </a:graphic>
          </wp:inline>
        </w:drawing>
      </w:r>
    </w:p>
    <w:p w14:paraId="0CA763A6" w14:textId="5780BC68" w:rsidR="009D5C5D" w:rsidRDefault="008E505C" w:rsidP="00FC3545">
      <w:pPr>
        <w:pStyle w:val="Numberedbulletpoint"/>
        <w:numPr>
          <w:ilvl w:val="0"/>
          <w:numId w:val="0"/>
        </w:numPr>
        <w:rPr>
          <w:rFonts w:eastAsia="Basic Sans Light" w:cs="Basic Sans Light"/>
        </w:rPr>
      </w:pPr>
      <w:r>
        <w:rPr>
          <w:rFonts w:eastAsia="Basic Sans Light" w:cs="Basic Sans Light"/>
        </w:rPr>
        <w:t>The next section provides</w:t>
      </w:r>
      <w:r w:rsidR="00A847B6">
        <w:rPr>
          <w:rFonts w:eastAsia="Basic Sans Light" w:cs="Basic Sans Light"/>
        </w:rPr>
        <w:t xml:space="preserve"> </w:t>
      </w:r>
      <w:r w:rsidR="00796CDD">
        <w:rPr>
          <w:rFonts w:eastAsia="Basic Sans Light" w:cs="Basic Sans Light"/>
        </w:rPr>
        <w:t>a synthesis of key findings from ou</w:t>
      </w:r>
      <w:r w:rsidR="00720C41">
        <w:rPr>
          <w:rFonts w:eastAsia="Basic Sans Light" w:cs="Basic Sans Light"/>
        </w:rPr>
        <w:t>r</w:t>
      </w:r>
      <w:r w:rsidR="00796CDD">
        <w:rPr>
          <w:rFonts w:eastAsia="Basic Sans Light" w:cs="Basic Sans Light"/>
        </w:rPr>
        <w:t xml:space="preserve"> engagement with Pacific leaders and communities</w:t>
      </w:r>
      <w:r w:rsidR="006F2A5F">
        <w:rPr>
          <w:rFonts w:eastAsia="Basic Sans Light" w:cs="Basic Sans Light"/>
        </w:rPr>
        <w:t xml:space="preserve"> </w:t>
      </w:r>
      <w:r w:rsidR="00DB5694">
        <w:rPr>
          <w:rFonts w:eastAsia="Basic Sans Light" w:cs="Basic Sans Light"/>
        </w:rPr>
        <w:t xml:space="preserve">with </w:t>
      </w:r>
      <w:r w:rsidR="00796CDD">
        <w:rPr>
          <w:rFonts w:eastAsia="Basic Sans Light" w:cs="Basic Sans Light"/>
        </w:rPr>
        <w:t xml:space="preserve">contextualisation of our </w:t>
      </w:r>
      <w:r w:rsidR="006F2A5F">
        <w:rPr>
          <w:rFonts w:eastAsia="Basic Sans Light" w:cs="Basic Sans Light"/>
        </w:rPr>
        <w:t xml:space="preserve">key </w:t>
      </w:r>
      <w:r w:rsidR="00796CDD">
        <w:rPr>
          <w:rFonts w:eastAsia="Basic Sans Light" w:cs="Basic Sans Light"/>
        </w:rPr>
        <w:t>quantitative findings</w:t>
      </w:r>
      <w:r w:rsidR="00F37D7E">
        <w:rPr>
          <w:rFonts w:eastAsia="Basic Sans Light" w:cs="Basic Sans Light"/>
        </w:rPr>
        <w:t xml:space="preserve">. We focused </w:t>
      </w:r>
      <w:r w:rsidR="00276681">
        <w:rPr>
          <w:rFonts w:eastAsia="Basic Sans Light" w:cs="Basic Sans Light"/>
        </w:rPr>
        <w:t xml:space="preserve">on </w:t>
      </w:r>
      <w:r w:rsidR="00F37D7E">
        <w:rPr>
          <w:rFonts w:eastAsia="Basic Sans Light" w:cs="Basic Sans Light"/>
        </w:rPr>
        <w:t xml:space="preserve">quantitative findings that </w:t>
      </w:r>
      <w:r w:rsidR="006F2A5F">
        <w:rPr>
          <w:rFonts w:eastAsia="Basic Sans Light" w:cs="Basic Sans Light"/>
        </w:rPr>
        <w:t xml:space="preserve">address further understanding </w:t>
      </w:r>
      <w:r w:rsidR="00DB5694">
        <w:rPr>
          <w:rFonts w:eastAsia="Basic Sans Light" w:cs="Basic Sans Light"/>
        </w:rPr>
        <w:t xml:space="preserve">of </w:t>
      </w:r>
      <w:r w:rsidR="006F2A5F">
        <w:rPr>
          <w:rFonts w:eastAsia="Basic Sans Light" w:cs="Basic Sans Light"/>
        </w:rPr>
        <w:t>the determinants of mental health and wellbeing for Pacific people.</w:t>
      </w:r>
      <w:r w:rsidR="00FF5C0D">
        <w:rPr>
          <w:rFonts w:eastAsia="Basic Sans Light" w:cs="Basic Sans Light"/>
        </w:rPr>
        <w:t xml:space="preserve"> We also showcase examples of programmes that are supporting Pacific families to thrive. </w:t>
      </w:r>
    </w:p>
    <w:p w14:paraId="4C794911" w14:textId="77777777" w:rsidR="009D5C5D" w:rsidRDefault="009D5C5D" w:rsidP="00FC3545">
      <w:pPr>
        <w:pStyle w:val="Numberedbulletpoint"/>
        <w:numPr>
          <w:ilvl w:val="0"/>
          <w:numId w:val="0"/>
        </w:numPr>
        <w:ind w:left="720"/>
      </w:pPr>
    </w:p>
    <w:p w14:paraId="46DEB47B" w14:textId="3EBD04A6" w:rsidR="007A2AF2" w:rsidRDefault="007A2AF2" w:rsidP="002A4897">
      <w:pPr>
        <w:pStyle w:val="Heading2"/>
      </w:pPr>
      <w:bookmarkStart w:id="29" w:name="_Toc164410962"/>
      <w:bookmarkStart w:id="30" w:name="_Toc166073523"/>
      <w:bookmarkStart w:id="31" w:name="_Toc167165971"/>
      <w:bookmarkEnd w:id="24"/>
      <w:bookmarkEnd w:id="25"/>
      <w:r>
        <w:t xml:space="preserve">The ‘Pacific dream’ is yet to be </w:t>
      </w:r>
      <w:proofErr w:type="gramStart"/>
      <w:r>
        <w:t>realised</w:t>
      </w:r>
      <w:bookmarkEnd w:id="29"/>
      <w:bookmarkEnd w:id="30"/>
      <w:bookmarkEnd w:id="31"/>
      <w:proofErr w:type="gramEnd"/>
    </w:p>
    <w:p w14:paraId="68BEB450" w14:textId="03424779" w:rsidR="007A2AF2" w:rsidRPr="00B65ECA" w:rsidRDefault="007A2AF2" w:rsidP="007A2AF2">
      <w:pPr>
        <w:pStyle w:val="BodyText"/>
        <w:rPr>
          <w:rFonts w:ascii="Basic Sans Light" w:eastAsia="Basic Sans Light" w:hAnsi="Basic Sans Light" w:cs="Basic Sans Light"/>
          <w:lang w:val="en-NZ"/>
        </w:rPr>
      </w:pPr>
      <w:bookmarkStart w:id="32" w:name="_Toc161609888"/>
      <w:bookmarkStart w:id="33" w:name="_Toc163205405"/>
      <w:r>
        <w:rPr>
          <w:rFonts w:ascii="Basic Sans Light" w:eastAsia="Basic Sans Light" w:hAnsi="Basic Sans Light" w:cs="Basic Sans Light"/>
          <w:lang w:val="en-NZ"/>
        </w:rPr>
        <w:t xml:space="preserve">Pacific community leaders told us that </w:t>
      </w:r>
      <w:r w:rsidRPr="13A90AC8">
        <w:rPr>
          <w:rFonts w:ascii="Basic Sans Light" w:eastAsia="Basic Sans Light" w:hAnsi="Basic Sans Light" w:cs="Basic Sans Light"/>
          <w:lang w:val="en-NZ"/>
        </w:rPr>
        <w:t>the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Pacific</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dream’</w:t>
      </w:r>
      <w:r>
        <w:rPr>
          <w:rFonts w:ascii="Basic Sans Light" w:eastAsia="Basic Sans Light" w:hAnsi="Basic Sans Light" w:cs="Basic Sans Light"/>
          <w:lang w:val="en-NZ"/>
        </w:rPr>
        <w:t xml:space="preserve"> is about thriving Pacific families in Aotearoa. </w:t>
      </w:r>
      <w:r w:rsidRPr="13A90AC8">
        <w:rPr>
          <w:rFonts w:ascii="Basic Sans Light" w:eastAsia="Basic Sans Light" w:hAnsi="Basic Sans Light" w:cs="Basic Sans Light"/>
          <w:lang w:val="en-NZ"/>
        </w:rPr>
        <w:t>Like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many</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migrants,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Pacific</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peoples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expected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that,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by</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moving</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to</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Aotearoa,</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they</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would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be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able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to</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work</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hard,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provide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for</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their</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children,</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and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have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opportunities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that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were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unavailable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home.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result,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they</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would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achieve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greater</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level</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of</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prosperity</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and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wellbeing</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for</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their</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families,</w:t>
      </w:r>
      <w:r>
        <w:rPr>
          <w:rFonts w:ascii="Basic Sans Light" w:eastAsia="Basic Sans Light" w:hAnsi="Basic Sans Light" w:cs="Basic Sans Light"/>
          <w:lang w:val="en-NZ"/>
        </w:rPr>
        <w:t xml:space="preserve"> </w:t>
      </w:r>
      <w:r w:rsidR="0014706A">
        <w:rPr>
          <w:rFonts w:ascii="Basic Sans Light" w:eastAsia="Basic Sans Light" w:hAnsi="Basic Sans Light" w:cs="Basic Sans Light"/>
          <w:lang w:val="en-NZ"/>
        </w:rPr>
        <w:t>their children</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and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for</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future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generations.</w:t>
      </w:r>
      <w:r>
        <w:rPr>
          <w:rFonts w:ascii="Basic Sans Light" w:eastAsia="Basic Sans Light" w:hAnsi="Basic Sans Light" w:cs="Basic Sans Light"/>
          <w:lang w:val="en-NZ"/>
        </w:rPr>
        <w:t xml:space="preserve"> </w:t>
      </w:r>
    </w:p>
    <w:p w14:paraId="771854E6" w14:textId="65EF1EFB" w:rsidR="007A2AF2" w:rsidRDefault="007A2AF2" w:rsidP="007A2AF2">
      <w:pPr>
        <w:pStyle w:val="BodyText"/>
        <w:rPr>
          <w:rStyle w:val="normaltextrun"/>
          <w:rFonts w:ascii="Basic Sans Light" w:eastAsia="Basic Sans Light" w:hAnsi="Basic Sans Light" w:cs="Basic Sans Light"/>
          <w:color w:val="000000"/>
          <w:shd w:val="clear" w:color="auto" w:fill="FFFFFF"/>
        </w:rPr>
      </w:pPr>
      <w:r w:rsidRPr="13A90AC8">
        <w:rPr>
          <w:rFonts w:ascii="Basic Sans Light" w:eastAsia="Basic Sans Light" w:hAnsi="Basic Sans Light" w:cs="Basic Sans Light"/>
          <w:lang w:val="en-NZ"/>
        </w:rPr>
        <w:t>However,</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it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is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clear</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from</w:t>
      </w:r>
      <w:r>
        <w:rPr>
          <w:rFonts w:ascii="Basic Sans Light" w:eastAsia="Basic Sans Light" w:hAnsi="Basic Sans Light" w:cs="Basic Sans Light"/>
          <w:lang w:val="en-NZ"/>
        </w:rPr>
        <w:t xml:space="preserve"> our assessment of the data </w:t>
      </w:r>
      <w:r w:rsidRPr="13A90AC8">
        <w:rPr>
          <w:rFonts w:ascii="Basic Sans Light" w:eastAsia="Basic Sans Light" w:hAnsi="Basic Sans Light" w:cs="Basic Sans Light"/>
          <w:lang w:val="en-NZ"/>
        </w:rPr>
        <w:t>and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experience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of</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Pacific</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people</w:t>
      </w:r>
      <w:r w:rsidR="00BA6C59">
        <w:rPr>
          <w:rFonts w:ascii="Basic Sans Light" w:eastAsia="Basic Sans Light" w:hAnsi="Basic Sans Light" w:cs="Basic Sans Light"/>
          <w:lang w:val="en-NZ"/>
        </w:rPr>
        <w:t xml:space="preserve"> we spoke to</w:t>
      </w:r>
      <w:r w:rsidRPr="13A90AC8">
        <w:rPr>
          <w:rFonts w:ascii="Basic Sans Light" w:eastAsia="Basic Sans Light" w:hAnsi="Basic Sans Light" w:cs="Basic Sans Light"/>
          <w:lang w:val="en-NZ"/>
        </w:rPr>
        <w: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both</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migrants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and</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generations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born</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here,</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that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this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dream</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has</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not</w:t>
      </w:r>
      <w:r>
        <w:rPr>
          <w:rFonts w:ascii="Basic Sans Light" w:eastAsia="Basic Sans Light" w:hAnsi="Basic Sans Light" w:cs="Basic Sans Light"/>
          <w:lang w:val="en-NZ"/>
        </w:rPr>
        <w:t xml:space="preserve"> </w:t>
      </w:r>
      <w:r w:rsidRPr="13A90AC8">
        <w:rPr>
          <w:rFonts w:ascii="Basic Sans Light" w:eastAsia="Basic Sans Light" w:hAnsi="Basic Sans Light" w:cs="Basic Sans Light"/>
          <w:lang w:val="en-NZ"/>
        </w:rPr>
        <w:t>been</w:t>
      </w:r>
      <w:r>
        <w:rPr>
          <w:rFonts w:ascii="Basic Sans Light" w:eastAsia="Basic Sans Light" w:hAnsi="Basic Sans Light" w:cs="Basic Sans Light"/>
          <w:lang w:val="en-NZ"/>
        </w:rPr>
        <w:t xml:space="preserve"> </w:t>
      </w:r>
      <w:r w:rsidR="0066069A">
        <w:rPr>
          <w:rFonts w:ascii="Basic Sans Light" w:eastAsia="Basic Sans Light" w:hAnsi="Basic Sans Light" w:cs="Basic Sans Light"/>
          <w:lang w:val="en-NZ"/>
        </w:rPr>
        <w:t xml:space="preserve">fully </w:t>
      </w:r>
      <w:r w:rsidRPr="13A90AC8">
        <w:rPr>
          <w:rFonts w:ascii="Basic Sans Light" w:eastAsia="Basic Sans Light" w:hAnsi="Basic Sans Light" w:cs="Basic Sans Light"/>
          <w:lang w:val="en-NZ"/>
        </w:rPr>
        <w:t>realised</w:t>
      </w:r>
      <w:r w:rsidR="003109DE">
        <w:rPr>
          <w:rFonts w:ascii="Basic Sans Light" w:eastAsia="Basic Sans Light" w:hAnsi="Basic Sans Light" w:cs="Basic Sans Light"/>
          <w:lang w:val="en-NZ"/>
        </w:rPr>
        <w:t xml:space="preserve">. </w:t>
      </w:r>
      <w:r w:rsidR="001A7AD2">
        <w:rPr>
          <w:rFonts w:ascii="Basic Sans Light" w:eastAsia="Basic Sans Light" w:hAnsi="Basic Sans Light" w:cs="Basic Sans Light"/>
          <w:lang w:val="en-NZ"/>
        </w:rPr>
        <w:t>We also heard that t</w:t>
      </w:r>
      <w:r w:rsidR="0AF5C2CF" w:rsidRPr="3185D28C">
        <w:rPr>
          <w:rFonts w:ascii="Basic Sans Light" w:eastAsia="Basic Sans Light" w:hAnsi="Basic Sans Light" w:cs="Basic Sans Light"/>
          <w:lang w:val="en-NZ"/>
        </w:rPr>
        <w:t xml:space="preserve">hose aspirations, that </w:t>
      </w:r>
      <w:r w:rsidR="00EF76A3">
        <w:rPr>
          <w:rFonts w:ascii="Basic Sans Light" w:eastAsia="Basic Sans Light" w:hAnsi="Basic Sans Light" w:cs="Basic Sans Light"/>
          <w:lang w:val="en-NZ"/>
        </w:rPr>
        <w:t>‘</w:t>
      </w:r>
      <w:r w:rsidR="0AF5C2CF" w:rsidRPr="3185D28C">
        <w:rPr>
          <w:rFonts w:ascii="Basic Sans Light" w:eastAsia="Basic Sans Light" w:hAnsi="Basic Sans Light" w:cs="Basic Sans Light"/>
          <w:lang w:val="en-NZ"/>
        </w:rPr>
        <w:t>Pacific dream</w:t>
      </w:r>
      <w:r w:rsidR="00EF76A3">
        <w:rPr>
          <w:rFonts w:ascii="Basic Sans Light" w:eastAsia="Basic Sans Light" w:hAnsi="Basic Sans Light" w:cs="Basic Sans Light"/>
          <w:lang w:val="en-NZ"/>
        </w:rPr>
        <w:t>’</w:t>
      </w:r>
      <w:r w:rsidR="001A7AD2">
        <w:rPr>
          <w:rFonts w:ascii="Basic Sans Light" w:eastAsia="Basic Sans Light" w:hAnsi="Basic Sans Light" w:cs="Basic Sans Light"/>
          <w:lang w:val="en-NZ"/>
        </w:rPr>
        <w:t xml:space="preserve"> </w:t>
      </w:r>
      <w:r w:rsidR="0AF5C2CF" w:rsidRPr="3185D28C">
        <w:rPr>
          <w:rFonts w:ascii="Basic Sans Light" w:eastAsia="Basic Sans Light" w:hAnsi="Basic Sans Light" w:cs="Basic Sans Light"/>
          <w:lang w:val="en-NZ"/>
        </w:rPr>
        <w:t>differ</w:t>
      </w:r>
      <w:r w:rsidR="001A7AD2">
        <w:rPr>
          <w:rFonts w:ascii="Basic Sans Light" w:eastAsia="Basic Sans Light" w:hAnsi="Basic Sans Light" w:cs="Basic Sans Light"/>
          <w:lang w:val="en-NZ"/>
        </w:rPr>
        <w:t>s</w:t>
      </w:r>
      <w:r w:rsidR="0AF5C2CF" w:rsidRPr="3185D28C">
        <w:rPr>
          <w:rFonts w:ascii="Basic Sans Light" w:eastAsia="Basic Sans Light" w:hAnsi="Basic Sans Light" w:cs="Basic Sans Light"/>
          <w:lang w:val="en-NZ"/>
        </w:rPr>
        <w:t xml:space="preserve"> depending on many factors, including individuals’ family circumstances, culture, age, and other aspects of their identity.</w:t>
      </w:r>
      <w:r w:rsidR="0AF5C2CF">
        <w:rPr>
          <w:rFonts w:ascii="Basic Sans Light" w:eastAsia="Basic Sans Light" w:hAnsi="Basic Sans Light" w:cs="Basic Sans Light"/>
          <w:lang w:val="en-NZ"/>
        </w:rPr>
        <w:t xml:space="preserve"> </w:t>
      </w:r>
    </w:p>
    <w:p w14:paraId="5CCA9609" w14:textId="0E517E12" w:rsidR="00013E17" w:rsidRPr="00942743" w:rsidRDefault="2A705FD3" w:rsidP="00942743">
      <w:pPr>
        <w:rPr>
          <w:rFonts w:eastAsia="Basic Sans Light" w:cs="Basic Sans Light"/>
        </w:rPr>
      </w:pPr>
      <w:r w:rsidRPr="3185D28C">
        <w:rPr>
          <w:rFonts w:eastAsia="Basic Sans Light" w:cs="Basic Sans Light"/>
        </w:rPr>
        <w:t>A</w:t>
      </w:r>
      <w:r w:rsidR="007A2AF2" w:rsidRPr="3185D28C">
        <w:rPr>
          <w:rFonts w:eastAsia="Basic Sans Light" w:cs="Basic Sans Light"/>
        </w:rPr>
        <w:t>cross</w:t>
      </w:r>
      <w:r w:rsidR="007A2AF2">
        <w:rPr>
          <w:rFonts w:eastAsia="Basic Sans Light" w:cs="Basic Sans Light"/>
        </w:rPr>
        <w:t xml:space="preserve"> </w:t>
      </w:r>
      <w:r w:rsidR="007A2AF2" w:rsidRPr="495F7053">
        <w:rPr>
          <w:rFonts w:eastAsia="Basic Sans Light" w:cs="Basic Sans Light"/>
        </w:rPr>
        <w:t>our</w:t>
      </w:r>
      <w:r w:rsidR="007A2AF2">
        <w:rPr>
          <w:rFonts w:eastAsia="Basic Sans Light" w:cs="Basic Sans Light"/>
        </w:rPr>
        <w:t xml:space="preserve"> </w:t>
      </w:r>
      <w:r w:rsidR="007A2AF2" w:rsidRPr="495F7053">
        <w:rPr>
          <w:rFonts w:eastAsia="Basic Sans Light" w:cs="Basic Sans Light"/>
        </w:rPr>
        <w:t>engagement</w:t>
      </w:r>
      <w:r w:rsidR="007A2AF2">
        <w:rPr>
          <w:rFonts w:eastAsia="Basic Sans Light" w:cs="Basic Sans Light"/>
        </w:rPr>
        <w:t xml:space="preserve"> </w:t>
      </w:r>
      <w:r w:rsidR="007A2AF2" w:rsidRPr="495F7053">
        <w:rPr>
          <w:rFonts w:eastAsia="Basic Sans Light" w:cs="Basic Sans Light"/>
        </w:rPr>
        <w:t>with</w:t>
      </w:r>
      <w:r w:rsidR="007A2AF2">
        <w:rPr>
          <w:rFonts w:eastAsia="Basic Sans Light" w:cs="Basic Sans Light"/>
        </w:rPr>
        <w:t xml:space="preserve"> </w:t>
      </w:r>
      <w:r w:rsidR="007A2AF2" w:rsidRPr="495F7053">
        <w:rPr>
          <w:rFonts w:eastAsia="Basic Sans Light" w:cs="Basic Sans Light"/>
        </w:rPr>
        <w:t>members</w:t>
      </w:r>
      <w:r w:rsidR="007A2AF2">
        <w:rPr>
          <w:rFonts w:eastAsia="Basic Sans Light" w:cs="Basic Sans Light"/>
        </w:rPr>
        <w:t xml:space="preserve"> </w:t>
      </w:r>
      <w:r w:rsidR="007A2AF2" w:rsidRPr="495F7053">
        <w:rPr>
          <w:rFonts w:eastAsia="Basic Sans Light" w:cs="Basic Sans Light"/>
        </w:rPr>
        <w:t>of</w:t>
      </w:r>
      <w:r w:rsidR="007A2AF2">
        <w:rPr>
          <w:rFonts w:eastAsia="Basic Sans Light" w:cs="Basic Sans Light"/>
        </w:rPr>
        <w:t xml:space="preserve"> P</w:t>
      </w:r>
      <w:r w:rsidR="007A2AF2" w:rsidRPr="495F7053">
        <w:rPr>
          <w:rFonts w:eastAsia="Basic Sans Light" w:cs="Basic Sans Light"/>
        </w:rPr>
        <w:t>acific</w:t>
      </w:r>
      <w:r w:rsidR="007A2AF2">
        <w:rPr>
          <w:rFonts w:eastAsia="Basic Sans Light" w:cs="Basic Sans Light"/>
        </w:rPr>
        <w:t xml:space="preserve"> </w:t>
      </w:r>
      <w:r w:rsidR="007A2AF2" w:rsidRPr="495F7053">
        <w:rPr>
          <w:rFonts w:eastAsia="Basic Sans Light" w:cs="Basic Sans Light"/>
        </w:rPr>
        <w:t>communities</w:t>
      </w:r>
      <w:r w:rsidR="007A2AF2">
        <w:rPr>
          <w:rFonts w:eastAsia="Basic Sans Light" w:cs="Basic Sans Light"/>
        </w:rPr>
        <w:t xml:space="preserve"> </w:t>
      </w:r>
      <w:r w:rsidR="007A2AF2" w:rsidRPr="495F7053">
        <w:rPr>
          <w:rFonts w:eastAsia="Basic Sans Light" w:cs="Basic Sans Light"/>
        </w:rPr>
        <w:t>and</w:t>
      </w:r>
      <w:r w:rsidR="007A2AF2">
        <w:rPr>
          <w:rFonts w:eastAsia="Basic Sans Light" w:cs="Basic Sans Light"/>
        </w:rPr>
        <w:t xml:space="preserve"> </w:t>
      </w:r>
      <w:r w:rsidR="007A2AF2" w:rsidRPr="495F7053">
        <w:rPr>
          <w:rFonts w:eastAsia="Basic Sans Light" w:cs="Basic Sans Light"/>
        </w:rPr>
        <w:t>organisations,</w:t>
      </w:r>
      <w:r w:rsidR="007A2AF2">
        <w:rPr>
          <w:rFonts w:eastAsia="Basic Sans Light" w:cs="Basic Sans Light"/>
        </w:rPr>
        <w:t xml:space="preserve"> </w:t>
      </w:r>
      <w:r w:rsidR="007A2AF2" w:rsidRPr="495F7053">
        <w:rPr>
          <w:rFonts w:eastAsia="Basic Sans Light" w:cs="Basic Sans Light"/>
        </w:rPr>
        <w:t>we</w:t>
      </w:r>
      <w:r w:rsidR="007A2AF2">
        <w:rPr>
          <w:rFonts w:eastAsia="Basic Sans Light" w:cs="Basic Sans Light"/>
        </w:rPr>
        <w:t xml:space="preserve"> </w:t>
      </w:r>
      <w:r w:rsidR="007A2AF2" w:rsidRPr="495F7053">
        <w:rPr>
          <w:rFonts w:eastAsia="Basic Sans Light" w:cs="Basic Sans Light"/>
        </w:rPr>
        <w:t>heard</w:t>
      </w:r>
      <w:r w:rsidR="007A2AF2">
        <w:rPr>
          <w:rFonts w:eastAsia="Basic Sans Light" w:cs="Basic Sans Light"/>
        </w:rPr>
        <w:t xml:space="preserve"> </w:t>
      </w:r>
      <w:r w:rsidR="007A2AF2" w:rsidRPr="495F7053">
        <w:rPr>
          <w:rFonts w:eastAsia="Basic Sans Light" w:cs="Basic Sans Light"/>
        </w:rPr>
        <w:t>the</w:t>
      </w:r>
      <w:r w:rsidR="007A2AF2">
        <w:rPr>
          <w:rFonts w:eastAsia="Basic Sans Light" w:cs="Basic Sans Light"/>
        </w:rPr>
        <w:t xml:space="preserve"> </w:t>
      </w:r>
      <w:r w:rsidR="007A2AF2" w:rsidRPr="495F7053">
        <w:rPr>
          <w:rFonts w:eastAsia="Basic Sans Light" w:cs="Basic Sans Light"/>
        </w:rPr>
        <w:t>need</w:t>
      </w:r>
      <w:r w:rsidR="007A2AF2">
        <w:rPr>
          <w:rFonts w:eastAsia="Basic Sans Light" w:cs="Basic Sans Light"/>
        </w:rPr>
        <w:t xml:space="preserve"> </w:t>
      </w:r>
      <w:r w:rsidR="007A2AF2" w:rsidRPr="495F7053">
        <w:rPr>
          <w:rFonts w:eastAsia="Basic Sans Light" w:cs="Basic Sans Light"/>
        </w:rPr>
        <w:t>for</w:t>
      </w:r>
      <w:r w:rsidR="007A2AF2">
        <w:rPr>
          <w:rFonts w:eastAsia="Basic Sans Light" w:cs="Basic Sans Light"/>
        </w:rPr>
        <w:t xml:space="preserve"> government to </w:t>
      </w:r>
      <w:r w:rsidR="007A2AF2" w:rsidRPr="495F7053">
        <w:rPr>
          <w:rFonts w:eastAsia="Basic Sans Light" w:cs="Basic Sans Light"/>
        </w:rPr>
        <w:t>focus</w:t>
      </w:r>
      <w:r w:rsidR="007A2AF2">
        <w:rPr>
          <w:rFonts w:eastAsia="Basic Sans Light" w:cs="Basic Sans Light"/>
        </w:rPr>
        <w:t xml:space="preserve"> </w:t>
      </w:r>
      <w:r w:rsidR="007A2AF2" w:rsidRPr="495F7053">
        <w:rPr>
          <w:rFonts w:eastAsia="Basic Sans Light" w:cs="Basic Sans Light"/>
        </w:rPr>
        <w:t>on</w:t>
      </w:r>
      <w:r w:rsidR="007A2AF2">
        <w:rPr>
          <w:rFonts w:eastAsia="Basic Sans Light" w:cs="Basic Sans Light"/>
        </w:rPr>
        <w:t xml:space="preserve"> </w:t>
      </w:r>
      <w:r w:rsidR="00576E41">
        <w:rPr>
          <w:rFonts w:eastAsia="Basic Sans Light" w:cs="Basic Sans Light"/>
        </w:rPr>
        <w:t>three</w:t>
      </w:r>
      <w:r w:rsidR="00C26E81">
        <w:rPr>
          <w:rFonts w:eastAsia="Basic Sans Light" w:cs="Basic Sans Light"/>
        </w:rPr>
        <w:t xml:space="preserve"> interrelated but </w:t>
      </w:r>
      <w:r w:rsidR="007A2AF2">
        <w:rPr>
          <w:rFonts w:eastAsia="Basic Sans Light" w:cs="Basic Sans Light"/>
        </w:rPr>
        <w:t xml:space="preserve">critical </w:t>
      </w:r>
      <w:r w:rsidR="009748F7">
        <w:rPr>
          <w:rFonts w:eastAsia="Basic Sans Light" w:cs="Basic Sans Light"/>
        </w:rPr>
        <w:t xml:space="preserve">determinants of wellbeing </w:t>
      </w:r>
      <w:r w:rsidR="007A2AF2">
        <w:rPr>
          <w:rFonts w:eastAsia="Basic Sans Light" w:cs="Basic Sans Light"/>
        </w:rPr>
        <w:t>as pathways to the ‘</w:t>
      </w:r>
      <w:r w:rsidR="007A2AF2" w:rsidRPr="495F7053">
        <w:rPr>
          <w:rFonts w:eastAsia="Basic Sans Light" w:cs="Basic Sans Light"/>
        </w:rPr>
        <w:t>Pacific</w:t>
      </w:r>
      <w:r w:rsidR="007A2AF2">
        <w:rPr>
          <w:rFonts w:eastAsia="Basic Sans Light" w:cs="Basic Sans Light"/>
        </w:rPr>
        <w:t xml:space="preserve"> </w:t>
      </w:r>
      <w:r w:rsidR="007A2AF2" w:rsidRPr="495F7053">
        <w:rPr>
          <w:rFonts w:eastAsia="Basic Sans Light" w:cs="Basic Sans Light"/>
        </w:rPr>
        <w:t>dream</w:t>
      </w:r>
      <w:r w:rsidR="007A2AF2">
        <w:rPr>
          <w:rFonts w:eastAsia="Basic Sans Light" w:cs="Basic Sans Light"/>
        </w:rPr>
        <w:t>’</w:t>
      </w:r>
      <w:r w:rsidR="00F337B6">
        <w:rPr>
          <w:rFonts w:eastAsia="Basic Sans Light" w:cs="Basic Sans Light"/>
        </w:rPr>
        <w:t xml:space="preserve"> and</w:t>
      </w:r>
      <w:r w:rsidR="00C401C2">
        <w:rPr>
          <w:rFonts w:eastAsia="Basic Sans Light" w:cs="Basic Sans Light"/>
        </w:rPr>
        <w:t xml:space="preserve"> </w:t>
      </w:r>
      <w:r w:rsidR="00F337B6">
        <w:rPr>
          <w:rFonts w:eastAsia="Basic Sans Light" w:cs="Basic Sans Light"/>
        </w:rPr>
        <w:t>mental health and wellbeing</w:t>
      </w:r>
      <w:r w:rsidR="009748F7">
        <w:rPr>
          <w:rFonts w:eastAsia="Basic Sans Light" w:cs="Basic Sans Light"/>
        </w:rPr>
        <w:t xml:space="preserve">. These </w:t>
      </w:r>
      <w:r w:rsidR="00C401C2">
        <w:rPr>
          <w:rFonts w:eastAsia="Basic Sans Light" w:cs="Basic Sans Light"/>
        </w:rPr>
        <w:t>include</w:t>
      </w:r>
      <w:r w:rsidR="009748F7">
        <w:rPr>
          <w:rFonts w:eastAsia="Basic Sans Light" w:cs="Basic Sans Light"/>
        </w:rPr>
        <w:t xml:space="preserve"> i</w:t>
      </w:r>
      <w:r w:rsidR="00942743">
        <w:rPr>
          <w:rFonts w:eastAsia="Basic Sans Light" w:cs="Basic Sans Light"/>
        </w:rPr>
        <w:t xml:space="preserve">mproved education, employment and income and housing. </w:t>
      </w:r>
    </w:p>
    <w:p w14:paraId="6B353775" w14:textId="0CBDA50B" w:rsidR="00D4677C" w:rsidRPr="00FC0532" w:rsidRDefault="00D4677C" w:rsidP="00DA4287">
      <w:pPr>
        <w:pStyle w:val="Heading3"/>
        <w:numPr>
          <w:ilvl w:val="0"/>
          <w:numId w:val="25"/>
        </w:numPr>
      </w:pPr>
      <w:bookmarkStart w:id="34" w:name="_Toc161609897"/>
      <w:bookmarkStart w:id="35" w:name="_Toc163205413"/>
      <w:bookmarkStart w:id="36" w:name="_Toc164410963"/>
      <w:bookmarkStart w:id="37" w:name="_Toc167165972"/>
      <w:bookmarkEnd w:id="32"/>
      <w:bookmarkEnd w:id="33"/>
      <w:r w:rsidRPr="00FC0532">
        <w:lastRenderedPageBreak/>
        <w:t xml:space="preserve">Education </w:t>
      </w:r>
      <w:r w:rsidR="0058436A" w:rsidRPr="00FC0532">
        <w:t>as a critical</w:t>
      </w:r>
      <w:r w:rsidR="00A43469" w:rsidRPr="00FC0532">
        <w:t xml:space="preserve"> </w:t>
      </w:r>
      <w:r w:rsidRPr="00FC0532">
        <w:t>pathway to future wellbeing</w:t>
      </w:r>
      <w:bookmarkEnd w:id="34"/>
      <w:bookmarkEnd w:id="35"/>
      <w:bookmarkEnd w:id="36"/>
      <w:bookmarkEnd w:id="37"/>
    </w:p>
    <w:p w14:paraId="4B08C24B" w14:textId="02E287FF" w:rsidR="00554CD6" w:rsidRDefault="00A43469" w:rsidP="00D4677C">
      <w:pPr>
        <w:pStyle w:val="BodyText"/>
        <w:rPr>
          <w:rFonts w:ascii="Basic Sans Light" w:eastAsia="Basic Sans Light" w:hAnsi="Basic Sans Light" w:cs="Basic Sans Light"/>
          <w:lang w:val="en-NZ"/>
        </w:rPr>
      </w:pPr>
      <w:r>
        <w:rPr>
          <w:rFonts w:ascii="Basic Sans Light" w:eastAsia="Basic Sans Light" w:hAnsi="Basic Sans Light" w:cs="Basic Sans Light"/>
          <w:lang w:val="en-NZ"/>
        </w:rPr>
        <w:t xml:space="preserve">There is a range of evidence that </w:t>
      </w:r>
      <w:r w:rsidR="0058436A">
        <w:rPr>
          <w:rFonts w:ascii="Basic Sans Light" w:eastAsia="Basic Sans Light" w:hAnsi="Basic Sans Light" w:cs="Basic Sans Light"/>
          <w:lang w:val="en-NZ"/>
        </w:rPr>
        <w:t>supports</w:t>
      </w:r>
      <w:r w:rsidR="00D4677C" w:rsidRPr="00454859">
        <w:rPr>
          <w:rFonts w:ascii="Basic Sans Light" w:eastAsia="Basic Sans Light" w:hAnsi="Basic Sans Light" w:cs="Basic Sans Light"/>
          <w:lang w:val="en-NZ"/>
        </w:rPr>
        <w:t xml:space="preserve"> </w:t>
      </w:r>
      <w:r w:rsidR="0058436A">
        <w:rPr>
          <w:rFonts w:ascii="Basic Sans Light" w:eastAsia="Basic Sans Light" w:hAnsi="Basic Sans Light" w:cs="Basic Sans Light"/>
          <w:lang w:val="en-NZ"/>
        </w:rPr>
        <w:t xml:space="preserve">our finding that </w:t>
      </w:r>
      <w:r w:rsidR="00D4677C" w:rsidRPr="00454859">
        <w:rPr>
          <w:rFonts w:ascii="Basic Sans Light" w:eastAsia="Basic Sans Light" w:hAnsi="Basic Sans Light" w:cs="Basic Sans Light"/>
          <w:lang w:val="en-NZ"/>
        </w:rPr>
        <w:t>education, at all ages, is seen as a key path to prosperity</w:t>
      </w:r>
      <w:r w:rsidR="009241B1">
        <w:rPr>
          <w:rFonts w:ascii="Basic Sans Light" w:eastAsia="Basic Sans Light" w:hAnsi="Basic Sans Light" w:cs="Basic Sans Light"/>
          <w:lang w:val="en-NZ"/>
        </w:rPr>
        <w:t xml:space="preserve">, </w:t>
      </w:r>
      <w:r w:rsidR="00B62713">
        <w:rPr>
          <w:rFonts w:ascii="Basic Sans Light" w:eastAsia="Basic Sans Light" w:hAnsi="Basic Sans Light" w:cs="Basic Sans Light"/>
          <w:lang w:val="en-NZ"/>
        </w:rPr>
        <w:t>opportunities,</w:t>
      </w:r>
      <w:r w:rsidR="0058436A" w:rsidRPr="00454859">
        <w:rPr>
          <w:rFonts w:ascii="Basic Sans Light" w:eastAsia="Basic Sans Light" w:hAnsi="Basic Sans Light" w:cs="Basic Sans Light"/>
          <w:lang w:val="en-NZ"/>
        </w:rPr>
        <w:t xml:space="preserve"> and</w:t>
      </w:r>
      <w:r w:rsidR="00D4677C" w:rsidRPr="00454859">
        <w:rPr>
          <w:rFonts w:ascii="Basic Sans Light" w:eastAsia="Basic Sans Light" w:hAnsi="Basic Sans Light" w:cs="Basic Sans Light"/>
          <w:lang w:val="en-NZ"/>
        </w:rPr>
        <w:t xml:space="preserve"> wellbeing</w:t>
      </w:r>
      <w:sdt>
        <w:sdtPr>
          <w:rPr>
            <w:rFonts w:ascii="Basic Sans Light" w:eastAsia="Basic Sans Light" w:hAnsi="Basic Sans Light" w:cs="Basic Sans Light"/>
            <w:lang w:val="en-NZ"/>
          </w:rPr>
          <w:id w:val="-187219869"/>
          <w:citation/>
        </w:sdtPr>
        <w:sdtEndPr/>
        <w:sdtContent>
          <w:r w:rsidR="000B2F4F">
            <w:rPr>
              <w:rFonts w:ascii="Basic Sans Light" w:eastAsia="Basic Sans Light" w:hAnsi="Basic Sans Light" w:cs="Basic Sans Light"/>
              <w:lang w:val="en-NZ"/>
            </w:rPr>
            <w:fldChar w:fldCharType="begin"/>
          </w:r>
          <w:r w:rsidR="000B2F4F">
            <w:rPr>
              <w:rFonts w:ascii="Basic Sans Light" w:eastAsia="Basic Sans Light" w:hAnsi="Basic Sans Light" w:cs="Basic Sans Light"/>
              <w:lang w:val="en-NZ"/>
            </w:rPr>
            <w:instrText xml:space="preserve"> CITATION New23 \l 5129 </w:instrText>
          </w:r>
          <w:r w:rsidR="000B2F4F">
            <w:rPr>
              <w:rFonts w:ascii="Basic Sans Light" w:eastAsia="Basic Sans Light" w:hAnsi="Basic Sans Light" w:cs="Basic Sans Light"/>
              <w:lang w:val="en-NZ"/>
            </w:rPr>
            <w:fldChar w:fldCharType="separate"/>
          </w:r>
          <w:r w:rsidR="00F62929">
            <w:rPr>
              <w:rFonts w:ascii="Basic Sans Light" w:eastAsia="Basic Sans Light" w:hAnsi="Basic Sans Light" w:cs="Basic Sans Light"/>
              <w:noProof/>
              <w:lang w:val="en-NZ"/>
            </w:rPr>
            <w:t xml:space="preserve"> </w:t>
          </w:r>
          <w:r w:rsidR="00F62929" w:rsidRPr="00F62929">
            <w:rPr>
              <w:rFonts w:ascii="Basic Sans Light" w:eastAsia="Basic Sans Light" w:hAnsi="Basic Sans Light" w:cs="Basic Sans Light"/>
              <w:noProof/>
              <w:lang w:val="en-NZ"/>
            </w:rPr>
            <w:t>(5)</w:t>
          </w:r>
          <w:r w:rsidR="000B2F4F">
            <w:rPr>
              <w:rFonts w:ascii="Basic Sans Light" w:eastAsia="Basic Sans Light" w:hAnsi="Basic Sans Light" w:cs="Basic Sans Light"/>
              <w:lang w:val="en-NZ"/>
            </w:rPr>
            <w:fldChar w:fldCharType="end"/>
          </w:r>
        </w:sdtContent>
      </w:sdt>
      <w:r w:rsidR="00D4677C" w:rsidRPr="00454859">
        <w:rPr>
          <w:rFonts w:ascii="Basic Sans Light" w:eastAsia="Basic Sans Light" w:hAnsi="Basic Sans Light" w:cs="Basic Sans Light"/>
          <w:lang w:val="en-NZ"/>
        </w:rPr>
        <w:t xml:space="preserve">. </w:t>
      </w:r>
      <w:r w:rsidR="0058436A">
        <w:rPr>
          <w:rFonts w:ascii="Basic Sans Light" w:eastAsia="Basic Sans Light" w:hAnsi="Basic Sans Light" w:cs="Basic Sans Light"/>
          <w:lang w:val="en-NZ"/>
        </w:rPr>
        <w:t>We have heard that i</w:t>
      </w:r>
      <w:r w:rsidR="00D4677C" w:rsidRPr="00454859">
        <w:rPr>
          <w:rFonts w:ascii="Basic Sans Light" w:eastAsia="Basic Sans Light" w:hAnsi="Basic Sans Light" w:cs="Basic Sans Light"/>
          <w:lang w:val="en-NZ"/>
        </w:rPr>
        <w:t>t was a driving factor in the migration of many families in the past</w:t>
      </w:r>
      <w:r w:rsidR="00F67901">
        <w:rPr>
          <w:rFonts w:ascii="Basic Sans Light" w:eastAsia="Basic Sans Light" w:hAnsi="Basic Sans Light" w:cs="Basic Sans Light"/>
          <w:lang w:val="en-NZ"/>
        </w:rPr>
        <w:t xml:space="preserve">. </w:t>
      </w:r>
      <w:r w:rsidR="0058436A">
        <w:rPr>
          <w:rFonts w:ascii="Basic Sans Light" w:eastAsia="Basic Sans Light" w:hAnsi="Basic Sans Light" w:cs="Basic Sans Light"/>
          <w:lang w:val="en-NZ"/>
        </w:rPr>
        <w:t>E</w:t>
      </w:r>
      <w:r w:rsidR="004E5A6C">
        <w:rPr>
          <w:rFonts w:ascii="Basic Sans Light" w:eastAsia="Basic Sans Light" w:hAnsi="Basic Sans Light" w:cs="Basic Sans Light"/>
          <w:lang w:val="en-NZ"/>
        </w:rPr>
        <w:t xml:space="preserve">ducation </w:t>
      </w:r>
      <w:r w:rsidR="0058436A">
        <w:rPr>
          <w:rFonts w:ascii="Basic Sans Light" w:eastAsia="Basic Sans Light" w:hAnsi="Basic Sans Light" w:cs="Basic Sans Light"/>
          <w:lang w:val="en-NZ"/>
        </w:rPr>
        <w:t>builds capacity for other aspects of</w:t>
      </w:r>
      <w:r w:rsidR="002D0880">
        <w:rPr>
          <w:rFonts w:ascii="Basic Sans Light" w:eastAsia="Basic Sans Light" w:hAnsi="Basic Sans Light" w:cs="Basic Sans Light"/>
          <w:lang w:val="en-NZ"/>
        </w:rPr>
        <w:t xml:space="preserve"> wellbeing, helping provide the resources needed to flourish,</w:t>
      </w:r>
      <w:r w:rsidR="004E5A6C">
        <w:rPr>
          <w:rFonts w:ascii="Basic Sans Light" w:eastAsia="Basic Sans Light" w:hAnsi="Basic Sans Light" w:cs="Basic Sans Light"/>
          <w:lang w:val="en-NZ"/>
        </w:rPr>
        <w:t xml:space="preserve"> </w:t>
      </w:r>
      <w:r w:rsidR="00A66BDF">
        <w:rPr>
          <w:rFonts w:ascii="Basic Sans Light" w:eastAsia="Basic Sans Light" w:hAnsi="Basic Sans Light" w:cs="Basic Sans Light"/>
          <w:lang w:val="en-NZ"/>
        </w:rPr>
        <w:t>helping give hope and purpose for the future, and</w:t>
      </w:r>
      <w:r w:rsidR="00346580">
        <w:rPr>
          <w:rFonts w:ascii="Basic Sans Light" w:eastAsia="Basic Sans Light" w:hAnsi="Basic Sans Light" w:cs="Basic Sans Light"/>
          <w:lang w:val="en-NZ"/>
        </w:rPr>
        <w:t xml:space="preserve"> helping develop belonging and community. </w:t>
      </w:r>
    </w:p>
    <w:p w14:paraId="028966A6" w14:textId="58DF4D68" w:rsidR="00077F65" w:rsidRPr="00B32396" w:rsidRDefault="00077F65" w:rsidP="007E4881">
      <w:pPr>
        <w:pStyle w:val="IntenseQuote"/>
        <w:rPr>
          <w:sz w:val="20"/>
          <w:szCs w:val="20"/>
        </w:rPr>
      </w:pPr>
      <w:r w:rsidRPr="00B32396">
        <w:rPr>
          <w:sz w:val="20"/>
          <w:szCs w:val="20"/>
        </w:rPr>
        <w:t xml:space="preserve">“Revive the dream of why </w:t>
      </w:r>
      <w:r w:rsidR="00800894" w:rsidRPr="00B32396">
        <w:rPr>
          <w:sz w:val="20"/>
          <w:szCs w:val="20"/>
        </w:rPr>
        <w:t>P</w:t>
      </w:r>
      <w:r w:rsidRPr="00B32396">
        <w:rPr>
          <w:sz w:val="20"/>
          <w:szCs w:val="20"/>
        </w:rPr>
        <w:t>acific came to New Zealand and that's around education and pushing that aspirational stuff again for our kids so that becomes a common thing that binds us together that we try to uplift and uphold that for each other</w:t>
      </w:r>
      <w:r w:rsidR="007C7702">
        <w:rPr>
          <w:sz w:val="20"/>
          <w:szCs w:val="20"/>
        </w:rPr>
        <w:t xml:space="preserve"> </w:t>
      </w:r>
      <w:r w:rsidRPr="00B32396">
        <w:rPr>
          <w:sz w:val="20"/>
          <w:szCs w:val="20"/>
        </w:rPr>
        <w:t>[...] particularly coming out of the COVID stuff you know, we have a lot of kids that have disengaged from school, so how do we reconnect and maybe launch something in that space” (Pacific provider).</w:t>
      </w:r>
    </w:p>
    <w:p w14:paraId="3FAB18C3" w14:textId="795889DE" w:rsidR="005D39C1" w:rsidRDefault="005D39C1" w:rsidP="005D39C1">
      <w:pPr>
        <w:pStyle w:val="BodyText"/>
        <w:rPr>
          <w:rFonts w:ascii="Basic Sans Light" w:eastAsia="Basic Sans Light" w:hAnsi="Basic Sans Light" w:cs="Basic Sans Light"/>
          <w:lang w:val="en-NZ"/>
        </w:rPr>
      </w:pPr>
      <w:r>
        <w:rPr>
          <w:rFonts w:ascii="Basic Sans Light" w:eastAsia="Basic Sans Light" w:hAnsi="Basic Sans Light" w:cs="Basic Sans Light"/>
          <w:lang w:val="en-NZ"/>
        </w:rPr>
        <w:t xml:space="preserve">However, </w:t>
      </w:r>
      <w:r>
        <w:rPr>
          <w:rStyle w:val="normaltextrun"/>
          <w:rFonts w:ascii="Basic Sans Light" w:hAnsi="Basic Sans Light"/>
          <w:color w:val="000000"/>
          <w:shd w:val="clear" w:color="auto" w:fill="FFFFFF"/>
        </w:rPr>
        <w:t xml:space="preserve">Pacific people face greater challenges than most other groups, in accessing education. Until these inequities are </w:t>
      </w:r>
      <w:r w:rsidR="00207109">
        <w:rPr>
          <w:rStyle w:val="normaltextrun"/>
          <w:rFonts w:ascii="Basic Sans Light" w:hAnsi="Basic Sans Light"/>
          <w:color w:val="000000"/>
          <w:shd w:val="clear" w:color="auto" w:fill="FFFFFF"/>
        </w:rPr>
        <w:t>addressed, “</w:t>
      </w:r>
      <w:r>
        <w:rPr>
          <w:rStyle w:val="normaltextrun"/>
          <w:rFonts w:ascii="Basic Sans Light" w:hAnsi="Basic Sans Light"/>
          <w:color w:val="000000"/>
          <w:shd w:val="clear" w:color="auto" w:fill="FFFFFF"/>
        </w:rPr>
        <w:t xml:space="preserve">education systems in Aotearoa New Zealand are more likely to reinforce advantage, rather than acting as interventions through which equity can be achieved” </w:t>
      </w:r>
      <w:sdt>
        <w:sdtPr>
          <w:rPr>
            <w:rStyle w:val="normaltextrun"/>
            <w:rFonts w:ascii="Basic Sans Light" w:hAnsi="Basic Sans Light"/>
            <w:color w:val="000000"/>
            <w:shd w:val="clear" w:color="auto" w:fill="FFFFFF"/>
          </w:rPr>
          <w:id w:val="-1275862485"/>
          <w:citation/>
        </w:sdtPr>
        <w:sdtEndPr>
          <w:rPr>
            <w:rStyle w:val="normaltextrun"/>
          </w:rPr>
        </w:sdtEndPr>
        <w:sdtContent>
          <w:r>
            <w:rPr>
              <w:rStyle w:val="normaltextrun"/>
              <w:rFonts w:ascii="Basic Sans Light" w:hAnsi="Basic Sans Light"/>
              <w:color w:val="000000"/>
              <w:shd w:val="clear" w:color="auto" w:fill="FFFFFF"/>
            </w:rPr>
            <w:fldChar w:fldCharType="begin"/>
          </w:r>
          <w:r>
            <w:rPr>
              <w:rStyle w:val="normaltextrun"/>
              <w:rFonts w:ascii="Basic Sans Light" w:hAnsi="Basic Sans Light"/>
              <w:color w:val="000000"/>
              <w:shd w:val="clear" w:color="auto" w:fill="FFFFFF"/>
              <w:lang w:val="en-NZ"/>
            </w:rPr>
            <w:instrText xml:space="preserve"> CITATION New23 \l 5129 </w:instrText>
          </w:r>
          <w:r>
            <w:rPr>
              <w:rStyle w:val="normaltextrun"/>
              <w:rFonts w:ascii="Basic Sans Light" w:hAnsi="Basic Sans Light"/>
              <w:color w:val="000000"/>
              <w:shd w:val="clear" w:color="auto" w:fill="FFFFFF"/>
            </w:rPr>
            <w:fldChar w:fldCharType="separate"/>
          </w:r>
          <w:r w:rsidR="00F62929" w:rsidRPr="00F62929">
            <w:rPr>
              <w:rFonts w:ascii="Basic Sans Light" w:hAnsi="Basic Sans Light"/>
              <w:noProof/>
              <w:color w:val="000000"/>
              <w:shd w:val="clear" w:color="auto" w:fill="FFFFFF"/>
              <w:lang w:val="en-NZ"/>
            </w:rPr>
            <w:t>(5)</w:t>
          </w:r>
          <w:r>
            <w:rPr>
              <w:rStyle w:val="normaltextrun"/>
              <w:rFonts w:ascii="Basic Sans Light" w:hAnsi="Basic Sans Light"/>
              <w:color w:val="000000"/>
              <w:shd w:val="clear" w:color="auto" w:fill="FFFFFF"/>
            </w:rPr>
            <w:fldChar w:fldCharType="end"/>
          </w:r>
        </w:sdtContent>
      </w:sdt>
    </w:p>
    <w:p w14:paraId="43364118" w14:textId="506155AB" w:rsidR="00D4677C" w:rsidRPr="00454859" w:rsidRDefault="00827FC2" w:rsidP="00D4677C">
      <w:pPr>
        <w:pStyle w:val="BodyText"/>
        <w:rPr>
          <w:rFonts w:ascii="Basic Sans Light" w:eastAsia="Basic Sans Light" w:hAnsi="Basic Sans Light" w:cs="Basic Sans Light"/>
        </w:rPr>
      </w:pPr>
      <w:r>
        <w:rPr>
          <w:rFonts w:ascii="Basic Sans Light" w:eastAsia="Basic Sans Light" w:hAnsi="Basic Sans Light" w:cs="Basic Sans Light"/>
          <w:lang w:val="en-NZ"/>
        </w:rPr>
        <w:t xml:space="preserve">More recently, Pacific young learners </w:t>
      </w:r>
      <w:r w:rsidR="00B62713">
        <w:rPr>
          <w:rFonts w:ascii="Basic Sans Light" w:eastAsia="Basic Sans Light" w:hAnsi="Basic Sans Light" w:cs="Basic Sans Light"/>
          <w:lang w:val="en-NZ"/>
        </w:rPr>
        <w:t>are having to reprioritise their learning outcomes to support the family due to challenges fo</w:t>
      </w:r>
      <w:r w:rsidR="00177F9F">
        <w:rPr>
          <w:rFonts w:ascii="Basic Sans Light" w:eastAsia="Basic Sans Light" w:hAnsi="Basic Sans Light" w:cs="Basic Sans Light"/>
          <w:lang w:val="en-NZ"/>
        </w:rPr>
        <w:t>l</w:t>
      </w:r>
      <w:r w:rsidR="00B62713">
        <w:rPr>
          <w:rFonts w:ascii="Basic Sans Light" w:eastAsia="Basic Sans Light" w:hAnsi="Basic Sans Light" w:cs="Basic Sans Light"/>
          <w:lang w:val="en-NZ"/>
        </w:rPr>
        <w:t>l</w:t>
      </w:r>
      <w:r w:rsidR="00177F9F">
        <w:rPr>
          <w:rFonts w:ascii="Basic Sans Light" w:eastAsia="Basic Sans Light" w:hAnsi="Basic Sans Light" w:cs="Basic Sans Light"/>
          <w:lang w:val="en-NZ"/>
        </w:rPr>
        <w:t>ow</w:t>
      </w:r>
      <w:r w:rsidR="00B62713">
        <w:rPr>
          <w:rFonts w:ascii="Basic Sans Light" w:eastAsia="Basic Sans Light" w:hAnsi="Basic Sans Light" w:cs="Basic Sans Light"/>
          <w:lang w:val="en-NZ"/>
        </w:rPr>
        <w:t xml:space="preserve">ing the </w:t>
      </w:r>
      <w:r w:rsidR="00177F9F">
        <w:rPr>
          <w:rFonts w:ascii="Basic Sans Light" w:eastAsia="Basic Sans Light" w:hAnsi="Basic Sans Light" w:cs="Basic Sans Light"/>
          <w:lang w:val="en-NZ"/>
        </w:rPr>
        <w:t xml:space="preserve">COVID-19 </w:t>
      </w:r>
      <w:r w:rsidR="00B62713">
        <w:rPr>
          <w:rFonts w:ascii="Basic Sans Light" w:eastAsia="Basic Sans Light" w:hAnsi="Basic Sans Light" w:cs="Basic Sans Light"/>
          <w:lang w:val="en-NZ"/>
        </w:rPr>
        <w:t>pandemic and increasing costs of living. T</w:t>
      </w:r>
      <w:r w:rsidR="00D4677C" w:rsidRPr="00454859">
        <w:rPr>
          <w:rFonts w:ascii="Basic Sans Light" w:eastAsia="Basic Sans Light" w:hAnsi="Basic Sans Light" w:cs="Basic Sans Light"/>
          <w:lang w:val="en-NZ"/>
        </w:rPr>
        <w:t>rends of further declining attendance from Pacific high school students following school closures and self-isolation protocols</w:t>
      </w:r>
      <w:r w:rsidR="00B62713">
        <w:rPr>
          <w:rFonts w:ascii="Basic Sans Light" w:eastAsia="Basic Sans Light" w:hAnsi="Basic Sans Light" w:cs="Basic Sans Light"/>
          <w:lang w:val="en-NZ"/>
        </w:rPr>
        <w:t xml:space="preserve"> have been reported</w:t>
      </w:r>
      <w:r w:rsidR="006176D4">
        <w:rPr>
          <w:rFonts w:ascii="Basic Sans Light" w:eastAsia="Basic Sans Light" w:hAnsi="Basic Sans Light" w:cs="Basic Sans Light"/>
          <w:lang w:val="en-NZ"/>
        </w:rPr>
        <w:t xml:space="preserve"> </w:t>
      </w:r>
      <w:sdt>
        <w:sdtPr>
          <w:rPr>
            <w:rFonts w:ascii="Basic Sans Light" w:eastAsia="Basic Sans Light" w:hAnsi="Basic Sans Light" w:cs="Basic Sans Light"/>
            <w:lang w:val="en-NZ"/>
          </w:rPr>
          <w:id w:val="601235051"/>
          <w:citation/>
        </w:sdtPr>
        <w:sdtEndPr/>
        <w:sdtContent>
          <w:r w:rsidR="00D429BC">
            <w:rPr>
              <w:rFonts w:ascii="Basic Sans Light" w:eastAsia="Basic Sans Light" w:hAnsi="Basic Sans Light" w:cs="Basic Sans Light"/>
              <w:lang w:val="en-NZ"/>
            </w:rPr>
            <w:fldChar w:fldCharType="begin"/>
          </w:r>
          <w:r w:rsidR="00D429BC">
            <w:rPr>
              <w:rFonts w:ascii="Basic Sans Light" w:eastAsia="Basic Sans Light" w:hAnsi="Basic Sans Light" w:cs="Basic Sans Light"/>
              <w:lang w:val="en-NZ"/>
            </w:rPr>
            <w:instrText xml:space="preserve"> CITATION Edu22 \l 5129 </w:instrText>
          </w:r>
          <w:r w:rsidR="00D429BC">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en-NZ"/>
            </w:rPr>
            <w:t>(6)</w:t>
          </w:r>
          <w:r w:rsidR="00D429BC">
            <w:rPr>
              <w:rFonts w:ascii="Basic Sans Light" w:eastAsia="Basic Sans Light" w:hAnsi="Basic Sans Light" w:cs="Basic Sans Light"/>
              <w:lang w:val="en-NZ"/>
            </w:rPr>
            <w:fldChar w:fldCharType="end"/>
          </w:r>
        </w:sdtContent>
      </w:sdt>
      <w:r w:rsidR="00D4677C" w:rsidRPr="00454859">
        <w:rPr>
          <w:rFonts w:ascii="Basic Sans Light" w:eastAsia="Basic Sans Light" w:hAnsi="Basic Sans Light" w:cs="Basic Sans Light"/>
          <w:lang w:val="en-NZ"/>
        </w:rPr>
        <w:t xml:space="preserve">. </w:t>
      </w:r>
    </w:p>
    <w:p w14:paraId="3035C21B" w14:textId="4242B0DE" w:rsidR="007E0828" w:rsidRPr="00B32396" w:rsidRDefault="4AB7EE9F" w:rsidP="007E4881">
      <w:pPr>
        <w:pStyle w:val="IntenseQuote"/>
        <w:rPr>
          <w:rStyle w:val="normaltextrun"/>
          <w:sz w:val="20"/>
          <w:szCs w:val="20"/>
        </w:rPr>
      </w:pPr>
      <w:r w:rsidRPr="00B32396">
        <w:rPr>
          <w:rStyle w:val="normaltextrun"/>
          <w:sz w:val="20"/>
          <w:szCs w:val="20"/>
        </w:rPr>
        <w:t>“</w:t>
      </w:r>
      <w:r w:rsidR="007E0828" w:rsidRPr="00B32396">
        <w:rPr>
          <w:rStyle w:val="normaltextrun"/>
          <w:sz w:val="20"/>
          <w:szCs w:val="20"/>
        </w:rPr>
        <w:t>I’d put some investment into increasing educational outcomes. And that's just a direct response for a large majority of our students [who] are not going to school and are not achieving. How do we improve it? What is the impact three years down the line of people not going to school?</w:t>
      </w:r>
      <w:r w:rsidR="115C1AAE" w:rsidRPr="00B32396">
        <w:rPr>
          <w:rStyle w:val="normaltextrun"/>
          <w:sz w:val="20"/>
          <w:szCs w:val="20"/>
        </w:rPr>
        <w:t xml:space="preserve">” </w:t>
      </w:r>
      <w:r w:rsidR="00341CA5" w:rsidRPr="00B32396">
        <w:rPr>
          <w:rStyle w:val="normaltextrun"/>
          <w:sz w:val="20"/>
          <w:szCs w:val="20"/>
        </w:rPr>
        <w:t>(Pacific provider)</w:t>
      </w:r>
    </w:p>
    <w:p w14:paraId="4A5F8CE2" w14:textId="06B78A1F" w:rsidR="000E2E56" w:rsidRDefault="00177F9F" w:rsidP="008D0E1A">
      <w:pPr>
        <w:pStyle w:val="BodyText"/>
        <w:rPr>
          <w:rFonts w:ascii="Basic Sans Light" w:eastAsia="Basic Sans Light" w:hAnsi="Basic Sans Light" w:cs="Basic Sans Light"/>
          <w:lang w:val="en-NZ"/>
        </w:rPr>
      </w:pPr>
      <w:r>
        <w:rPr>
          <w:rFonts w:ascii="Basic Sans Light" w:eastAsia="Basic Sans Light" w:hAnsi="Basic Sans Light" w:cs="Basic Sans Light"/>
          <w:lang w:val="en-NZ"/>
        </w:rPr>
        <w:t>We also found that</w:t>
      </w:r>
      <w:r w:rsidR="00D4677C" w:rsidRPr="00454859">
        <w:rPr>
          <w:rFonts w:ascii="Basic Sans Light" w:eastAsia="Basic Sans Light" w:hAnsi="Basic Sans Light" w:cs="Basic Sans Light"/>
          <w:lang w:val="en-NZ"/>
        </w:rPr>
        <w:t xml:space="preserve"> Pacific young people report</w:t>
      </w:r>
      <w:r w:rsidR="007D49CA">
        <w:rPr>
          <w:rFonts w:ascii="Basic Sans Light" w:eastAsia="Basic Sans Light" w:hAnsi="Basic Sans Light" w:cs="Basic Sans Light"/>
          <w:lang w:val="en-NZ"/>
        </w:rPr>
        <w:t>ed</w:t>
      </w:r>
      <w:r w:rsidR="00D4677C" w:rsidRPr="00454859">
        <w:rPr>
          <w:rFonts w:ascii="Basic Sans Light" w:eastAsia="Basic Sans Light" w:hAnsi="Basic Sans Light" w:cs="Basic Sans Light"/>
          <w:lang w:val="en-NZ"/>
        </w:rPr>
        <w:t xml:space="preserve"> a significant decrease in having a sense of belonging at school </w:t>
      </w:r>
      <w:r w:rsidR="008A2BEA">
        <w:rPr>
          <w:rFonts w:ascii="Basic Sans Light" w:eastAsia="Basic Sans Light" w:hAnsi="Basic Sans Light" w:cs="Basic Sans Light"/>
          <w:lang w:val="en-NZ"/>
        </w:rPr>
        <w:t xml:space="preserve">from </w:t>
      </w:r>
      <w:r w:rsidR="009544C5">
        <w:rPr>
          <w:rFonts w:ascii="Basic Sans Light" w:eastAsia="Basic Sans Light" w:hAnsi="Basic Sans Light" w:cs="Basic Sans Light"/>
          <w:lang w:val="en-NZ"/>
        </w:rPr>
        <w:t>7</w:t>
      </w:r>
      <w:r w:rsidR="00991EAC">
        <w:rPr>
          <w:rFonts w:ascii="Basic Sans Light" w:eastAsia="Basic Sans Light" w:hAnsi="Basic Sans Light" w:cs="Basic Sans Light"/>
          <w:lang w:val="en-NZ"/>
        </w:rPr>
        <w:t>4%</w:t>
      </w:r>
      <w:r w:rsidR="008A2BEA">
        <w:rPr>
          <w:rFonts w:ascii="Basic Sans Light" w:eastAsia="Basic Sans Light" w:hAnsi="Basic Sans Light" w:cs="Basic Sans Light"/>
          <w:lang w:val="en-NZ"/>
        </w:rPr>
        <w:t xml:space="preserve"> in </w:t>
      </w:r>
      <w:r w:rsidR="00D4677C" w:rsidRPr="00454859">
        <w:rPr>
          <w:rFonts w:ascii="Basic Sans Light" w:eastAsia="Basic Sans Light" w:hAnsi="Basic Sans Light" w:cs="Basic Sans Light"/>
          <w:lang w:val="en-NZ"/>
        </w:rPr>
        <w:t xml:space="preserve">2018 </w:t>
      </w:r>
      <w:r w:rsidR="008A2BEA">
        <w:rPr>
          <w:rFonts w:ascii="Basic Sans Light" w:eastAsia="Basic Sans Light" w:hAnsi="Basic Sans Light" w:cs="Basic Sans Light"/>
          <w:lang w:val="en-NZ"/>
        </w:rPr>
        <w:t xml:space="preserve">to </w:t>
      </w:r>
      <w:r w:rsidR="009544C5">
        <w:rPr>
          <w:rFonts w:ascii="Basic Sans Light" w:eastAsia="Basic Sans Light" w:hAnsi="Basic Sans Light" w:cs="Basic Sans Light"/>
          <w:lang w:val="en-NZ"/>
        </w:rPr>
        <w:t>65%</w:t>
      </w:r>
      <w:r w:rsidR="008A2BEA">
        <w:rPr>
          <w:rFonts w:ascii="Basic Sans Light" w:eastAsia="Basic Sans Light" w:hAnsi="Basic Sans Light" w:cs="Basic Sans Light"/>
          <w:lang w:val="en-NZ"/>
        </w:rPr>
        <w:t xml:space="preserve"> in </w:t>
      </w:r>
      <w:r w:rsidR="00D4677C" w:rsidRPr="00454859">
        <w:rPr>
          <w:rFonts w:ascii="Basic Sans Light" w:eastAsia="Basic Sans Light" w:hAnsi="Basic Sans Light" w:cs="Basic Sans Light"/>
          <w:lang w:val="en-NZ"/>
        </w:rPr>
        <w:t>2021.</w:t>
      </w:r>
      <w:r w:rsidR="00972C7A" w:rsidRPr="00454859">
        <w:rPr>
          <w:rFonts w:ascii="Basic Sans Light" w:eastAsia="Basic Sans Light" w:hAnsi="Basic Sans Light" w:cs="Basic Sans Light"/>
          <w:lang w:val="en-NZ"/>
        </w:rPr>
        <w:t xml:space="preserve"> </w:t>
      </w:r>
      <w:r w:rsidR="004F4271" w:rsidRPr="00454859">
        <w:rPr>
          <w:rFonts w:ascii="Basic Sans Light" w:eastAsia="Basic Sans Light" w:hAnsi="Basic Sans Light" w:cs="Basic Sans Light"/>
          <w:lang w:val="en-NZ"/>
        </w:rPr>
        <w:t>This</w:t>
      </w:r>
      <w:r w:rsidR="00783CCC">
        <w:rPr>
          <w:rFonts w:ascii="Basic Sans Light" w:eastAsia="Basic Sans Light" w:hAnsi="Basic Sans Light" w:cs="Basic Sans Light"/>
          <w:lang w:val="en-NZ"/>
        </w:rPr>
        <w:t xml:space="preserve"> recent decrease in school </w:t>
      </w:r>
      <w:r w:rsidR="007A0CF1">
        <w:rPr>
          <w:rFonts w:ascii="Basic Sans Light" w:eastAsia="Basic Sans Light" w:hAnsi="Basic Sans Light" w:cs="Basic Sans Light"/>
          <w:lang w:val="en-NZ"/>
        </w:rPr>
        <w:t>belonging</w:t>
      </w:r>
      <w:r w:rsidR="00F727A7">
        <w:rPr>
          <w:rFonts w:ascii="Basic Sans Light" w:eastAsia="Basic Sans Light" w:hAnsi="Basic Sans Light" w:cs="Basic Sans Light"/>
          <w:lang w:val="en-NZ"/>
        </w:rPr>
        <w:t xml:space="preserve"> for Pacific learners</w:t>
      </w:r>
      <w:r w:rsidR="004F4271" w:rsidRPr="00454859">
        <w:rPr>
          <w:rFonts w:ascii="Basic Sans Light" w:eastAsia="Basic Sans Light" w:hAnsi="Basic Sans Light" w:cs="Basic Sans Light"/>
          <w:lang w:val="en-NZ"/>
        </w:rPr>
        <w:t xml:space="preserve"> </w:t>
      </w:r>
      <w:r w:rsidR="007A0CF1">
        <w:rPr>
          <w:rFonts w:ascii="Basic Sans Light" w:eastAsia="Basic Sans Light" w:hAnsi="Basic Sans Light" w:cs="Basic Sans Light"/>
          <w:lang w:val="en-NZ"/>
        </w:rPr>
        <w:t>is of</w:t>
      </w:r>
      <w:r w:rsidR="004F4271" w:rsidRPr="00454859">
        <w:rPr>
          <w:rFonts w:ascii="Basic Sans Light" w:eastAsia="Basic Sans Light" w:hAnsi="Basic Sans Light" w:cs="Basic Sans Light"/>
          <w:lang w:val="en-NZ"/>
        </w:rPr>
        <w:t xml:space="preserve"> </w:t>
      </w:r>
      <w:r w:rsidR="0098087D" w:rsidRPr="00454859">
        <w:rPr>
          <w:rFonts w:ascii="Basic Sans Light" w:eastAsia="Basic Sans Light" w:hAnsi="Basic Sans Light" w:cs="Basic Sans Light"/>
          <w:lang w:val="en-NZ"/>
        </w:rPr>
        <w:t>concern</w:t>
      </w:r>
      <w:r w:rsidR="00752CE4">
        <w:rPr>
          <w:rFonts w:ascii="Basic Sans Light" w:eastAsia="Basic Sans Light" w:hAnsi="Basic Sans Light" w:cs="Basic Sans Light"/>
          <w:lang w:val="en-NZ"/>
        </w:rPr>
        <w:t xml:space="preserve"> and we want to </w:t>
      </w:r>
      <w:r w:rsidR="000E2E56">
        <w:rPr>
          <w:rFonts w:ascii="Basic Sans Light" w:eastAsia="Basic Sans Light" w:hAnsi="Basic Sans Light" w:cs="Basic Sans Light"/>
          <w:lang w:val="en-NZ"/>
        </w:rPr>
        <w:t>ensure there is enough focus on what is driving these findings</w:t>
      </w:r>
      <w:r w:rsidR="004F4271" w:rsidRPr="00454859">
        <w:rPr>
          <w:rFonts w:ascii="Basic Sans Light" w:eastAsia="Basic Sans Light" w:hAnsi="Basic Sans Light" w:cs="Basic Sans Light"/>
          <w:lang w:val="en-NZ"/>
        </w:rPr>
        <w:t xml:space="preserve">. </w:t>
      </w:r>
      <w:r w:rsidR="008D0E1A">
        <w:rPr>
          <w:rFonts w:ascii="Basic Sans Light" w:eastAsia="Basic Sans Light" w:hAnsi="Basic Sans Light" w:cs="Basic Sans Light"/>
          <w:lang w:val="en-NZ"/>
        </w:rPr>
        <w:t xml:space="preserve">In addition, our </w:t>
      </w:r>
      <w:r w:rsidR="008A0079">
        <w:rPr>
          <w:rFonts w:ascii="Basic Sans Light" w:eastAsia="Basic Sans Light" w:hAnsi="Basic Sans Light" w:cs="Basic Sans Light"/>
          <w:lang w:val="en-NZ"/>
        </w:rPr>
        <w:t xml:space="preserve">analyses </w:t>
      </w:r>
      <w:r w:rsidR="008D0E1A">
        <w:rPr>
          <w:rFonts w:ascii="Basic Sans Light" w:eastAsia="Basic Sans Light" w:hAnsi="Basic Sans Light" w:cs="Basic Sans Light"/>
          <w:lang w:val="en-NZ"/>
        </w:rPr>
        <w:t xml:space="preserve">showed that there is a significant increase </w:t>
      </w:r>
      <w:r w:rsidR="00A02F5E">
        <w:rPr>
          <w:rFonts w:ascii="Basic Sans Light" w:eastAsia="Basic Sans Light" w:hAnsi="Basic Sans Light" w:cs="Basic Sans Light"/>
          <w:lang w:val="en-NZ"/>
        </w:rPr>
        <w:t>in</w:t>
      </w:r>
      <w:r w:rsidR="008D0E1A">
        <w:rPr>
          <w:rFonts w:ascii="Basic Sans Light" w:eastAsia="Basic Sans Light" w:hAnsi="Basic Sans Light" w:cs="Basic Sans Light"/>
          <w:lang w:val="en-NZ"/>
        </w:rPr>
        <w:t xml:space="preserve"> the level of racism reported by Pacific people between 2018 and 2021 which could be contributing to feeling less connected to mainstream schools. We know that a safe, non-bullying</w:t>
      </w:r>
      <w:r w:rsidR="008D57F5">
        <w:rPr>
          <w:rFonts w:ascii="Basic Sans Light" w:eastAsia="Basic Sans Light" w:hAnsi="Basic Sans Light" w:cs="Basic Sans Light"/>
          <w:lang w:val="en-NZ"/>
        </w:rPr>
        <w:t xml:space="preserve"> environment</w:t>
      </w:r>
      <w:r w:rsidR="008D0E1A">
        <w:rPr>
          <w:rFonts w:ascii="Basic Sans Light" w:eastAsia="Basic Sans Light" w:hAnsi="Basic Sans Light" w:cs="Basic Sans Light"/>
          <w:lang w:val="en-NZ"/>
        </w:rPr>
        <w:t xml:space="preserve"> </w:t>
      </w:r>
      <w:r w:rsidR="008D0E1A" w:rsidRPr="00454859">
        <w:rPr>
          <w:rFonts w:ascii="Basic Sans Light" w:eastAsia="Basic Sans Light" w:hAnsi="Basic Sans Light" w:cs="Basic Sans Light"/>
          <w:lang w:val="en-NZ"/>
        </w:rPr>
        <w:t>is</w:t>
      </w:r>
      <w:r w:rsidR="008D57F5">
        <w:rPr>
          <w:rFonts w:ascii="Basic Sans Light" w:eastAsia="Basic Sans Light" w:hAnsi="Basic Sans Light" w:cs="Basic Sans Light"/>
          <w:lang w:val="en-NZ"/>
        </w:rPr>
        <w:t xml:space="preserve"> key</w:t>
      </w:r>
      <w:r w:rsidR="008D0E1A" w:rsidRPr="00454859">
        <w:rPr>
          <w:rFonts w:ascii="Basic Sans Light" w:eastAsia="Basic Sans Light" w:hAnsi="Basic Sans Light" w:cs="Basic Sans Light"/>
          <w:lang w:val="en-NZ"/>
        </w:rPr>
        <w:t xml:space="preserve"> to learners’ sense of belonging</w:t>
      </w:r>
      <w:r w:rsidR="008D0E1A">
        <w:rPr>
          <w:rFonts w:ascii="Basic Sans Light" w:eastAsia="Basic Sans Light" w:hAnsi="Basic Sans Light" w:cs="Basic Sans Light"/>
          <w:lang w:val="en-NZ"/>
        </w:rPr>
        <w:t xml:space="preserve"> </w:t>
      </w:r>
      <w:sdt>
        <w:sdtPr>
          <w:rPr>
            <w:rFonts w:ascii="Basic Sans Light" w:eastAsia="Basic Sans Light" w:hAnsi="Basic Sans Light" w:cs="Basic Sans Light"/>
            <w:lang w:val="en-NZ"/>
          </w:rPr>
          <w:id w:val="986898374"/>
          <w:citation/>
        </w:sdtPr>
        <w:sdtEndPr/>
        <w:sdtContent>
          <w:r w:rsidR="00D429BC">
            <w:rPr>
              <w:rFonts w:ascii="Basic Sans Light" w:eastAsia="Basic Sans Light" w:hAnsi="Basic Sans Light" w:cs="Basic Sans Light"/>
              <w:lang w:val="en-NZ"/>
            </w:rPr>
            <w:fldChar w:fldCharType="begin"/>
          </w:r>
          <w:r w:rsidR="00D429BC">
            <w:rPr>
              <w:rFonts w:ascii="Basic Sans Light" w:eastAsia="Basic Sans Light" w:hAnsi="Basic Sans Light" w:cs="Basic Sans Light"/>
              <w:lang w:val="en-NZ"/>
            </w:rPr>
            <w:instrText xml:space="preserve"> CITATION Cyr23 \l 5129 </w:instrText>
          </w:r>
          <w:r w:rsidR="00D429BC">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en-NZ"/>
            </w:rPr>
            <w:t>(7)</w:t>
          </w:r>
          <w:r w:rsidR="00D429BC">
            <w:rPr>
              <w:rFonts w:ascii="Basic Sans Light" w:eastAsia="Basic Sans Light" w:hAnsi="Basic Sans Light" w:cs="Basic Sans Light"/>
              <w:lang w:val="en-NZ"/>
            </w:rPr>
            <w:fldChar w:fldCharType="end"/>
          </w:r>
        </w:sdtContent>
      </w:sdt>
      <w:r w:rsidR="003C7F0F">
        <w:rPr>
          <w:rFonts w:ascii="Basic Sans Light" w:eastAsia="Basic Sans Light" w:hAnsi="Basic Sans Light" w:cs="Basic Sans Light"/>
          <w:lang w:val="en-NZ"/>
        </w:rPr>
        <w:t xml:space="preserve">. </w:t>
      </w:r>
    </w:p>
    <w:p w14:paraId="5C3E7A75" w14:textId="6D3F20FE" w:rsidR="008D0E1A" w:rsidRPr="00454859" w:rsidRDefault="003C7F0F" w:rsidP="008D0E1A">
      <w:pPr>
        <w:pStyle w:val="BodyText"/>
        <w:rPr>
          <w:rFonts w:ascii="Basic Sans Light" w:eastAsia="Basic Sans Light" w:hAnsi="Basic Sans Light" w:cs="Basic Sans Light"/>
          <w:lang w:val="en-NZ"/>
        </w:rPr>
      </w:pPr>
      <w:r>
        <w:rPr>
          <w:rFonts w:ascii="Basic Sans Light" w:eastAsia="Basic Sans Light" w:hAnsi="Basic Sans Light" w:cs="Basic Sans Light"/>
          <w:lang w:val="en-NZ"/>
        </w:rPr>
        <w:t>Discrimination</w:t>
      </w:r>
      <w:r w:rsidR="00F36763">
        <w:rPr>
          <w:rFonts w:ascii="Basic Sans Light" w:eastAsia="Basic Sans Light" w:hAnsi="Basic Sans Light" w:cs="Basic Sans Light"/>
          <w:lang w:val="en-NZ"/>
        </w:rPr>
        <w:t xml:space="preserve"> more broadly</w:t>
      </w:r>
      <w:r>
        <w:rPr>
          <w:rFonts w:ascii="Basic Sans Light" w:eastAsia="Basic Sans Light" w:hAnsi="Basic Sans Light" w:cs="Basic Sans Light"/>
          <w:lang w:val="en-NZ"/>
        </w:rPr>
        <w:t xml:space="preserve"> is a key driver of</w:t>
      </w:r>
      <w:r w:rsidR="0043415C">
        <w:rPr>
          <w:rFonts w:ascii="Basic Sans Light" w:eastAsia="Basic Sans Light" w:hAnsi="Basic Sans Light" w:cs="Basic Sans Light"/>
          <w:lang w:val="en-NZ"/>
        </w:rPr>
        <w:t xml:space="preserve"> young </w:t>
      </w:r>
      <w:r w:rsidR="001E6168">
        <w:rPr>
          <w:rFonts w:ascii="Basic Sans Light" w:eastAsia="Basic Sans Light" w:hAnsi="Basic Sans Light" w:cs="Basic Sans Light"/>
          <w:lang w:val="en-NZ"/>
        </w:rPr>
        <w:t xml:space="preserve">people’s ability to achieve </w:t>
      </w:r>
      <w:r w:rsidR="0043415C">
        <w:rPr>
          <w:rFonts w:ascii="Basic Sans Light" w:eastAsia="Basic Sans Light" w:hAnsi="Basic Sans Light" w:cs="Basic Sans Light"/>
          <w:lang w:val="en-NZ"/>
        </w:rPr>
        <w:lastRenderedPageBreak/>
        <w:t xml:space="preserve">wellbeing outcomes </w:t>
      </w:r>
      <w:r w:rsidR="008D57F5">
        <w:rPr>
          <w:rFonts w:ascii="Basic Sans Light" w:eastAsia="Basic Sans Light" w:hAnsi="Basic Sans Light" w:cs="Basic Sans Light"/>
          <w:lang w:val="en-NZ"/>
        </w:rPr>
        <w:t>and therefore</w:t>
      </w:r>
      <w:r w:rsidR="0043415C">
        <w:rPr>
          <w:rFonts w:ascii="Basic Sans Light" w:eastAsia="Basic Sans Light" w:hAnsi="Basic Sans Light" w:cs="Basic Sans Light"/>
          <w:lang w:val="en-NZ"/>
        </w:rPr>
        <w:t xml:space="preserve"> a culturally safe learning environment </w:t>
      </w:r>
      <w:r w:rsidR="008D57F5">
        <w:rPr>
          <w:rFonts w:ascii="Basic Sans Light" w:eastAsia="Basic Sans Light" w:hAnsi="Basic Sans Light" w:cs="Basic Sans Light"/>
          <w:lang w:val="en-NZ"/>
        </w:rPr>
        <w:t xml:space="preserve">is </w:t>
      </w:r>
      <w:r w:rsidR="001E6168">
        <w:rPr>
          <w:rFonts w:ascii="Basic Sans Light" w:eastAsia="Basic Sans Light" w:hAnsi="Basic Sans Light" w:cs="Basic Sans Light"/>
          <w:lang w:val="en-NZ"/>
        </w:rPr>
        <w:t>critical for Pacific learner mental health and wellbeing</w:t>
      </w:r>
      <w:r w:rsidR="0068059D">
        <w:rPr>
          <w:rFonts w:ascii="Basic Sans Light" w:eastAsia="Basic Sans Light" w:hAnsi="Basic Sans Light" w:cs="Basic Sans Light"/>
          <w:lang w:val="en-NZ"/>
        </w:rPr>
        <w:t>,</w:t>
      </w:r>
      <w:sdt>
        <w:sdtPr>
          <w:rPr>
            <w:rFonts w:ascii="Basic Sans Light" w:eastAsia="Basic Sans Light" w:hAnsi="Basic Sans Light" w:cs="Basic Sans Light"/>
            <w:lang w:val="en-NZ"/>
          </w:rPr>
          <w:id w:val="502174207"/>
          <w:citation/>
        </w:sdtPr>
        <w:sdtEndPr/>
        <w:sdtContent>
          <w:r w:rsidR="00683099" w:rsidRPr="00380A42">
            <w:rPr>
              <w:rFonts w:ascii="Basic Sans Light" w:eastAsia="Basic Sans Light" w:hAnsi="Basic Sans Light" w:cs="Basic Sans Light"/>
              <w:lang w:val="en-NZ"/>
            </w:rPr>
            <w:fldChar w:fldCharType="begin"/>
          </w:r>
          <w:r w:rsidR="00683099" w:rsidRPr="00380A42">
            <w:rPr>
              <w:rFonts w:ascii="Basic Sans Light" w:eastAsia="Basic Sans Light" w:hAnsi="Basic Sans Light" w:cs="Basic Sans Light"/>
              <w:lang w:val="mi-NZ"/>
            </w:rPr>
            <w:instrText xml:space="preserve"> CITATION TeH221 \l 1153 </w:instrText>
          </w:r>
          <w:r w:rsidR="00683099" w:rsidRPr="00380A42">
            <w:rPr>
              <w:rFonts w:ascii="Basic Sans Light" w:eastAsia="Basic Sans Light" w:hAnsi="Basic Sans Light" w:cs="Basic Sans Light"/>
              <w:lang w:val="en-NZ"/>
            </w:rPr>
            <w:fldChar w:fldCharType="separate"/>
          </w:r>
          <w:r w:rsidR="00F62929">
            <w:rPr>
              <w:rFonts w:ascii="Basic Sans Light" w:eastAsia="Basic Sans Light" w:hAnsi="Basic Sans Light" w:cs="Basic Sans Light"/>
              <w:noProof/>
              <w:lang w:val="mi-NZ"/>
            </w:rPr>
            <w:t xml:space="preserve"> </w:t>
          </w:r>
          <w:r w:rsidR="00F62929" w:rsidRPr="00F62929">
            <w:rPr>
              <w:rFonts w:ascii="Basic Sans Light" w:eastAsia="Basic Sans Light" w:hAnsi="Basic Sans Light" w:cs="Basic Sans Light"/>
              <w:noProof/>
              <w:lang w:val="mi-NZ"/>
            </w:rPr>
            <w:t>(8)</w:t>
          </w:r>
          <w:r w:rsidR="00683099" w:rsidRPr="00380A42">
            <w:rPr>
              <w:rFonts w:ascii="Basic Sans Light" w:eastAsia="Basic Sans Light" w:hAnsi="Basic Sans Light" w:cs="Basic Sans Light"/>
              <w:lang w:val="en-NZ"/>
            </w:rPr>
            <w:fldChar w:fldCharType="end"/>
          </w:r>
        </w:sdtContent>
      </w:sdt>
      <w:r w:rsidR="0068059D" w:rsidRPr="00380A42">
        <w:rPr>
          <w:rFonts w:ascii="Basic Sans Light" w:eastAsia="Basic Sans Light" w:hAnsi="Basic Sans Light" w:cs="Basic Sans Light"/>
          <w:lang w:val="en-NZ"/>
        </w:rPr>
        <w:t>.</w:t>
      </w:r>
      <w:r w:rsidR="001E6168">
        <w:rPr>
          <w:rFonts w:ascii="Basic Sans Light" w:eastAsia="Basic Sans Light" w:hAnsi="Basic Sans Light" w:cs="Basic Sans Light"/>
          <w:lang w:val="en-NZ"/>
        </w:rPr>
        <w:t xml:space="preserve"> </w:t>
      </w:r>
    </w:p>
    <w:p w14:paraId="379783B2" w14:textId="5F55AC19" w:rsidR="001F716C" w:rsidRDefault="00AD38D2" w:rsidP="00FC3545">
      <w:pPr>
        <w:pStyle w:val="Heading3"/>
      </w:pPr>
      <w:bookmarkStart w:id="38" w:name="_Toc164410964"/>
      <w:bookmarkStart w:id="39" w:name="_Toc167165973"/>
      <w:r>
        <w:t xml:space="preserve">Example: </w:t>
      </w:r>
      <w:proofErr w:type="spellStart"/>
      <w:r w:rsidR="00736885">
        <w:t>Talanoa</w:t>
      </w:r>
      <w:proofErr w:type="spellEnd"/>
      <w:r w:rsidR="00736885">
        <w:t xml:space="preserve"> </w:t>
      </w:r>
      <w:proofErr w:type="spellStart"/>
      <w:r w:rsidR="00736885">
        <w:t>Ako</w:t>
      </w:r>
      <w:proofErr w:type="spellEnd"/>
      <w:r w:rsidR="00B73A13">
        <w:t xml:space="preserve"> </w:t>
      </w:r>
      <w:r w:rsidR="00E22EFA">
        <w:t xml:space="preserve">- </w:t>
      </w:r>
      <w:r>
        <w:t>C</w:t>
      </w:r>
      <w:r w:rsidR="00B73A13">
        <w:t>ommunity programme supporting Pacific learners</w:t>
      </w:r>
      <w:bookmarkEnd w:id="38"/>
      <w:bookmarkEnd w:id="39"/>
    </w:p>
    <w:p w14:paraId="22CF3237" w14:textId="3FCBDFB2" w:rsidR="00B50702" w:rsidRDefault="00055F97" w:rsidP="00055F97">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 xml:space="preserve">People we spoke to </w:t>
      </w:r>
      <w:proofErr w:type="gramStart"/>
      <w:r w:rsidR="00A144C1">
        <w:rPr>
          <w:rFonts w:ascii="Basic Sans Light" w:eastAsia="Basic Sans Light" w:hAnsi="Basic Sans Light" w:cs="Basic Sans Light"/>
          <w:lang w:val="en-NZ"/>
        </w:rPr>
        <w:t>outlined</w:t>
      </w:r>
      <w:proofErr w:type="gramEnd"/>
      <w:r w:rsidR="00A144C1">
        <w:rPr>
          <w:rFonts w:ascii="Basic Sans Light" w:eastAsia="Basic Sans Light" w:hAnsi="Basic Sans Light" w:cs="Basic Sans Light"/>
          <w:lang w:val="en-NZ"/>
        </w:rPr>
        <w:t xml:space="preserve"> </w:t>
      </w:r>
      <w:r w:rsidRPr="00454859">
        <w:rPr>
          <w:rFonts w:ascii="Basic Sans Light" w:eastAsia="Basic Sans Light" w:hAnsi="Basic Sans Light" w:cs="Basic Sans Light"/>
          <w:lang w:val="en-NZ"/>
        </w:rPr>
        <w:t xml:space="preserve">the need for a range of </w:t>
      </w:r>
      <w:r w:rsidR="00D47C37" w:rsidRPr="00454859">
        <w:rPr>
          <w:rFonts w:ascii="Basic Sans Light" w:eastAsia="Basic Sans Light" w:hAnsi="Basic Sans Light" w:cs="Basic Sans Light"/>
          <w:lang w:val="en-NZ"/>
        </w:rPr>
        <w:t>options</w:t>
      </w:r>
      <w:r w:rsidRPr="00454859">
        <w:rPr>
          <w:rFonts w:ascii="Basic Sans Light" w:eastAsia="Basic Sans Light" w:hAnsi="Basic Sans Light" w:cs="Basic Sans Light"/>
          <w:lang w:val="en-NZ"/>
        </w:rPr>
        <w:t xml:space="preserve"> to support young people</w:t>
      </w:r>
      <w:r w:rsidR="00D47C37" w:rsidRPr="00454859">
        <w:rPr>
          <w:rFonts w:ascii="Basic Sans Light" w:eastAsia="Basic Sans Light" w:hAnsi="Basic Sans Light" w:cs="Basic Sans Light"/>
          <w:lang w:val="en-NZ"/>
        </w:rPr>
        <w:t>, including mainstream</w:t>
      </w:r>
      <w:r w:rsidRPr="00454859">
        <w:rPr>
          <w:rFonts w:ascii="Basic Sans Light" w:eastAsia="Basic Sans Light" w:hAnsi="Basic Sans Light" w:cs="Basic Sans Light"/>
          <w:lang w:val="en-NZ"/>
        </w:rPr>
        <w:t xml:space="preserve"> education, skills acquisition</w:t>
      </w:r>
      <w:r w:rsidR="001776A1" w:rsidRPr="00454859">
        <w:rPr>
          <w:rFonts w:ascii="Basic Sans Light" w:eastAsia="Basic Sans Light" w:hAnsi="Basic Sans Light" w:cs="Basic Sans Light"/>
          <w:lang w:val="en-NZ"/>
        </w:rPr>
        <w:t xml:space="preserve"> </w:t>
      </w:r>
      <w:r w:rsidR="70606816" w:rsidRPr="00454859">
        <w:rPr>
          <w:rFonts w:ascii="Basic Sans Light" w:eastAsia="Basic Sans Light" w:hAnsi="Basic Sans Light" w:cs="Basic Sans Light"/>
          <w:lang w:val="en-NZ"/>
        </w:rPr>
        <w:t>–</w:t>
      </w:r>
      <w:r w:rsidR="001776A1" w:rsidRPr="00454859">
        <w:rPr>
          <w:rFonts w:ascii="Basic Sans Light" w:eastAsia="Basic Sans Light" w:hAnsi="Basic Sans Light" w:cs="Basic Sans Light"/>
          <w:lang w:val="en-NZ"/>
        </w:rPr>
        <w:t xml:space="preserve"> </w:t>
      </w:r>
      <w:r w:rsidR="70606816" w:rsidRPr="00454859">
        <w:rPr>
          <w:rFonts w:ascii="Basic Sans Light" w:eastAsia="Basic Sans Light" w:hAnsi="Basic Sans Light" w:cs="Basic Sans Light"/>
          <w:lang w:val="en-NZ"/>
        </w:rPr>
        <w:t>particularly</w:t>
      </w:r>
      <w:r w:rsidR="001776A1" w:rsidRPr="00454859">
        <w:rPr>
          <w:rFonts w:ascii="Basic Sans Light" w:eastAsia="Basic Sans Light" w:hAnsi="Basic Sans Light" w:cs="Basic Sans Light"/>
          <w:lang w:val="en-NZ"/>
        </w:rPr>
        <w:t xml:space="preserve"> </w:t>
      </w:r>
      <w:r w:rsidR="70606816" w:rsidRPr="00454859">
        <w:rPr>
          <w:rFonts w:ascii="Basic Sans Light" w:eastAsia="Basic Sans Light" w:hAnsi="Basic Sans Light" w:cs="Basic Sans Light"/>
          <w:lang w:val="en-NZ"/>
        </w:rPr>
        <w:t>in</w:t>
      </w:r>
      <w:r w:rsidR="001776A1" w:rsidRPr="00454859">
        <w:rPr>
          <w:rFonts w:ascii="Basic Sans Light" w:eastAsia="Basic Sans Light" w:hAnsi="Basic Sans Light" w:cs="Basic Sans Light"/>
          <w:lang w:val="en-NZ"/>
        </w:rPr>
        <w:t xml:space="preserve"> </w:t>
      </w:r>
      <w:r w:rsidR="70606816" w:rsidRPr="00454859">
        <w:rPr>
          <w:rFonts w:ascii="Basic Sans Light" w:eastAsia="Basic Sans Light" w:hAnsi="Basic Sans Light" w:cs="Basic Sans Light"/>
          <w:lang w:val="en-NZ"/>
        </w:rPr>
        <w:t>STEM</w:t>
      </w:r>
      <w:r w:rsidR="001776A1" w:rsidRPr="00454859">
        <w:rPr>
          <w:rFonts w:ascii="Basic Sans Light" w:eastAsia="Basic Sans Light" w:hAnsi="Basic Sans Light" w:cs="Basic Sans Light"/>
          <w:lang w:val="en-NZ"/>
        </w:rPr>
        <w:t xml:space="preserve"> </w:t>
      </w:r>
      <w:r w:rsidR="70606816" w:rsidRPr="00454859">
        <w:rPr>
          <w:rFonts w:ascii="Basic Sans Light" w:eastAsia="Basic Sans Light" w:hAnsi="Basic Sans Light" w:cs="Basic Sans Light"/>
          <w:lang w:val="en-NZ"/>
        </w:rPr>
        <w:t>subjects</w:t>
      </w:r>
      <w:r w:rsidRPr="00454859">
        <w:rPr>
          <w:rFonts w:ascii="Basic Sans Light" w:eastAsia="Basic Sans Light" w:hAnsi="Basic Sans Light" w:cs="Basic Sans Light"/>
          <w:lang w:val="en-NZ"/>
        </w:rPr>
        <w:t>,</w:t>
      </w:r>
      <w:r w:rsidR="001776A1" w:rsidRPr="00454859">
        <w:rPr>
          <w:rFonts w:ascii="Basic Sans Light" w:eastAsia="Basic Sans Light" w:hAnsi="Basic Sans Light" w:cs="Basic Sans Light"/>
          <w:lang w:val="en-NZ"/>
        </w:rPr>
        <w:t xml:space="preserve"> </w:t>
      </w:r>
      <w:r w:rsidR="2E4C8C54" w:rsidRPr="00454859">
        <w:rPr>
          <w:rFonts w:ascii="Basic Sans Light" w:eastAsia="Basic Sans Light" w:hAnsi="Basic Sans Light" w:cs="Basic Sans Light"/>
          <w:lang w:val="en-NZ"/>
        </w:rPr>
        <w:t>and</w:t>
      </w:r>
      <w:r w:rsidR="001776A1" w:rsidRPr="00454859">
        <w:rPr>
          <w:rFonts w:ascii="Basic Sans Light" w:eastAsia="Basic Sans Light" w:hAnsi="Basic Sans Light" w:cs="Basic Sans Light"/>
          <w:lang w:val="en-NZ"/>
        </w:rPr>
        <w:t xml:space="preserve"> </w:t>
      </w:r>
      <w:r w:rsidR="2E4C8C54" w:rsidRPr="00454859">
        <w:rPr>
          <w:rFonts w:ascii="Basic Sans Light" w:eastAsia="Basic Sans Light" w:hAnsi="Basic Sans Light" w:cs="Basic Sans Light"/>
          <w:lang w:val="en-NZ"/>
        </w:rPr>
        <w:t>through</w:t>
      </w:r>
      <w:r w:rsidRPr="00454859">
        <w:rPr>
          <w:rFonts w:ascii="Basic Sans Light" w:eastAsia="Basic Sans Light" w:hAnsi="Basic Sans Light" w:cs="Basic Sans Light"/>
          <w:lang w:val="en-NZ"/>
        </w:rPr>
        <w:t xml:space="preserve"> cultural and language competency programs</w:t>
      </w:r>
      <w:r w:rsidR="55267647" w:rsidRPr="00454859">
        <w:rPr>
          <w:rFonts w:ascii="Basic Sans Light" w:eastAsia="Basic Sans Light" w:hAnsi="Basic Sans Light" w:cs="Basic Sans Light"/>
          <w:lang w:val="en-NZ"/>
        </w:rPr>
        <w:t>.</w:t>
      </w:r>
      <w:r w:rsidR="001776A1" w:rsidRPr="00454859">
        <w:rPr>
          <w:rFonts w:ascii="Basic Sans Light" w:eastAsia="Basic Sans Light" w:hAnsi="Basic Sans Light" w:cs="Basic Sans Light"/>
          <w:lang w:val="en-NZ"/>
        </w:rPr>
        <w:t xml:space="preserve"> </w:t>
      </w:r>
      <w:r w:rsidR="55267647" w:rsidRPr="00454859">
        <w:rPr>
          <w:rFonts w:ascii="Basic Sans Light" w:eastAsia="Basic Sans Light" w:hAnsi="Basic Sans Light" w:cs="Basic Sans Light"/>
          <w:lang w:val="en-NZ"/>
        </w:rPr>
        <w:t>They</w:t>
      </w:r>
      <w:r w:rsidR="001776A1" w:rsidRPr="00454859">
        <w:rPr>
          <w:rFonts w:ascii="Basic Sans Light" w:eastAsia="Basic Sans Light" w:hAnsi="Basic Sans Light" w:cs="Basic Sans Light"/>
          <w:lang w:val="en-NZ"/>
        </w:rPr>
        <w:t xml:space="preserve"> </w:t>
      </w:r>
      <w:r w:rsidR="55267647" w:rsidRPr="00454859">
        <w:rPr>
          <w:rFonts w:ascii="Basic Sans Light" w:eastAsia="Basic Sans Light" w:hAnsi="Basic Sans Light" w:cs="Basic Sans Light"/>
          <w:lang w:val="en-NZ"/>
        </w:rPr>
        <w:t>also</w:t>
      </w:r>
      <w:r w:rsidR="001776A1" w:rsidRPr="00454859">
        <w:rPr>
          <w:rFonts w:ascii="Basic Sans Light" w:eastAsia="Basic Sans Light" w:hAnsi="Basic Sans Light" w:cs="Basic Sans Light"/>
          <w:lang w:val="en-NZ"/>
        </w:rPr>
        <w:t xml:space="preserve"> </w:t>
      </w:r>
      <w:r w:rsidR="55267647" w:rsidRPr="00454859">
        <w:rPr>
          <w:rFonts w:ascii="Basic Sans Light" w:eastAsia="Basic Sans Light" w:hAnsi="Basic Sans Light" w:cs="Basic Sans Light"/>
          <w:lang w:val="en-NZ"/>
        </w:rPr>
        <w:t>underscored</w:t>
      </w:r>
      <w:r w:rsidR="001776A1" w:rsidRPr="00454859">
        <w:rPr>
          <w:rFonts w:ascii="Basic Sans Light" w:eastAsia="Basic Sans Light" w:hAnsi="Basic Sans Light" w:cs="Basic Sans Light"/>
          <w:lang w:val="en-NZ"/>
        </w:rPr>
        <w:t xml:space="preserve"> </w:t>
      </w:r>
      <w:r w:rsidR="55267647" w:rsidRPr="00454859">
        <w:rPr>
          <w:rFonts w:ascii="Basic Sans Light" w:eastAsia="Basic Sans Light" w:hAnsi="Basic Sans Light" w:cs="Basic Sans Light"/>
          <w:lang w:val="en-NZ"/>
        </w:rPr>
        <w:t>the</w:t>
      </w:r>
      <w:r w:rsidR="001776A1" w:rsidRPr="00454859">
        <w:rPr>
          <w:rFonts w:ascii="Basic Sans Light" w:eastAsia="Basic Sans Light" w:hAnsi="Basic Sans Light" w:cs="Basic Sans Light"/>
          <w:lang w:val="en-NZ"/>
        </w:rPr>
        <w:t xml:space="preserve"> </w:t>
      </w:r>
      <w:r w:rsidR="55267647" w:rsidRPr="00454859">
        <w:rPr>
          <w:rFonts w:ascii="Basic Sans Light" w:eastAsia="Basic Sans Light" w:hAnsi="Basic Sans Light" w:cs="Basic Sans Light"/>
          <w:lang w:val="en-NZ"/>
        </w:rPr>
        <w:t>need</w:t>
      </w:r>
      <w:r w:rsidRPr="00454859">
        <w:rPr>
          <w:rFonts w:ascii="Basic Sans Light" w:eastAsia="Basic Sans Light" w:hAnsi="Basic Sans Light" w:cs="Basic Sans Light"/>
          <w:lang w:val="en-NZ"/>
        </w:rPr>
        <w:t xml:space="preserve"> </w:t>
      </w:r>
      <w:r w:rsidR="00BD5593" w:rsidRPr="00454859">
        <w:rPr>
          <w:rFonts w:ascii="Basic Sans Light" w:eastAsia="Basic Sans Light" w:hAnsi="Basic Sans Light" w:cs="Basic Sans Light"/>
          <w:lang w:val="en-NZ"/>
        </w:rPr>
        <w:t xml:space="preserve">to support </w:t>
      </w:r>
      <w:r w:rsidRPr="00454859">
        <w:rPr>
          <w:rFonts w:ascii="Basic Sans Light" w:eastAsia="Basic Sans Light" w:hAnsi="Basic Sans Light" w:cs="Basic Sans Light"/>
          <w:lang w:val="en-NZ"/>
        </w:rPr>
        <w:t>adults</w:t>
      </w:r>
      <w:r w:rsidR="001776A1" w:rsidRPr="00454859">
        <w:rPr>
          <w:rFonts w:ascii="Basic Sans Light" w:eastAsia="Basic Sans Light" w:hAnsi="Basic Sans Light" w:cs="Basic Sans Light"/>
          <w:lang w:val="en-NZ"/>
        </w:rPr>
        <w:t xml:space="preserve"> </w:t>
      </w:r>
      <w:r w:rsidR="2A2B8951" w:rsidRPr="00454859">
        <w:rPr>
          <w:rFonts w:ascii="Basic Sans Light" w:eastAsia="Basic Sans Light" w:hAnsi="Basic Sans Light" w:cs="Basic Sans Light"/>
          <w:lang w:val="en-NZ"/>
        </w:rPr>
        <w:t>to</w:t>
      </w:r>
      <w:r w:rsidR="001776A1" w:rsidRPr="00454859">
        <w:rPr>
          <w:rFonts w:ascii="Basic Sans Light" w:eastAsia="Basic Sans Light" w:hAnsi="Basic Sans Light" w:cs="Basic Sans Light"/>
          <w:lang w:val="en-NZ"/>
        </w:rPr>
        <w:t xml:space="preserve"> </w:t>
      </w:r>
      <w:r w:rsidR="2A2B8951" w:rsidRPr="00454859">
        <w:rPr>
          <w:rFonts w:ascii="Basic Sans Light" w:eastAsia="Basic Sans Light" w:hAnsi="Basic Sans Light" w:cs="Basic Sans Light"/>
          <w:lang w:val="en-NZ"/>
        </w:rPr>
        <w:t>learn</w:t>
      </w:r>
      <w:r w:rsidR="00DC7F32">
        <w:rPr>
          <w:rFonts w:ascii="Basic Sans Light" w:eastAsia="Basic Sans Light" w:hAnsi="Basic Sans Light" w:cs="Basic Sans Light"/>
          <w:lang w:val="en-NZ"/>
        </w:rPr>
        <w:t>,</w:t>
      </w:r>
      <w:r w:rsidR="001776A1" w:rsidRPr="00454859">
        <w:rPr>
          <w:rFonts w:ascii="Basic Sans Light" w:eastAsia="Basic Sans Light" w:hAnsi="Basic Sans Light" w:cs="Basic Sans Light"/>
          <w:lang w:val="en-NZ"/>
        </w:rPr>
        <w:t xml:space="preserve"> </w:t>
      </w:r>
      <w:r w:rsidR="4EDE4090" w:rsidRPr="00454859">
        <w:rPr>
          <w:rFonts w:ascii="Basic Sans Light" w:eastAsia="Basic Sans Light" w:hAnsi="Basic Sans Light" w:cs="Basic Sans Light"/>
          <w:lang w:val="en-NZ"/>
        </w:rPr>
        <w:t>through</w:t>
      </w:r>
      <w:r w:rsidR="00D47C37" w:rsidRPr="00454859">
        <w:rPr>
          <w:rFonts w:ascii="Basic Sans Light" w:eastAsia="Basic Sans Light" w:hAnsi="Basic Sans Light" w:cs="Basic Sans Light"/>
          <w:lang w:val="en-NZ"/>
        </w:rPr>
        <w:t xml:space="preserve"> </w:t>
      </w:r>
      <w:r w:rsidRPr="00454859">
        <w:rPr>
          <w:rFonts w:ascii="Basic Sans Light" w:eastAsia="Basic Sans Light" w:hAnsi="Basic Sans Light" w:cs="Basic Sans Light"/>
          <w:lang w:val="en-NZ"/>
        </w:rPr>
        <w:t xml:space="preserve">English language classes, financial literacy, skills acquisition, and wellness advice. </w:t>
      </w:r>
    </w:p>
    <w:p w14:paraId="6B5BD0E2" w14:textId="1044FF1D" w:rsidR="00A076FA" w:rsidRDefault="00B50702" w:rsidP="00FC3545">
      <w:pPr>
        <w:pStyle w:val="BodyText"/>
      </w:pPr>
      <w:r>
        <w:rPr>
          <w:rFonts w:ascii="Basic Sans Light" w:eastAsia="Basic Sans Light" w:hAnsi="Basic Sans Light" w:cs="Basic Sans Light"/>
          <w:lang w:val="en-NZ"/>
        </w:rPr>
        <w:t xml:space="preserve">We have identified </w:t>
      </w:r>
      <w:r w:rsidR="00A144C1">
        <w:rPr>
          <w:rFonts w:ascii="Basic Sans Light" w:eastAsia="Basic Sans Light" w:hAnsi="Basic Sans Light" w:cs="Basic Sans Light"/>
          <w:lang w:val="en-NZ"/>
        </w:rPr>
        <w:t xml:space="preserve">a </w:t>
      </w:r>
      <w:r w:rsidR="007B538B">
        <w:rPr>
          <w:rFonts w:ascii="Basic Sans Light" w:eastAsia="Basic Sans Light" w:hAnsi="Basic Sans Light" w:cs="Basic Sans Light"/>
          <w:lang w:val="en-NZ"/>
        </w:rPr>
        <w:t>community-based</w:t>
      </w:r>
      <w:r w:rsidR="004E64CF">
        <w:rPr>
          <w:rFonts w:ascii="Basic Sans Light" w:eastAsia="Basic Sans Light" w:hAnsi="Basic Sans Light" w:cs="Basic Sans Light"/>
          <w:lang w:val="en-NZ"/>
        </w:rPr>
        <w:t xml:space="preserve"> </w:t>
      </w:r>
      <w:r>
        <w:rPr>
          <w:rFonts w:ascii="Basic Sans Light" w:eastAsia="Basic Sans Light" w:hAnsi="Basic Sans Light" w:cs="Basic Sans Light"/>
          <w:lang w:val="en-NZ"/>
        </w:rPr>
        <w:t>i</w:t>
      </w:r>
      <w:r w:rsidR="00D4677C" w:rsidRPr="00454859">
        <w:rPr>
          <w:rFonts w:ascii="Basic Sans Light" w:eastAsia="Basic Sans Light" w:hAnsi="Basic Sans Light" w:cs="Basic Sans Light"/>
          <w:lang w:val="en-NZ"/>
        </w:rPr>
        <w:t>nitiative</w:t>
      </w:r>
      <w:r w:rsidR="009D736E" w:rsidRPr="00454859">
        <w:rPr>
          <w:rFonts w:ascii="Basic Sans Light" w:eastAsia="Basic Sans Light" w:hAnsi="Basic Sans Light" w:cs="Basic Sans Light"/>
          <w:lang w:val="en-NZ"/>
        </w:rPr>
        <w:t xml:space="preserve"> </w:t>
      </w:r>
      <w:r w:rsidR="00A019E2">
        <w:rPr>
          <w:rFonts w:ascii="Basic Sans Light" w:eastAsia="Basic Sans Light" w:hAnsi="Basic Sans Light" w:cs="Basic Sans Light"/>
          <w:lang w:val="en-NZ"/>
        </w:rPr>
        <w:t xml:space="preserve">that </w:t>
      </w:r>
      <w:r w:rsidR="00E5025F">
        <w:rPr>
          <w:rFonts w:ascii="Basic Sans Light" w:eastAsia="Basic Sans Light" w:hAnsi="Basic Sans Light" w:cs="Basic Sans Light"/>
          <w:lang w:val="en-NZ"/>
        </w:rPr>
        <w:t>show</w:t>
      </w:r>
      <w:r w:rsidR="00A144C1">
        <w:rPr>
          <w:rFonts w:ascii="Basic Sans Light" w:eastAsia="Basic Sans Light" w:hAnsi="Basic Sans Light" w:cs="Basic Sans Light"/>
          <w:lang w:val="en-NZ"/>
        </w:rPr>
        <w:t>s</w:t>
      </w:r>
      <w:r w:rsidR="00E5025F">
        <w:rPr>
          <w:rFonts w:ascii="Basic Sans Light" w:eastAsia="Basic Sans Light" w:hAnsi="Basic Sans Light" w:cs="Basic Sans Light"/>
          <w:lang w:val="en-NZ"/>
        </w:rPr>
        <w:t xml:space="preserve"> promising outcomes fo</w:t>
      </w:r>
      <w:r w:rsidR="00A144C1">
        <w:rPr>
          <w:rFonts w:ascii="Basic Sans Light" w:eastAsia="Basic Sans Light" w:hAnsi="Basic Sans Light" w:cs="Basic Sans Light"/>
          <w:lang w:val="en-NZ"/>
        </w:rPr>
        <w:t>r</w:t>
      </w:r>
      <w:r w:rsidR="00364441">
        <w:rPr>
          <w:rFonts w:ascii="Basic Sans Light" w:eastAsia="Basic Sans Light" w:hAnsi="Basic Sans Light" w:cs="Basic Sans Light"/>
          <w:lang w:val="en-NZ"/>
        </w:rPr>
        <w:t xml:space="preserve"> </w:t>
      </w:r>
      <w:r w:rsidR="00C85844">
        <w:rPr>
          <w:rFonts w:ascii="Basic Sans Light" w:eastAsia="Basic Sans Light" w:hAnsi="Basic Sans Light" w:cs="Basic Sans Light"/>
          <w:lang w:val="en-NZ"/>
        </w:rPr>
        <w:t xml:space="preserve">educational achievement. </w:t>
      </w:r>
      <w:proofErr w:type="spellStart"/>
      <w:r w:rsidR="00C85844">
        <w:rPr>
          <w:rFonts w:ascii="Basic Sans Light" w:eastAsia="Basic Sans Light" w:hAnsi="Basic Sans Light" w:cs="Basic Sans Light"/>
          <w:lang w:val="en-NZ"/>
        </w:rPr>
        <w:t>Talanoa</w:t>
      </w:r>
      <w:proofErr w:type="spellEnd"/>
      <w:r w:rsidR="00C85844">
        <w:rPr>
          <w:rFonts w:ascii="Basic Sans Light" w:eastAsia="Basic Sans Light" w:hAnsi="Basic Sans Light" w:cs="Basic Sans Light"/>
          <w:lang w:val="en-NZ"/>
        </w:rPr>
        <w:t xml:space="preserve"> </w:t>
      </w:r>
      <w:proofErr w:type="spellStart"/>
      <w:r w:rsidR="00C85844">
        <w:rPr>
          <w:rFonts w:ascii="Basic Sans Light" w:eastAsia="Basic Sans Light" w:hAnsi="Basic Sans Light" w:cs="Basic Sans Light"/>
          <w:lang w:val="en-NZ"/>
        </w:rPr>
        <w:t>Ako</w:t>
      </w:r>
      <w:proofErr w:type="spellEnd"/>
      <w:r>
        <w:rPr>
          <w:rFonts w:ascii="Basic Sans Light" w:eastAsia="Basic Sans Light" w:hAnsi="Basic Sans Light" w:cs="Basic Sans Light"/>
          <w:lang w:val="en-NZ"/>
        </w:rPr>
        <w:t xml:space="preserve"> </w:t>
      </w:r>
      <w:r w:rsidR="00D47C37" w:rsidRPr="00454859">
        <w:rPr>
          <w:rFonts w:ascii="Basic Sans Light" w:eastAsia="Basic Sans Light" w:hAnsi="Basic Sans Light" w:cs="Basic Sans Light"/>
          <w:lang w:val="en-NZ"/>
        </w:rPr>
        <w:t>tak</w:t>
      </w:r>
      <w:r>
        <w:rPr>
          <w:rFonts w:ascii="Basic Sans Light" w:eastAsia="Basic Sans Light" w:hAnsi="Basic Sans Light" w:cs="Basic Sans Light"/>
          <w:lang w:val="en-NZ"/>
        </w:rPr>
        <w:t>e</w:t>
      </w:r>
      <w:r w:rsidR="00C85844">
        <w:rPr>
          <w:rFonts w:ascii="Basic Sans Light" w:eastAsia="Basic Sans Light" w:hAnsi="Basic Sans Light" w:cs="Basic Sans Light"/>
          <w:lang w:val="en-NZ"/>
        </w:rPr>
        <w:t>s</w:t>
      </w:r>
      <w:r w:rsidR="00D47C37" w:rsidRPr="00454859">
        <w:rPr>
          <w:rFonts w:ascii="Basic Sans Light" w:eastAsia="Basic Sans Light" w:hAnsi="Basic Sans Light" w:cs="Basic Sans Light"/>
          <w:lang w:val="en-NZ"/>
        </w:rPr>
        <w:t xml:space="preserve"> a collaborative and family-focused approach to educational achievement</w:t>
      </w:r>
      <w:r w:rsidR="007B538B">
        <w:rPr>
          <w:rFonts w:ascii="Basic Sans Light" w:eastAsia="Basic Sans Light" w:hAnsi="Basic Sans Light" w:cs="Basic Sans Light"/>
          <w:lang w:val="en-NZ"/>
        </w:rPr>
        <w:t xml:space="preserve"> </w:t>
      </w:r>
      <w:r w:rsidR="004E64CF">
        <w:rPr>
          <w:rFonts w:ascii="Basic Sans Light" w:eastAsia="Basic Sans Light" w:hAnsi="Basic Sans Light" w:cs="Basic Sans Light"/>
          <w:lang w:val="en-NZ"/>
        </w:rPr>
        <w:t>(</w:t>
      </w:r>
      <w:r w:rsidR="00ED5955">
        <w:rPr>
          <w:rFonts w:ascii="Basic Sans Light" w:eastAsia="Basic Sans Light" w:hAnsi="Basic Sans Light" w:cs="Basic Sans Light"/>
          <w:lang w:val="en-NZ"/>
        </w:rPr>
        <w:t>S</w:t>
      </w:r>
      <w:r w:rsidR="004E64CF">
        <w:rPr>
          <w:rFonts w:ascii="Basic Sans Light" w:eastAsia="Basic Sans Light" w:hAnsi="Basic Sans Light" w:cs="Basic Sans Light"/>
          <w:lang w:val="en-NZ"/>
        </w:rPr>
        <w:t xml:space="preserve">ee </w:t>
      </w:r>
      <w:r w:rsidR="00607279">
        <w:rPr>
          <w:rFonts w:ascii="Basic Sans Light" w:eastAsia="Basic Sans Light" w:hAnsi="Basic Sans Light" w:cs="Basic Sans Light"/>
          <w:lang w:val="en-NZ"/>
        </w:rPr>
        <w:t xml:space="preserve">Box 1. </w:t>
      </w:r>
      <w:r w:rsidR="005567CE">
        <w:rPr>
          <w:rFonts w:ascii="Basic Sans Light" w:eastAsia="Basic Sans Light" w:hAnsi="Basic Sans Light" w:cs="Basic Sans Light"/>
          <w:lang w:val="en-NZ"/>
        </w:rPr>
        <w:t>below</w:t>
      </w:r>
      <w:r w:rsidR="004E64CF">
        <w:rPr>
          <w:rFonts w:ascii="Basic Sans Light" w:eastAsia="Basic Sans Light" w:hAnsi="Basic Sans Light" w:cs="Basic Sans Light"/>
          <w:lang w:val="en-NZ"/>
        </w:rPr>
        <w:t>)</w:t>
      </w:r>
      <w:r w:rsidR="00E9043A">
        <w:rPr>
          <w:rFonts w:ascii="Basic Sans Light" w:eastAsia="Basic Sans Light" w:hAnsi="Basic Sans Light" w:cs="Basic Sans Light"/>
          <w:lang w:val="en-NZ"/>
        </w:rPr>
        <w:t>.</w:t>
      </w:r>
      <w:r w:rsidR="004E64CF">
        <w:rPr>
          <w:rFonts w:ascii="Basic Sans Light" w:eastAsia="Basic Sans Light" w:hAnsi="Basic Sans Light" w:cs="Basic Sans Light"/>
          <w:lang w:val="en-NZ"/>
        </w:rPr>
        <w:t xml:space="preserve"> </w:t>
      </w:r>
      <w:r w:rsidR="009D779F">
        <w:rPr>
          <w:rFonts w:ascii="Basic Sans Light" w:eastAsia="Basic Sans Light" w:hAnsi="Basic Sans Light" w:cs="Basic Sans Light"/>
          <w:lang w:val="en-NZ"/>
        </w:rPr>
        <w:t xml:space="preserve">An evaluation was conducted </w:t>
      </w:r>
      <w:r w:rsidR="00A17A86">
        <w:rPr>
          <w:rFonts w:ascii="Basic Sans Light" w:eastAsia="Basic Sans Light" w:hAnsi="Basic Sans Light" w:cs="Basic Sans Light"/>
          <w:lang w:val="en-NZ"/>
        </w:rPr>
        <w:t>in</w:t>
      </w:r>
      <w:r w:rsidR="00ED5955">
        <w:rPr>
          <w:rFonts w:ascii="Basic Sans Light" w:eastAsia="Basic Sans Light" w:hAnsi="Basic Sans Light" w:cs="Basic Sans Light"/>
          <w:lang w:val="en-NZ"/>
        </w:rPr>
        <w:t xml:space="preserve"> 2019 </w:t>
      </w:r>
      <w:r w:rsidR="00C85844">
        <w:rPr>
          <w:rFonts w:ascii="Basic Sans Light" w:eastAsia="Basic Sans Light" w:hAnsi="Basic Sans Light" w:cs="Basic Sans Light"/>
          <w:lang w:val="en-NZ"/>
        </w:rPr>
        <w:t>that show</w:t>
      </w:r>
      <w:r w:rsidR="007236D0">
        <w:rPr>
          <w:rFonts w:ascii="Basic Sans Light" w:eastAsia="Basic Sans Light" w:hAnsi="Basic Sans Light" w:cs="Basic Sans Light"/>
          <w:lang w:val="en-NZ"/>
        </w:rPr>
        <w:t>s</w:t>
      </w:r>
      <w:r w:rsidR="00C85844">
        <w:rPr>
          <w:rFonts w:ascii="Basic Sans Light" w:eastAsia="Basic Sans Light" w:hAnsi="Basic Sans Light" w:cs="Basic Sans Light"/>
          <w:lang w:val="en-NZ"/>
        </w:rPr>
        <w:t xml:space="preserve"> </w:t>
      </w:r>
      <w:r w:rsidR="007236D0">
        <w:rPr>
          <w:rFonts w:ascii="Basic Sans Light" w:eastAsia="Basic Sans Light" w:hAnsi="Basic Sans Light" w:cs="Basic Sans Light"/>
          <w:lang w:val="en-NZ"/>
        </w:rPr>
        <w:t xml:space="preserve">good </w:t>
      </w:r>
      <w:r w:rsidR="009D0DA1">
        <w:rPr>
          <w:rFonts w:ascii="Basic Sans Light" w:eastAsia="Basic Sans Light" w:hAnsi="Basic Sans Light" w:cs="Basic Sans Light"/>
          <w:lang w:val="en-NZ"/>
        </w:rPr>
        <w:t xml:space="preserve">outcomes for those who are in the programme. </w:t>
      </w:r>
      <w:r w:rsidR="00F353E9">
        <w:rPr>
          <w:rFonts w:ascii="Basic Sans Light" w:eastAsia="Basic Sans Light" w:hAnsi="Basic Sans Light" w:cs="Basic Sans Light"/>
          <w:lang w:val="en-NZ"/>
        </w:rPr>
        <w:t xml:space="preserve">For example, </w:t>
      </w:r>
      <w:r w:rsidR="00D60E64" w:rsidRPr="05E2F7C1">
        <w:t xml:space="preserve">parents affirmed they had a role and responsibility in supporting their children’s education journeys, and they learnt ways to explore and master the knowledge and skills they needed to do so. This was reinforced by the fact that Pacific identities, language, and culture were valued and present. </w:t>
      </w:r>
    </w:p>
    <w:p w14:paraId="2CC35886" w14:textId="7E608DA6" w:rsidR="00A076FA" w:rsidRDefault="00A076FA" w:rsidP="00885C4C">
      <w:pPr>
        <w:jc w:val="center"/>
        <w:rPr>
          <w:b/>
          <w:bCs/>
          <w:sz w:val="22"/>
          <w:szCs w:val="22"/>
        </w:rPr>
      </w:pPr>
      <w:r>
        <w:rPr>
          <w:rFonts w:eastAsia="Basic Sans Light" w:cs="Basic Sans Light"/>
          <w:noProof/>
        </w:rPr>
        <mc:AlternateContent>
          <mc:Choice Requires="wps">
            <w:drawing>
              <wp:anchor distT="0" distB="0" distL="114300" distR="114300" simplePos="0" relativeHeight="251658241" behindDoc="1" locked="0" layoutInCell="1" allowOverlap="1" wp14:anchorId="602D5D5F" wp14:editId="6A258872">
                <wp:simplePos x="0" y="0"/>
                <wp:positionH relativeFrom="column">
                  <wp:posOffset>-114300</wp:posOffset>
                </wp:positionH>
                <wp:positionV relativeFrom="paragraph">
                  <wp:posOffset>102870</wp:posOffset>
                </wp:positionV>
                <wp:extent cx="5997575" cy="2667000"/>
                <wp:effectExtent l="152400" t="114300" r="155575" b="114300"/>
                <wp:wrapTopAndBottom/>
                <wp:docPr id="1223155293" name="Rectangle: Rounded Corners 1223155293"/>
                <wp:cNvGraphicFramePr/>
                <a:graphic xmlns:a="http://schemas.openxmlformats.org/drawingml/2006/main">
                  <a:graphicData uri="http://schemas.microsoft.com/office/word/2010/wordprocessingShape">
                    <wps:wsp>
                      <wps:cNvSpPr/>
                      <wps:spPr>
                        <a:xfrm>
                          <a:off x="0" y="0"/>
                          <a:ext cx="5997575" cy="2667000"/>
                        </a:xfrm>
                        <a:prstGeom prst="roundRect">
                          <a:avLst/>
                        </a:prstGeom>
                        <a:ln w="28575"/>
                        <a:effectLst>
                          <a:outerShdw blurRad="63500" sx="102000" sy="102000" algn="ctr"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F06411" w14:textId="77777777" w:rsidR="004957B2" w:rsidRPr="00A076FA" w:rsidRDefault="004957B2" w:rsidP="004957B2">
                            <w:pPr>
                              <w:jc w:val="center"/>
                              <w:rPr>
                                <w:b/>
                                <w:bCs/>
                                <w:sz w:val="22"/>
                                <w:szCs w:val="22"/>
                              </w:rPr>
                            </w:pPr>
                            <w:r>
                              <w:rPr>
                                <w:b/>
                                <w:bCs/>
                                <w:sz w:val="22"/>
                                <w:szCs w:val="22"/>
                              </w:rPr>
                              <w:t xml:space="preserve">Box 1. </w:t>
                            </w:r>
                            <w:r w:rsidRPr="00A076FA">
                              <w:rPr>
                                <w:b/>
                                <w:bCs/>
                                <w:sz w:val="22"/>
                                <w:szCs w:val="22"/>
                              </w:rPr>
                              <w:t>Talanoa Ako – supporting families to support education</w:t>
                            </w:r>
                          </w:p>
                          <w:p w14:paraId="6D3BB42B" w14:textId="77777777" w:rsidR="004957B2" w:rsidRPr="00885C4C" w:rsidRDefault="004957B2" w:rsidP="004957B2">
                            <w:pPr>
                              <w:rPr>
                                <w:sz w:val="18"/>
                                <w:szCs w:val="18"/>
                              </w:rPr>
                            </w:pPr>
                            <w:r w:rsidRPr="006838B1">
                              <w:rPr>
                                <w:b/>
                                <w:bCs/>
                                <w:sz w:val="18"/>
                                <w:szCs w:val="18"/>
                              </w:rPr>
                              <w:t>What:</w:t>
                            </w:r>
                            <w:r>
                              <w:rPr>
                                <w:sz w:val="18"/>
                                <w:szCs w:val="18"/>
                              </w:rPr>
                              <w:t xml:space="preserve"> </w:t>
                            </w:r>
                            <w:r w:rsidRPr="00885C4C">
                              <w:rPr>
                                <w:sz w:val="18"/>
                                <w:szCs w:val="18"/>
                              </w:rPr>
                              <w:t>Talanoa Ako is funded by the Ministry of Education and delivered in Pacific communities across the country, with a large number based in Auckland by community groups, Pacific churches, trusts, health providers, sports clubs, Pacific teachers, Board of Trustee collectives, and schools.</w:t>
                            </w:r>
                            <w:r w:rsidRPr="00885C4C">
                              <w:rPr>
                                <w:rFonts w:ascii="Cambria Math" w:hAnsi="Cambria Math" w:cs="Cambria Math"/>
                                <w:sz w:val="18"/>
                                <w:szCs w:val="18"/>
                              </w:rPr>
                              <w:t>  </w:t>
                            </w:r>
                            <w:r w:rsidRPr="00885C4C">
                              <w:rPr>
                                <w:sz w:val="18"/>
                                <w:szCs w:val="18"/>
                              </w:rPr>
                              <w:t xml:space="preserve"> </w:t>
                            </w:r>
                          </w:p>
                          <w:p w14:paraId="267BC737" w14:textId="77777777" w:rsidR="004957B2" w:rsidRPr="00885C4C" w:rsidRDefault="004957B2" w:rsidP="004957B2">
                            <w:pPr>
                              <w:rPr>
                                <w:sz w:val="18"/>
                                <w:szCs w:val="18"/>
                              </w:rPr>
                            </w:pPr>
                            <w:r w:rsidRPr="006838B1">
                              <w:rPr>
                                <w:b/>
                                <w:bCs/>
                                <w:sz w:val="18"/>
                                <w:szCs w:val="18"/>
                              </w:rPr>
                              <w:t>Who:</w:t>
                            </w:r>
                            <w:r>
                              <w:rPr>
                                <w:sz w:val="18"/>
                                <w:szCs w:val="18"/>
                              </w:rPr>
                              <w:t xml:space="preserve"> </w:t>
                            </w:r>
                            <w:r w:rsidRPr="00885C4C">
                              <w:rPr>
                                <w:sz w:val="18"/>
                                <w:szCs w:val="18"/>
                              </w:rPr>
                              <w:t>Talanoa Ako equips and empowers parents, families and communities with the skills, knowledge and confidence they need to champion their children’s education.</w:t>
                            </w:r>
                            <w:r w:rsidRPr="00885C4C">
                              <w:rPr>
                                <w:rFonts w:ascii="Cambria Math" w:hAnsi="Cambria Math" w:cs="Cambria Math"/>
                                <w:sz w:val="18"/>
                                <w:szCs w:val="18"/>
                              </w:rPr>
                              <w:t> </w:t>
                            </w:r>
                            <w:r w:rsidRPr="00885C4C">
                              <w:rPr>
                                <w:sz w:val="18"/>
                                <w:szCs w:val="18"/>
                              </w:rPr>
                              <w:t>Parents can choose to be part of the parent-focused or the parent and child-focused programme. The Pacific parent programme involves 10 sessions covering topics such as NCEA, time management, study skills, literacy, numeracy, school reporting etc.</w:t>
                            </w:r>
                            <w:r w:rsidRPr="00885C4C">
                              <w:rPr>
                                <w:rFonts w:ascii="Cambria Math" w:hAnsi="Cambria Math" w:cs="Cambria Math"/>
                                <w:sz w:val="18"/>
                                <w:szCs w:val="18"/>
                              </w:rPr>
                              <w:t>  </w:t>
                            </w:r>
                            <w:r w:rsidRPr="00885C4C">
                              <w:rPr>
                                <w:sz w:val="18"/>
                                <w:szCs w:val="18"/>
                              </w:rPr>
                              <w:t xml:space="preserve"> </w:t>
                            </w:r>
                          </w:p>
                          <w:p w14:paraId="75964A8A" w14:textId="77777777" w:rsidR="004957B2" w:rsidRPr="00DF6E62" w:rsidRDefault="004957B2" w:rsidP="004957B2">
                            <w:pPr>
                              <w:rPr>
                                <w:sz w:val="18"/>
                                <w:szCs w:val="18"/>
                              </w:rPr>
                            </w:pPr>
                            <w:r w:rsidRPr="005D7CAE">
                              <w:rPr>
                                <w:b/>
                                <w:bCs/>
                                <w:sz w:val="18"/>
                                <w:szCs w:val="18"/>
                              </w:rPr>
                              <w:t>Purpose:</w:t>
                            </w:r>
                            <w:r>
                              <w:rPr>
                                <w:sz w:val="18"/>
                                <w:szCs w:val="18"/>
                              </w:rPr>
                              <w:t xml:space="preserve"> </w:t>
                            </w:r>
                            <w:r w:rsidRPr="00885C4C">
                              <w:rPr>
                                <w:sz w:val="18"/>
                                <w:szCs w:val="18"/>
                              </w:rPr>
                              <w:t xml:space="preserve">Talanoa Ako provides the opportunity outside of school for learners, especially migrants, to regard their culture and identity as positive aids or tools, not barriers; and for learning to be a positive and empowering experience. Lack of confidence often leads to a low sense of belonging, which Talanoa Ako seeks to address by building confidence in learners, and by involving parents to support their children at school. </w:t>
                            </w:r>
                          </w:p>
                          <w:p w14:paraId="2E756EB9" w14:textId="77777777" w:rsidR="004957B2" w:rsidRDefault="004957B2" w:rsidP="00495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D5D5F" id="Rectangle: Rounded Corners 1223155293" o:spid="_x0000_s1026" style="position:absolute;left:0;text-align:left;margin-left:-9pt;margin-top:8.1pt;width:472.25pt;height:210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" fillcolor="white [3201]" strokecolor="#0db1ca [3208]" strokeweight="2.25pt">
                <v:stroke joinstyle="miter"/>
                <v:shadow on="t" type="perspective" color="black" opacity="26214f" offset="0,0" matrix="66847f,,,66847f"/>
                <v:textbox>
                  <w:txbxContent>
                    <w:p w14:paraId="3CF06411" w14:textId="77777777" w:rsidR="004957B2" w:rsidRPr="00A076FA" w:rsidRDefault="004957B2" w:rsidP="004957B2">
                      <w:pPr>
                        <w:jc w:val="center"/>
                        <w:rPr>
                          <w:b/>
                          <w:bCs/>
                          <w:sz w:val="22"/>
                          <w:szCs w:val="22"/>
                        </w:rPr>
                      </w:pPr>
                      <w:r>
                        <w:rPr>
                          <w:b/>
                          <w:bCs/>
                          <w:sz w:val="22"/>
                          <w:szCs w:val="22"/>
                        </w:rPr>
                        <w:t xml:space="preserve">Box 1. </w:t>
                      </w:r>
                      <w:r w:rsidRPr="00A076FA">
                        <w:rPr>
                          <w:b/>
                          <w:bCs/>
                          <w:sz w:val="22"/>
                          <w:szCs w:val="22"/>
                        </w:rPr>
                        <w:t>Talanoa Ako – supporting families to support education</w:t>
                      </w:r>
                    </w:p>
                    <w:p w14:paraId="6D3BB42B" w14:textId="77777777" w:rsidR="004957B2" w:rsidRPr="00885C4C" w:rsidRDefault="004957B2" w:rsidP="004957B2">
                      <w:pPr>
                        <w:rPr>
                          <w:sz w:val="18"/>
                          <w:szCs w:val="18"/>
                        </w:rPr>
                      </w:pPr>
                      <w:r w:rsidRPr="006838B1">
                        <w:rPr>
                          <w:b/>
                          <w:bCs/>
                          <w:sz w:val="18"/>
                          <w:szCs w:val="18"/>
                        </w:rPr>
                        <w:t>What:</w:t>
                      </w:r>
                      <w:r>
                        <w:rPr>
                          <w:sz w:val="18"/>
                          <w:szCs w:val="18"/>
                        </w:rPr>
                        <w:t xml:space="preserve"> </w:t>
                      </w:r>
                      <w:r w:rsidRPr="00885C4C">
                        <w:rPr>
                          <w:sz w:val="18"/>
                          <w:szCs w:val="18"/>
                        </w:rPr>
                        <w:t>Talanoa Ako is funded by the Ministry of Education and delivered in Pacific communities across the country, with a large number based in Auckland by community groups, Pacific churches, trusts, health providers, sports clubs, Pacific teachers, Board of Trustee collectives, and schools.</w:t>
                      </w:r>
                      <w:r w:rsidRPr="00885C4C">
                        <w:rPr>
                          <w:rFonts w:ascii="Cambria Math" w:hAnsi="Cambria Math" w:cs="Cambria Math"/>
                          <w:sz w:val="18"/>
                          <w:szCs w:val="18"/>
                        </w:rPr>
                        <w:t>  </w:t>
                      </w:r>
                      <w:r w:rsidRPr="00885C4C">
                        <w:rPr>
                          <w:sz w:val="18"/>
                          <w:szCs w:val="18"/>
                        </w:rPr>
                        <w:t xml:space="preserve"> </w:t>
                      </w:r>
                    </w:p>
                    <w:p w14:paraId="267BC737" w14:textId="77777777" w:rsidR="004957B2" w:rsidRPr="00885C4C" w:rsidRDefault="004957B2" w:rsidP="004957B2">
                      <w:pPr>
                        <w:rPr>
                          <w:sz w:val="18"/>
                          <w:szCs w:val="18"/>
                        </w:rPr>
                      </w:pPr>
                      <w:r w:rsidRPr="006838B1">
                        <w:rPr>
                          <w:b/>
                          <w:bCs/>
                          <w:sz w:val="18"/>
                          <w:szCs w:val="18"/>
                        </w:rPr>
                        <w:t>Who:</w:t>
                      </w:r>
                      <w:r>
                        <w:rPr>
                          <w:sz w:val="18"/>
                          <w:szCs w:val="18"/>
                        </w:rPr>
                        <w:t xml:space="preserve"> </w:t>
                      </w:r>
                      <w:r w:rsidRPr="00885C4C">
                        <w:rPr>
                          <w:sz w:val="18"/>
                          <w:szCs w:val="18"/>
                        </w:rPr>
                        <w:t>Talanoa Ako equips and empowers parents, families and communities with the skills, knowledge and confidence they need to champion their children’s education.</w:t>
                      </w:r>
                      <w:r w:rsidRPr="00885C4C">
                        <w:rPr>
                          <w:rFonts w:ascii="Cambria Math" w:hAnsi="Cambria Math" w:cs="Cambria Math"/>
                          <w:sz w:val="18"/>
                          <w:szCs w:val="18"/>
                        </w:rPr>
                        <w:t> </w:t>
                      </w:r>
                      <w:r w:rsidRPr="00885C4C">
                        <w:rPr>
                          <w:sz w:val="18"/>
                          <w:szCs w:val="18"/>
                        </w:rPr>
                        <w:t>Parents can choose to be part of the parent-focused or the parent and child-focused programme. The Pacific parent programme involves 10 sessions covering topics such as NCEA, time management, study skills, literacy, numeracy, school reporting etc.</w:t>
                      </w:r>
                      <w:r w:rsidRPr="00885C4C">
                        <w:rPr>
                          <w:rFonts w:ascii="Cambria Math" w:hAnsi="Cambria Math" w:cs="Cambria Math"/>
                          <w:sz w:val="18"/>
                          <w:szCs w:val="18"/>
                        </w:rPr>
                        <w:t>  </w:t>
                      </w:r>
                      <w:r w:rsidRPr="00885C4C">
                        <w:rPr>
                          <w:sz w:val="18"/>
                          <w:szCs w:val="18"/>
                        </w:rPr>
                        <w:t xml:space="preserve"> </w:t>
                      </w:r>
                    </w:p>
                    <w:p w14:paraId="75964A8A" w14:textId="77777777" w:rsidR="004957B2" w:rsidRPr="00DF6E62" w:rsidRDefault="004957B2" w:rsidP="004957B2">
                      <w:pPr>
                        <w:rPr>
                          <w:sz w:val="18"/>
                          <w:szCs w:val="18"/>
                        </w:rPr>
                      </w:pPr>
                      <w:r w:rsidRPr="005D7CAE">
                        <w:rPr>
                          <w:b/>
                          <w:bCs/>
                          <w:sz w:val="18"/>
                          <w:szCs w:val="18"/>
                        </w:rPr>
                        <w:t>Purpose:</w:t>
                      </w:r>
                      <w:r>
                        <w:rPr>
                          <w:sz w:val="18"/>
                          <w:szCs w:val="18"/>
                        </w:rPr>
                        <w:t xml:space="preserve"> </w:t>
                      </w:r>
                      <w:r w:rsidRPr="00885C4C">
                        <w:rPr>
                          <w:sz w:val="18"/>
                          <w:szCs w:val="18"/>
                        </w:rPr>
                        <w:t xml:space="preserve">Talanoa Ako provides the opportunity outside of school for learners, especially migrants, to regard their culture and identity as positive aids or tools, not barriers; and for learning to be a positive and empowering experience. Lack of confidence often leads to a low sense of belonging, which Talanoa Ako seeks to address by building confidence in learners, and by involving parents to support their children at school. </w:t>
                      </w:r>
                    </w:p>
                    <w:p w14:paraId="2E756EB9" w14:textId="77777777" w:rsidR="004957B2" w:rsidRDefault="004957B2" w:rsidP="004957B2">
                      <w:pPr>
                        <w:jc w:val="center"/>
                      </w:pPr>
                    </w:p>
                  </w:txbxContent>
                </v:textbox>
                <w10:wrap type="topAndBottom"/>
              </v:roundrect>
            </w:pict>
          </mc:Fallback>
        </mc:AlternateContent>
      </w:r>
    </w:p>
    <w:p w14:paraId="698F7F45" w14:textId="431BCFD8" w:rsidR="00D4677C" w:rsidRPr="00454859" w:rsidRDefault="00053E15" w:rsidP="00DA4287">
      <w:pPr>
        <w:pStyle w:val="Heading3"/>
        <w:numPr>
          <w:ilvl w:val="0"/>
          <w:numId w:val="25"/>
        </w:numPr>
      </w:pPr>
      <w:bookmarkStart w:id="40" w:name="_Toc164410965"/>
      <w:bookmarkStart w:id="41" w:name="_Toc167165974"/>
      <w:r>
        <w:t xml:space="preserve">Meaningful </w:t>
      </w:r>
      <w:r w:rsidR="00495F10">
        <w:t>employment</w:t>
      </w:r>
      <w:r>
        <w:t xml:space="preserve"> and adequate income</w:t>
      </w:r>
      <w:r w:rsidR="00495F10">
        <w:t xml:space="preserve"> </w:t>
      </w:r>
      <w:r w:rsidR="00393F39">
        <w:t>are</w:t>
      </w:r>
      <w:r w:rsidR="00632C87">
        <w:t xml:space="preserve"> required for Pacific people to </w:t>
      </w:r>
      <w:proofErr w:type="gramStart"/>
      <w:r w:rsidR="00632C87">
        <w:t>thrive</w:t>
      </w:r>
      <w:bookmarkEnd w:id="40"/>
      <w:bookmarkEnd w:id="41"/>
      <w:proofErr w:type="gramEnd"/>
      <w:r w:rsidR="00632C87">
        <w:t xml:space="preserve"> </w:t>
      </w:r>
      <w:r w:rsidR="00DD62B0">
        <w:t xml:space="preserve"> </w:t>
      </w:r>
    </w:p>
    <w:p w14:paraId="7EAD64A2" w14:textId="77777777" w:rsidR="00B27441" w:rsidRDefault="00053E15" w:rsidP="004426AC">
      <w:pPr>
        <w:pStyle w:val="BodyText"/>
        <w:rPr>
          <w:rFonts w:ascii="Basic Sans Light" w:eastAsia="Basic Sans Light" w:hAnsi="Basic Sans Light" w:cs="Basic Sans Light"/>
          <w:lang w:val="en-NZ"/>
        </w:rPr>
      </w:pPr>
      <w:r>
        <w:rPr>
          <w:rFonts w:ascii="Basic Sans Light" w:eastAsia="Basic Sans Light" w:hAnsi="Basic Sans Light" w:cs="Basic Sans Light"/>
          <w:lang w:val="en-NZ"/>
        </w:rPr>
        <w:t>Employment</w:t>
      </w:r>
      <w:r w:rsidR="004426AC" w:rsidRPr="00454859">
        <w:rPr>
          <w:rFonts w:ascii="Basic Sans Light" w:eastAsia="Basic Sans Light" w:hAnsi="Basic Sans Light" w:cs="Basic Sans Light"/>
          <w:lang w:val="en-NZ" w:eastAsia="en-NZ"/>
        </w:rPr>
        <w:t>, and the opportunities it provides, was</w:t>
      </w:r>
      <w:r w:rsidR="004426AC">
        <w:rPr>
          <w:rFonts w:ascii="Basic Sans Light" w:eastAsia="Basic Sans Light" w:hAnsi="Basic Sans Light" w:cs="Basic Sans Light"/>
          <w:lang w:val="en-NZ" w:eastAsia="en-NZ"/>
        </w:rPr>
        <w:t xml:space="preserve"> another</w:t>
      </w:r>
      <w:r w:rsidR="004426AC" w:rsidRPr="00454859">
        <w:rPr>
          <w:rFonts w:ascii="Basic Sans Light" w:eastAsia="Basic Sans Light" w:hAnsi="Basic Sans Light" w:cs="Basic Sans Light"/>
          <w:lang w:val="en-NZ" w:eastAsia="en-NZ"/>
        </w:rPr>
        <w:t xml:space="preserve"> driving force behind the main waves of Pacific migration to Aotearoa in the 20th century</w:t>
      </w:r>
      <w:r w:rsidR="004426AC">
        <w:rPr>
          <w:rFonts w:ascii="Basic Sans Light" w:eastAsia="Basic Sans Light" w:hAnsi="Basic Sans Light" w:cs="Basic Sans Light"/>
          <w:lang w:val="en-NZ" w:eastAsia="en-NZ"/>
        </w:rPr>
        <w:t xml:space="preserve"> to achieve the ‘Pacific dream’</w:t>
      </w:r>
      <w:r w:rsidR="004426AC" w:rsidRPr="00454859">
        <w:rPr>
          <w:rFonts w:ascii="Basic Sans Light" w:eastAsia="Basic Sans Light" w:hAnsi="Basic Sans Light" w:cs="Basic Sans Light"/>
          <w:lang w:val="en-NZ" w:eastAsia="en-NZ"/>
        </w:rPr>
        <w:t xml:space="preserve">. </w:t>
      </w:r>
      <w:r w:rsidR="004426AC">
        <w:rPr>
          <w:rFonts w:ascii="Basic Sans Light" w:eastAsia="Basic Sans Light" w:hAnsi="Basic Sans Light" w:cs="Basic Sans Light"/>
          <w:lang w:val="en-NZ" w:eastAsia="en-NZ"/>
        </w:rPr>
        <w:t xml:space="preserve">Like education, employment is seen as a path to providing the resources needed to thrive, as well as providing a sense of purpose and control. Importantly, employment is key to wellbeing for the whole family and community. </w:t>
      </w:r>
      <w:r w:rsidR="004426AC" w:rsidRPr="00454859">
        <w:rPr>
          <w:rFonts w:ascii="Basic Sans Light" w:eastAsia="Basic Sans Light" w:hAnsi="Basic Sans Light" w:cs="Basic Sans Light"/>
          <w:lang w:val="en-NZ" w:eastAsia="en-NZ"/>
        </w:rPr>
        <w:t xml:space="preserve">However, </w:t>
      </w:r>
      <w:r w:rsidR="004426AC" w:rsidRPr="00454859">
        <w:rPr>
          <w:rFonts w:ascii="Basic Sans Light" w:eastAsia="Basic Sans Light" w:hAnsi="Basic Sans Light" w:cs="Basic Sans Light"/>
          <w:lang w:val="en-NZ" w:eastAsia="en-NZ"/>
        </w:rPr>
        <w:lastRenderedPageBreak/>
        <w:t>beyond initial employment booms, Pacific people have faced a range of barriers to employment.</w:t>
      </w:r>
      <w:r w:rsidR="004426AC" w:rsidRPr="00454859">
        <w:rPr>
          <w:rFonts w:ascii="Basic Sans Light" w:eastAsia="Basic Sans Light" w:hAnsi="Basic Sans Light" w:cs="Basic Sans Light"/>
          <w:lang w:val="en-NZ"/>
        </w:rPr>
        <w:t xml:space="preserve"> </w:t>
      </w:r>
    </w:p>
    <w:p w14:paraId="6E5F44F6" w14:textId="5898BD3A" w:rsidR="00195D53" w:rsidRDefault="008217CF" w:rsidP="00D4677C">
      <w:pPr>
        <w:pStyle w:val="BodyText"/>
        <w:rPr>
          <w:rFonts w:ascii="Basic Sans Light" w:eastAsia="Basic Sans Light" w:hAnsi="Basic Sans Light" w:cs="Basic Sans Light"/>
          <w:lang w:val="en-NZ" w:eastAsia="en-NZ"/>
        </w:rPr>
      </w:pPr>
      <w:r w:rsidRPr="00454859">
        <w:rPr>
          <w:rFonts w:ascii="Basic Sans Light" w:eastAsia="Basic Sans Light" w:hAnsi="Basic Sans Light" w:cs="Basic Sans Light"/>
          <w:lang w:val="en-NZ" w:eastAsia="en-NZ"/>
        </w:rPr>
        <w:t xml:space="preserve">Pacific people are overrepresented in unemployment rates and low paying work. </w:t>
      </w:r>
      <w:r w:rsidRPr="00454859">
        <w:rPr>
          <w:rFonts w:ascii="Basic Sans Light" w:eastAsia="Basic Sans Light" w:hAnsi="Basic Sans Light" w:cs="Basic Sans Light"/>
          <w:lang w:val="en-NZ"/>
        </w:rPr>
        <w:t xml:space="preserve">As of December 2023, the Pacific unemployment rate is 6.6%, more than the unemployment rate of the total population 4.0%. </w:t>
      </w:r>
      <w:r>
        <w:rPr>
          <w:rFonts w:ascii="Basic Sans Light" w:eastAsia="Basic Sans Light" w:hAnsi="Basic Sans Light" w:cs="Basic Sans Light"/>
          <w:lang w:val="en-NZ" w:eastAsia="en-NZ"/>
        </w:rPr>
        <w:t>The</w:t>
      </w:r>
      <w:r w:rsidRPr="00454859">
        <w:rPr>
          <w:rFonts w:ascii="Basic Sans Light" w:eastAsia="Basic Sans Light" w:hAnsi="Basic Sans Light" w:cs="Basic Sans Light"/>
          <w:lang w:val="en-NZ" w:eastAsia="en-NZ"/>
        </w:rPr>
        <w:t xml:space="preserve"> COVID-19 pandemic has</w:t>
      </w:r>
      <w:r>
        <w:rPr>
          <w:rFonts w:ascii="Basic Sans Light" w:eastAsia="Basic Sans Light" w:hAnsi="Basic Sans Light" w:cs="Basic Sans Light"/>
          <w:lang w:val="en-NZ" w:eastAsia="en-NZ"/>
        </w:rPr>
        <w:t xml:space="preserve"> further</w:t>
      </w:r>
      <w:r w:rsidRPr="00454859">
        <w:rPr>
          <w:rFonts w:ascii="Basic Sans Light" w:eastAsia="Basic Sans Light" w:hAnsi="Basic Sans Light" w:cs="Basic Sans Light"/>
          <w:lang w:val="en-NZ" w:eastAsia="en-NZ"/>
        </w:rPr>
        <w:t xml:space="preserve"> exacerbated challenges for Pacific people. </w:t>
      </w:r>
    </w:p>
    <w:p w14:paraId="7B59ECB6" w14:textId="2B4AA49C" w:rsidR="00D4677C" w:rsidRPr="00454859" w:rsidRDefault="008217CF" w:rsidP="00D4677C">
      <w:pPr>
        <w:pStyle w:val="BodyText"/>
        <w:rPr>
          <w:rFonts w:ascii="Basic Sans Light" w:eastAsia="Basic Sans Light" w:hAnsi="Basic Sans Light" w:cs="Basic Sans Light"/>
          <w:lang w:val="en-NZ" w:eastAsia="en-NZ"/>
        </w:rPr>
      </w:pPr>
      <w:r>
        <w:rPr>
          <w:rFonts w:ascii="Basic Sans Light" w:eastAsia="Basic Sans Light" w:hAnsi="Basic Sans Light" w:cs="Basic Sans Light"/>
          <w:lang w:val="en-NZ" w:eastAsia="en-NZ"/>
        </w:rPr>
        <w:t xml:space="preserve">We have previously reported on the impact on mental health and wellbeing from job loss, concern of food security and home learning challenges experienced by some Pacific families because of COVID-19 </w:t>
      </w:r>
      <w:sdt>
        <w:sdtPr>
          <w:rPr>
            <w:rFonts w:ascii="Basic Sans Light" w:eastAsia="Basic Sans Light" w:hAnsi="Basic Sans Light" w:cs="Basic Sans Light"/>
            <w:lang w:val="en-NZ" w:eastAsia="en-NZ"/>
          </w:rPr>
          <w:id w:val="-560098984"/>
          <w:citation/>
        </w:sdtPr>
        <w:sdtEndPr/>
        <w:sdtContent>
          <w:r>
            <w:rPr>
              <w:rFonts w:ascii="Basic Sans Light" w:eastAsia="Basic Sans Light" w:hAnsi="Basic Sans Light" w:cs="Basic Sans Light"/>
              <w:lang w:val="en-NZ" w:eastAsia="en-NZ"/>
            </w:rPr>
            <w:fldChar w:fldCharType="begin"/>
          </w:r>
          <w:r>
            <w:rPr>
              <w:rFonts w:ascii="Basic Sans Light" w:eastAsia="Basic Sans Light" w:hAnsi="Basic Sans Light" w:cs="Basic Sans Light"/>
              <w:lang w:val="en-NZ" w:eastAsia="en-NZ"/>
            </w:rPr>
            <w:instrText xml:space="preserve">CITATION TeH23 \l 5129 </w:instrText>
          </w:r>
          <w:r>
            <w:rPr>
              <w:rFonts w:ascii="Basic Sans Light" w:eastAsia="Basic Sans Light" w:hAnsi="Basic Sans Light" w:cs="Basic Sans Light"/>
              <w:lang w:val="en-NZ" w:eastAsia="en-NZ"/>
            </w:rPr>
            <w:fldChar w:fldCharType="separate"/>
          </w:r>
          <w:r w:rsidR="00F62929" w:rsidRPr="00F62929">
            <w:rPr>
              <w:rFonts w:ascii="Basic Sans Light" w:eastAsia="Basic Sans Light" w:hAnsi="Basic Sans Light" w:cs="Basic Sans Light"/>
              <w:noProof/>
              <w:lang w:val="en-NZ" w:eastAsia="en-NZ"/>
            </w:rPr>
            <w:t>(9)</w:t>
          </w:r>
          <w:r>
            <w:rPr>
              <w:rFonts w:ascii="Basic Sans Light" w:eastAsia="Basic Sans Light" w:hAnsi="Basic Sans Light" w:cs="Basic Sans Light"/>
              <w:lang w:val="en-NZ" w:eastAsia="en-NZ"/>
            </w:rPr>
            <w:fldChar w:fldCharType="end"/>
          </w:r>
        </w:sdtContent>
      </w:sdt>
      <w:r w:rsidRPr="00454859">
        <w:rPr>
          <w:rFonts w:ascii="Basic Sans Light" w:eastAsia="Basic Sans Light" w:hAnsi="Basic Sans Light" w:cs="Basic Sans Light"/>
          <w:lang w:val="en-NZ" w:eastAsia="en-NZ"/>
        </w:rPr>
        <w:t xml:space="preserve">. </w:t>
      </w:r>
      <w:r>
        <w:rPr>
          <w:rFonts w:ascii="Basic Sans Light" w:eastAsia="Basic Sans Light" w:hAnsi="Basic Sans Light" w:cs="Basic Sans Light"/>
          <w:lang w:val="en-NZ" w:eastAsia="en-NZ"/>
        </w:rPr>
        <w:t xml:space="preserve">We are concerned that the current cost of living challenge will disproportionately impact Pacific families’ capacity for positive mental wellbeing.  </w:t>
      </w:r>
    </w:p>
    <w:p w14:paraId="4202C79A" w14:textId="55D8C082" w:rsidR="00195D53" w:rsidRPr="00454859" w:rsidRDefault="00195D53" w:rsidP="00195D53">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Most Pacific people gain most of their income from employment, meaning that the type of work they have, the trends in unemployment and underemployment will have significant impacts on income and financial stability</w:t>
      </w:r>
      <w:r>
        <w:rPr>
          <w:rFonts w:ascii="Basic Sans Light" w:eastAsia="Basic Sans Light" w:hAnsi="Basic Sans Light" w:cs="Basic Sans Light"/>
          <w:lang w:val="en-NZ"/>
        </w:rPr>
        <w:t>, which in turn impacts on mental health and wellbeing</w:t>
      </w:r>
      <w:sdt>
        <w:sdtPr>
          <w:rPr>
            <w:rFonts w:ascii="Basic Sans Light" w:eastAsia="Basic Sans Light" w:hAnsi="Basic Sans Light" w:cs="Basic Sans Light"/>
            <w:lang w:val="en-NZ"/>
          </w:rPr>
          <w:id w:val="1936776088"/>
          <w:citation/>
        </w:sdtPr>
        <w:sdtEndPr/>
        <w:sdtContent>
          <w:r w:rsidRPr="00454859">
            <w:rPr>
              <w:rFonts w:ascii="Basic Sans Light" w:eastAsia="Basic Sans Light" w:hAnsi="Basic Sans Light" w:cs="Basic Sans Light"/>
              <w:lang w:val="en-NZ"/>
            </w:rPr>
            <w:fldChar w:fldCharType="begin"/>
          </w:r>
          <w:r w:rsidRPr="00454859">
            <w:rPr>
              <w:rFonts w:ascii="Basic Sans Light" w:eastAsia="Basic Sans Light" w:hAnsi="Basic Sans Light" w:cs="Basic Sans Light"/>
              <w:lang w:val="en-NZ"/>
            </w:rPr>
            <w:instrText xml:space="preserve"> CITATION Hua24 \l 1153 </w:instrText>
          </w:r>
          <w:r w:rsidRPr="00454859">
            <w:rPr>
              <w:rFonts w:ascii="Basic Sans Light" w:eastAsia="Basic Sans Light" w:hAnsi="Basic Sans Light" w:cs="Basic Sans Light"/>
              <w:lang w:val="en-NZ"/>
            </w:rPr>
            <w:fldChar w:fldCharType="separate"/>
          </w:r>
          <w:r w:rsidR="00F62929">
            <w:rPr>
              <w:rFonts w:ascii="Basic Sans Light" w:eastAsia="Basic Sans Light" w:hAnsi="Basic Sans Light" w:cs="Basic Sans Light"/>
              <w:noProof/>
              <w:lang w:val="en-NZ"/>
            </w:rPr>
            <w:t xml:space="preserve"> </w:t>
          </w:r>
          <w:r w:rsidR="00F62929" w:rsidRPr="00F62929">
            <w:rPr>
              <w:rFonts w:ascii="Basic Sans Light" w:eastAsia="Basic Sans Light" w:hAnsi="Basic Sans Light" w:cs="Basic Sans Light"/>
              <w:noProof/>
              <w:lang w:val="en-NZ"/>
            </w:rPr>
            <w:t>(10)</w:t>
          </w:r>
          <w:r w:rsidRPr="00454859">
            <w:rPr>
              <w:rFonts w:ascii="Basic Sans Light" w:eastAsia="Basic Sans Light" w:hAnsi="Basic Sans Light" w:cs="Basic Sans Light"/>
              <w:lang w:val="en-NZ"/>
            </w:rPr>
            <w:fldChar w:fldCharType="end"/>
          </w:r>
        </w:sdtContent>
      </w:sdt>
      <w:r w:rsidRPr="00454859">
        <w:rPr>
          <w:rFonts w:ascii="Basic Sans Light" w:eastAsia="Basic Sans Light" w:hAnsi="Basic Sans Light" w:cs="Basic Sans Light"/>
          <w:lang w:val="en-NZ"/>
        </w:rPr>
        <w:t>. Not only does income determine people’s ability to afford the basics of life, lack of income limits access to key aspects of wellbeing: opportunities, experiences, security, and participation in society</w:t>
      </w:r>
      <w:r>
        <w:rPr>
          <w:rFonts w:ascii="Basic Sans Light" w:eastAsia="Basic Sans Light" w:hAnsi="Basic Sans Light" w:cs="Basic Sans Light"/>
          <w:lang w:val="en-NZ"/>
        </w:rPr>
        <w:t>,</w:t>
      </w:r>
      <w:r w:rsidRPr="00454859">
        <w:rPr>
          <w:rFonts w:ascii="Basic Sans Light" w:eastAsia="Basic Sans Light" w:hAnsi="Basic Sans Light" w:cs="Basic Sans Light"/>
          <w:lang w:val="en-NZ"/>
        </w:rPr>
        <w:t xml:space="preserve"> </w:t>
      </w:r>
      <w:sdt>
        <w:sdtPr>
          <w:rPr>
            <w:rFonts w:ascii="Basic Sans Light" w:eastAsia="Basic Sans Light" w:hAnsi="Basic Sans Light" w:cs="Basic Sans Light"/>
            <w:lang w:val="en-NZ"/>
          </w:rPr>
          <w:id w:val="-1128088450"/>
          <w:citation/>
        </w:sdtPr>
        <w:sdtEndPr/>
        <w:sdtContent>
          <w:r>
            <w:rPr>
              <w:rFonts w:ascii="Basic Sans Light" w:eastAsia="Basic Sans Light" w:hAnsi="Basic Sans Light" w:cs="Basic Sans Light"/>
              <w:lang w:val="en-NZ"/>
            </w:rPr>
            <w:fldChar w:fldCharType="begin"/>
          </w:r>
          <w:r>
            <w:rPr>
              <w:rFonts w:ascii="Basic Sans Light" w:eastAsia="Basic Sans Light" w:hAnsi="Basic Sans Light" w:cs="Basic Sans Light"/>
              <w:lang w:val="mi-NZ"/>
            </w:rPr>
            <w:instrText xml:space="preserve"> CITATION Max14 \l 1153 </w:instrText>
          </w:r>
          <w:r>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mi-NZ"/>
            </w:rPr>
            <w:t>(11)</w:t>
          </w:r>
          <w:r>
            <w:rPr>
              <w:rFonts w:ascii="Basic Sans Light" w:eastAsia="Basic Sans Light" w:hAnsi="Basic Sans Light" w:cs="Basic Sans Light"/>
              <w:lang w:val="en-NZ"/>
            </w:rPr>
            <w:fldChar w:fldCharType="end"/>
          </w:r>
        </w:sdtContent>
      </w:sdt>
      <w:r w:rsidRPr="00454859">
        <w:rPr>
          <w:rFonts w:ascii="Basic Sans Light" w:eastAsia="Basic Sans Light" w:hAnsi="Basic Sans Light" w:cs="Basic Sans Light"/>
          <w:lang w:val="en-NZ"/>
        </w:rPr>
        <w:t>.</w:t>
      </w:r>
    </w:p>
    <w:p w14:paraId="394D9E4F" w14:textId="04B8041E" w:rsidR="00195D53" w:rsidRPr="00B32396" w:rsidRDefault="00195D53" w:rsidP="007E4881">
      <w:pPr>
        <w:pStyle w:val="IntenseQuote"/>
        <w:rPr>
          <w:sz w:val="20"/>
          <w:szCs w:val="20"/>
        </w:rPr>
      </w:pPr>
      <w:r w:rsidRPr="00B32396">
        <w:rPr>
          <w:sz w:val="20"/>
          <w:szCs w:val="20"/>
        </w:rPr>
        <w:t>“I think the living wage should become the minimum wage and if we can have some impact around that, that would help a lot” (Pacific provider)</w:t>
      </w:r>
    </w:p>
    <w:p w14:paraId="157C165D" w14:textId="77777777" w:rsidR="00F806C6" w:rsidRPr="00F806C6" w:rsidRDefault="00F806C6" w:rsidP="00F806C6">
      <w:pPr>
        <w:pStyle w:val="BodyText"/>
        <w:rPr>
          <w:rFonts w:ascii="Basic Sans Light" w:eastAsia="Basic Sans Light" w:hAnsi="Basic Sans Light" w:cs="Basic Sans Light"/>
          <w:lang w:val="en-NZ"/>
        </w:rPr>
      </w:pPr>
      <w:r w:rsidRPr="00F806C6">
        <w:rPr>
          <w:rFonts w:ascii="Basic Sans Light" w:eastAsia="Basic Sans Light" w:hAnsi="Basic Sans Light" w:cs="Basic Sans Light"/>
          <w:lang w:val="en-NZ"/>
        </w:rPr>
        <w:t>Pacific people earn less than their non-Pacific counterparts. While some of this is a result of history and cycles of disadvantage that make it hard to achieve better employment outcomes – a large part of the difference results from discrimination.</w:t>
      </w:r>
      <w:r w:rsidRPr="00F806C6">
        <w:rPr>
          <w:rFonts w:ascii="Calibri" w:eastAsia="Basic Sans Light" w:hAnsi="Calibri" w:cs="Calibri"/>
          <w:lang w:val="en-NZ"/>
        </w:rPr>
        <w:t> </w:t>
      </w:r>
    </w:p>
    <w:p w14:paraId="50029215" w14:textId="5B592DC5" w:rsidR="00F806C6" w:rsidRPr="00F806C6" w:rsidRDefault="00F806C6" w:rsidP="00A31DFF">
      <w:pPr>
        <w:pStyle w:val="BodyText"/>
        <w:rPr>
          <w:rFonts w:ascii="Basic Sans Light" w:eastAsia="Basic Sans Light" w:hAnsi="Basic Sans Light" w:cs="Basic Sans Light"/>
          <w:lang w:val="en-NZ"/>
        </w:rPr>
      </w:pPr>
      <w:r w:rsidRPr="00F806C6">
        <w:rPr>
          <w:rFonts w:ascii="Basic Sans Light" w:eastAsia="Basic Sans Light" w:hAnsi="Basic Sans Light" w:cs="Basic Sans Light"/>
          <w:lang w:val="en-NZ"/>
        </w:rPr>
        <w:t>In 2021, the pay gap between Pacific peoples and Europeans was 24% and 14% for men and women, respectively</w:t>
      </w:r>
      <w:r w:rsidR="00D429BC">
        <w:rPr>
          <w:rFonts w:ascii="Basic Sans Light" w:eastAsia="Basic Sans Light" w:hAnsi="Basic Sans Light" w:cs="Basic Sans Light"/>
          <w:lang w:val="en-NZ"/>
        </w:rPr>
        <w:t xml:space="preserve"> </w:t>
      </w:r>
      <w:sdt>
        <w:sdtPr>
          <w:rPr>
            <w:rFonts w:ascii="Basic Sans Light" w:eastAsia="Basic Sans Light" w:hAnsi="Basic Sans Light" w:cs="Basic Sans Light"/>
            <w:lang w:val="en-NZ"/>
          </w:rPr>
          <w:id w:val="-1074190060"/>
          <w:citation/>
        </w:sdtPr>
        <w:sdtEndPr/>
        <w:sdtContent>
          <w:r w:rsidR="00D429BC">
            <w:rPr>
              <w:rFonts w:ascii="Basic Sans Light" w:eastAsia="Basic Sans Light" w:hAnsi="Basic Sans Light" w:cs="Basic Sans Light"/>
              <w:lang w:val="en-NZ"/>
            </w:rPr>
            <w:fldChar w:fldCharType="begin"/>
          </w:r>
          <w:r w:rsidR="00D429BC">
            <w:rPr>
              <w:rFonts w:ascii="Basic Sans Light" w:eastAsia="Basic Sans Light" w:hAnsi="Basic Sans Light" w:cs="Basic Sans Light"/>
              <w:lang w:val="en-NZ"/>
            </w:rPr>
            <w:instrText xml:space="preserve"> CITATION Bil22 \l 5129 </w:instrText>
          </w:r>
          <w:r w:rsidR="00D429BC">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en-NZ"/>
            </w:rPr>
            <w:t>(12)</w:t>
          </w:r>
          <w:r w:rsidR="00D429BC">
            <w:rPr>
              <w:rFonts w:ascii="Basic Sans Light" w:eastAsia="Basic Sans Light" w:hAnsi="Basic Sans Light" w:cs="Basic Sans Light"/>
              <w:lang w:val="en-NZ"/>
            </w:rPr>
            <w:fldChar w:fldCharType="end"/>
          </w:r>
        </w:sdtContent>
      </w:sdt>
      <w:r w:rsidRPr="00F806C6">
        <w:rPr>
          <w:rFonts w:ascii="Cambria Math" w:eastAsia="Basic Sans Light" w:hAnsi="Cambria Math" w:cs="Cambria Math"/>
          <w:lang w:val="en-NZ"/>
        </w:rPr>
        <w:t>​</w:t>
      </w:r>
      <w:r w:rsidRPr="00F806C6">
        <w:rPr>
          <w:rFonts w:ascii="Basic Sans Light" w:eastAsia="Basic Sans Light" w:hAnsi="Basic Sans Light" w:cs="Basic Sans Light"/>
          <w:lang w:val="en-NZ"/>
        </w:rPr>
        <w:t>. Analysis by the Human Rights Commission found that only 27% of the pay gap for Pacific men, and 39% of the gap for Pacific women could be explained by differences in observable factors such as job characteristics and education</w:t>
      </w:r>
      <w:r w:rsidR="00A31DFF">
        <w:rPr>
          <w:rFonts w:ascii="Basic Sans Light" w:eastAsia="Basic Sans Light" w:hAnsi="Basic Sans Light" w:cs="Basic Sans Light"/>
          <w:lang w:val="en-NZ"/>
        </w:rPr>
        <w:t>, meaning “</w:t>
      </w:r>
      <w:r w:rsidRPr="00F806C6">
        <w:rPr>
          <w:rFonts w:ascii="Basic Sans Light" w:eastAsia="Basic Sans Light" w:hAnsi="Basic Sans Light" w:cs="Basic Sans Light"/>
          <w:lang w:val="en-NZ"/>
        </w:rPr>
        <w:t>the bulk of the Pacific Pay Gap can’t be explained and is at least partly due to invisible barriers like racism, unconscious bias and workplace discriminatory practices”</w:t>
      </w:r>
      <w:r w:rsidR="00773958">
        <w:rPr>
          <w:rFonts w:ascii="Basic Sans Light" w:eastAsia="Basic Sans Light" w:hAnsi="Basic Sans Light" w:cs="Basic Sans Light"/>
          <w:lang w:val="en-NZ"/>
        </w:rPr>
        <w:t xml:space="preserve"> </w:t>
      </w:r>
      <w:sdt>
        <w:sdtPr>
          <w:rPr>
            <w:rFonts w:ascii="Basic Sans Light" w:eastAsia="Basic Sans Light" w:hAnsi="Basic Sans Light" w:cs="Basic Sans Light"/>
            <w:lang w:val="en-NZ"/>
          </w:rPr>
          <w:id w:val="-524481253"/>
          <w:citation/>
        </w:sdtPr>
        <w:sdtEndPr/>
        <w:sdtContent>
          <w:r w:rsidR="00773958">
            <w:rPr>
              <w:rFonts w:ascii="Basic Sans Light" w:eastAsia="Basic Sans Light" w:hAnsi="Basic Sans Light" w:cs="Basic Sans Light"/>
              <w:lang w:val="en-NZ"/>
            </w:rPr>
            <w:fldChar w:fldCharType="begin"/>
          </w:r>
          <w:r w:rsidR="00773958">
            <w:rPr>
              <w:rFonts w:ascii="Basic Sans Light" w:eastAsia="Basic Sans Light" w:hAnsi="Basic Sans Light" w:cs="Basic Sans Light"/>
              <w:lang w:val="en-NZ"/>
            </w:rPr>
            <w:instrText xml:space="preserve"> CITATION Hum22 \l 5129 </w:instrText>
          </w:r>
          <w:r w:rsidR="00773958">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en-NZ"/>
            </w:rPr>
            <w:t>(13)</w:t>
          </w:r>
          <w:r w:rsidR="00773958">
            <w:rPr>
              <w:rFonts w:ascii="Basic Sans Light" w:eastAsia="Basic Sans Light" w:hAnsi="Basic Sans Light" w:cs="Basic Sans Light"/>
              <w:lang w:val="en-NZ"/>
            </w:rPr>
            <w:fldChar w:fldCharType="end"/>
          </w:r>
        </w:sdtContent>
      </w:sdt>
      <w:r w:rsidRPr="00F806C6">
        <w:rPr>
          <w:rFonts w:ascii="Basic Sans Light" w:eastAsia="Basic Sans Light" w:hAnsi="Basic Sans Light" w:cs="Basic Sans Light"/>
          <w:lang w:val="en-NZ"/>
        </w:rPr>
        <w:t>.</w:t>
      </w:r>
      <w:r w:rsidRPr="00F806C6">
        <w:rPr>
          <w:rFonts w:ascii="Calibri" w:eastAsia="Basic Sans Light" w:hAnsi="Calibri" w:cs="Calibri"/>
          <w:lang w:val="en-NZ"/>
        </w:rPr>
        <w:t> </w:t>
      </w:r>
    </w:p>
    <w:p w14:paraId="61A3542F" w14:textId="31F4EBB3" w:rsidR="00B86611" w:rsidRPr="004E73C7" w:rsidRDefault="2175F914" w:rsidP="00D4677C">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 xml:space="preserve">Of key concern is the impact that these inequities have on </w:t>
      </w:r>
      <w:r w:rsidR="00C27C65">
        <w:rPr>
          <w:rFonts w:ascii="Basic Sans Light" w:eastAsia="Basic Sans Light" w:hAnsi="Basic Sans Light" w:cs="Basic Sans Light"/>
          <w:lang w:val="en-NZ"/>
        </w:rPr>
        <w:t xml:space="preserve">Pacific </w:t>
      </w:r>
      <w:r w:rsidRPr="00454859">
        <w:rPr>
          <w:rFonts w:ascii="Basic Sans Light" w:eastAsia="Basic Sans Light" w:hAnsi="Basic Sans Light" w:cs="Basic Sans Light"/>
          <w:lang w:val="en-NZ"/>
        </w:rPr>
        <w:t xml:space="preserve">children and young people, and their futures. </w:t>
      </w:r>
      <w:r w:rsidR="008018B6">
        <w:rPr>
          <w:rFonts w:ascii="Basic Sans Light" w:eastAsia="Basic Sans Light" w:hAnsi="Basic Sans Light" w:cs="Basic Sans Light"/>
          <w:lang w:val="en-NZ"/>
        </w:rPr>
        <w:t xml:space="preserve">Our recent analysis </w:t>
      </w:r>
      <w:r w:rsidR="008F5F91">
        <w:rPr>
          <w:rFonts w:ascii="Basic Sans Light" w:eastAsia="Basic Sans Light" w:hAnsi="Basic Sans Light" w:cs="Basic Sans Light"/>
          <w:lang w:val="en-NZ"/>
        </w:rPr>
        <w:t>shows that</w:t>
      </w:r>
      <w:r w:rsidR="008018B6">
        <w:rPr>
          <w:rFonts w:ascii="Basic Sans Light" w:eastAsia="Basic Sans Light" w:hAnsi="Basic Sans Light" w:cs="Basic Sans Light"/>
          <w:lang w:val="en-NZ"/>
        </w:rPr>
        <w:t xml:space="preserve"> </w:t>
      </w:r>
      <w:r w:rsidR="00334876">
        <w:rPr>
          <w:rFonts w:ascii="Basic Sans Light" w:eastAsia="Basic Sans Light" w:hAnsi="Basic Sans Light" w:cs="Basic Sans Light"/>
          <w:lang w:val="en-NZ"/>
        </w:rPr>
        <w:t xml:space="preserve">Pacific peoples </w:t>
      </w:r>
      <w:r w:rsidR="5BD974BF" w:rsidRPr="4ED8A1C0">
        <w:rPr>
          <w:rFonts w:ascii="Basic Sans Light" w:eastAsia="Basic Sans Light" w:hAnsi="Basic Sans Light" w:cs="Basic Sans Light"/>
          <w:lang w:val="en-NZ"/>
        </w:rPr>
        <w:t>were</w:t>
      </w:r>
      <w:r w:rsidR="00334876">
        <w:rPr>
          <w:rFonts w:ascii="Basic Sans Light" w:eastAsia="Basic Sans Light" w:hAnsi="Basic Sans Light" w:cs="Basic Sans Light"/>
          <w:lang w:val="en-NZ"/>
        </w:rPr>
        <w:t xml:space="preserve"> </w:t>
      </w:r>
      <w:r w:rsidR="79726A59" w:rsidRPr="56D5DDF1">
        <w:rPr>
          <w:rFonts w:ascii="Basic Sans Light" w:eastAsia="Basic Sans Light" w:hAnsi="Basic Sans Light" w:cs="Basic Sans Light"/>
          <w:lang w:val="en-NZ"/>
        </w:rPr>
        <w:t>66%</w:t>
      </w:r>
      <w:r w:rsidR="00334876">
        <w:rPr>
          <w:rFonts w:ascii="Basic Sans Light" w:eastAsia="Basic Sans Light" w:hAnsi="Basic Sans Light" w:cs="Basic Sans Light"/>
          <w:lang w:val="en-NZ"/>
        </w:rPr>
        <w:t xml:space="preserve"> less likely</w:t>
      </w:r>
      <w:r w:rsidR="00341708">
        <w:rPr>
          <w:rFonts w:ascii="Basic Sans Light" w:eastAsia="Basic Sans Light" w:hAnsi="Basic Sans Light" w:cs="Basic Sans Light"/>
          <w:lang w:val="en-NZ"/>
        </w:rPr>
        <w:t xml:space="preserve"> than non-Pacific people</w:t>
      </w:r>
      <w:r w:rsidR="00334876">
        <w:rPr>
          <w:rFonts w:ascii="Basic Sans Light" w:eastAsia="Basic Sans Light" w:hAnsi="Basic Sans Light" w:cs="Basic Sans Light"/>
          <w:lang w:val="en-NZ"/>
        </w:rPr>
        <w:t xml:space="preserve"> </w:t>
      </w:r>
      <w:r w:rsidR="00341708">
        <w:rPr>
          <w:rFonts w:ascii="Basic Sans Light" w:eastAsia="Basic Sans Light" w:hAnsi="Basic Sans Light" w:cs="Basic Sans Light"/>
          <w:lang w:val="en-NZ"/>
        </w:rPr>
        <w:t xml:space="preserve">to report that they have a </w:t>
      </w:r>
      <w:r w:rsidR="008018B6">
        <w:rPr>
          <w:rFonts w:ascii="Basic Sans Light" w:eastAsia="Basic Sans Light" w:hAnsi="Basic Sans Light" w:cs="Basic Sans Light"/>
          <w:lang w:val="en-NZ"/>
        </w:rPr>
        <w:t>household income</w:t>
      </w:r>
      <w:r w:rsidR="00341708">
        <w:rPr>
          <w:rFonts w:ascii="Basic Sans Light" w:eastAsia="Basic Sans Light" w:hAnsi="Basic Sans Light" w:cs="Basic Sans Light"/>
          <w:lang w:val="en-NZ"/>
        </w:rPr>
        <w:t xml:space="preserve"> that meets their everyday needs</w:t>
      </w:r>
      <w:r w:rsidR="583D28EC" w:rsidRPr="29C87907">
        <w:rPr>
          <w:rFonts w:ascii="Basic Sans Light" w:eastAsia="Basic Sans Light" w:hAnsi="Basic Sans Light" w:cs="Basic Sans Light"/>
          <w:lang w:val="en-NZ"/>
        </w:rPr>
        <w:t xml:space="preserve"> during 2021/2022</w:t>
      </w:r>
      <w:r w:rsidR="007C556A">
        <w:rPr>
          <w:rFonts w:ascii="Basic Sans Light" w:eastAsia="Basic Sans Light" w:hAnsi="Basic Sans Light" w:cs="Basic Sans Light"/>
          <w:lang w:val="en-NZ"/>
        </w:rPr>
        <w:t>;</w:t>
      </w:r>
      <w:r w:rsidR="00902896">
        <w:rPr>
          <w:rFonts w:ascii="Basic Sans Light" w:eastAsia="Basic Sans Light" w:hAnsi="Basic Sans Light" w:cs="Basic Sans Light"/>
          <w:lang w:val="en-NZ"/>
        </w:rPr>
        <w:t xml:space="preserve"> and </w:t>
      </w:r>
      <w:r w:rsidR="00902896">
        <w:rPr>
          <w:rStyle w:val="normaltextrun"/>
          <w:rFonts w:ascii="Basic Sans Light" w:hAnsi="Basic Sans Light"/>
          <w:color w:val="000000"/>
          <w:shd w:val="clear" w:color="auto" w:fill="FFFFFF"/>
        </w:rPr>
        <w:t xml:space="preserve">Pacific children are also more likely than other ethnic groups to experience poverty even when an adult in their household is working </w:t>
      </w:r>
      <w:sdt>
        <w:sdtPr>
          <w:rPr>
            <w:rStyle w:val="normaltextrun"/>
            <w:rFonts w:ascii="Basic Sans Light" w:hAnsi="Basic Sans Light"/>
            <w:color w:val="000000"/>
            <w:shd w:val="clear" w:color="auto" w:fill="FFFFFF"/>
          </w:rPr>
          <w:id w:val="83417794"/>
          <w:citation/>
        </w:sdtPr>
        <w:sdtEndPr>
          <w:rPr>
            <w:rStyle w:val="normaltextrun"/>
          </w:rPr>
        </w:sdtEndPr>
        <w:sdtContent>
          <w:r w:rsidR="00614ACE">
            <w:rPr>
              <w:rStyle w:val="normaltextrun"/>
              <w:rFonts w:ascii="Basic Sans Light" w:hAnsi="Basic Sans Light"/>
              <w:color w:val="000000"/>
              <w:shd w:val="clear" w:color="auto" w:fill="FFFFFF"/>
            </w:rPr>
            <w:fldChar w:fldCharType="begin"/>
          </w:r>
          <w:r w:rsidR="00614ACE">
            <w:rPr>
              <w:rStyle w:val="normaltextrun"/>
              <w:rFonts w:ascii="Basic Sans Light" w:hAnsi="Basic Sans Light"/>
              <w:color w:val="000000"/>
              <w:shd w:val="clear" w:color="auto" w:fill="FFFFFF"/>
              <w:lang w:val="en-NZ"/>
            </w:rPr>
            <w:instrText xml:space="preserve"> CITATION Tho23 \l 5129 </w:instrText>
          </w:r>
          <w:r w:rsidR="00614ACE">
            <w:rPr>
              <w:rStyle w:val="normaltextrun"/>
              <w:rFonts w:ascii="Basic Sans Light" w:hAnsi="Basic Sans Light"/>
              <w:color w:val="000000"/>
              <w:shd w:val="clear" w:color="auto" w:fill="FFFFFF"/>
            </w:rPr>
            <w:fldChar w:fldCharType="separate"/>
          </w:r>
          <w:r w:rsidR="00F62929" w:rsidRPr="00F62929">
            <w:rPr>
              <w:rFonts w:ascii="Basic Sans Light" w:hAnsi="Basic Sans Light"/>
              <w:noProof/>
              <w:color w:val="000000"/>
              <w:shd w:val="clear" w:color="auto" w:fill="FFFFFF"/>
              <w:lang w:val="en-NZ"/>
            </w:rPr>
            <w:t>(14)</w:t>
          </w:r>
          <w:r w:rsidR="00614ACE">
            <w:rPr>
              <w:rStyle w:val="normaltextrun"/>
              <w:rFonts w:ascii="Basic Sans Light" w:hAnsi="Basic Sans Light"/>
              <w:color w:val="000000"/>
              <w:shd w:val="clear" w:color="auto" w:fill="FFFFFF"/>
            </w:rPr>
            <w:fldChar w:fldCharType="end"/>
          </w:r>
        </w:sdtContent>
      </w:sdt>
      <w:r w:rsidR="00341708">
        <w:rPr>
          <w:rFonts w:ascii="Basic Sans Light" w:eastAsia="Basic Sans Light" w:hAnsi="Basic Sans Light" w:cs="Basic Sans Light"/>
          <w:lang w:val="en-NZ"/>
        </w:rPr>
        <w:t xml:space="preserve">. </w:t>
      </w:r>
      <w:r w:rsidR="00D4677C" w:rsidRPr="00454859">
        <w:rPr>
          <w:rFonts w:ascii="Basic Sans Light" w:eastAsia="Basic Sans Light" w:hAnsi="Basic Sans Light" w:cs="Basic Sans Light"/>
          <w:lang w:val="en-NZ"/>
        </w:rPr>
        <w:t xml:space="preserve">Pacific people we engaged with underscored the struggle that many Pacific families face, and the need for </w:t>
      </w:r>
      <w:r w:rsidR="007250CB">
        <w:rPr>
          <w:rFonts w:ascii="Basic Sans Light" w:eastAsia="Basic Sans Light" w:hAnsi="Basic Sans Light" w:cs="Basic Sans Light"/>
          <w:lang w:val="en-NZ"/>
        </w:rPr>
        <w:t xml:space="preserve">better </w:t>
      </w:r>
      <w:r w:rsidR="00D4677C" w:rsidRPr="00454859">
        <w:rPr>
          <w:rFonts w:ascii="Basic Sans Light" w:eastAsia="Basic Sans Light" w:hAnsi="Basic Sans Light" w:cs="Basic Sans Light"/>
          <w:lang w:val="en-NZ"/>
        </w:rPr>
        <w:t xml:space="preserve">income. In doing so, they made practical </w:t>
      </w:r>
      <w:r w:rsidR="00D4677C" w:rsidRPr="00454859">
        <w:rPr>
          <w:rFonts w:ascii="Basic Sans Light" w:eastAsia="Basic Sans Light" w:hAnsi="Basic Sans Light" w:cs="Basic Sans Light"/>
          <w:lang w:val="en-NZ"/>
        </w:rPr>
        <w:lastRenderedPageBreak/>
        <w:t xml:space="preserve">links between income and meaningful wellbeing outcomes for them and their families. </w:t>
      </w:r>
      <w:r w:rsidR="002503FB" w:rsidRPr="00454859">
        <w:rPr>
          <w:rFonts w:ascii="Basic Sans Light" w:eastAsia="Basic Sans Light" w:hAnsi="Basic Sans Light" w:cs="Basic Sans Light"/>
          <w:lang w:val="en-NZ"/>
        </w:rPr>
        <w:t>They</w:t>
      </w:r>
      <w:r w:rsidR="00D4677C" w:rsidRPr="00454859">
        <w:rPr>
          <w:rFonts w:ascii="Basic Sans Light" w:eastAsia="Basic Sans Light" w:hAnsi="Basic Sans Light" w:cs="Basic Sans Light"/>
          <w:lang w:val="en-NZ"/>
        </w:rPr>
        <w:t xml:space="preserve"> linked it to health outcomes and the ability to access health services in a timely way.</w:t>
      </w:r>
    </w:p>
    <w:p w14:paraId="5F712A5D" w14:textId="2689AE65" w:rsidR="00D4677C" w:rsidRPr="00B32396" w:rsidRDefault="00D4677C" w:rsidP="007E4881">
      <w:pPr>
        <w:pStyle w:val="IntenseQuote"/>
        <w:rPr>
          <w:sz w:val="20"/>
          <w:szCs w:val="20"/>
        </w:rPr>
      </w:pPr>
      <w:r w:rsidRPr="00B32396">
        <w:rPr>
          <w:sz w:val="20"/>
          <w:szCs w:val="20"/>
          <w:lang w:eastAsia="en-NZ" w:bidi="ar-SA"/>
        </w:rPr>
        <w:t>“For our Pacific people struggling with cost of living having access to affordable health care is paramount. I know of a lot of people who forgo seeing a health professional such as a GP due to the cost of a consult and would p</w:t>
      </w:r>
      <w:r w:rsidR="009647A8" w:rsidRPr="00B32396">
        <w:rPr>
          <w:sz w:val="20"/>
          <w:szCs w:val="20"/>
          <w:lang w:eastAsia="en-NZ" w:bidi="ar-SA"/>
        </w:rPr>
        <w:t>ref</w:t>
      </w:r>
      <w:r w:rsidRPr="00B32396">
        <w:rPr>
          <w:sz w:val="20"/>
          <w:szCs w:val="20"/>
          <w:lang w:eastAsia="en-NZ" w:bidi="ar-SA"/>
        </w:rPr>
        <w:t xml:space="preserve">er to defer until their condition requires hospital level intervention. Cost impact of health isn’t just being felt by those people on the poverty line, it’s even being felt by those who earn median incomes who are now having to </w:t>
      </w:r>
      <w:proofErr w:type="spellStart"/>
      <w:r w:rsidRPr="00B32396">
        <w:rPr>
          <w:sz w:val="20"/>
          <w:szCs w:val="20"/>
          <w:lang w:eastAsia="en-NZ" w:bidi="ar-SA"/>
        </w:rPr>
        <w:t>prioritise</w:t>
      </w:r>
      <w:proofErr w:type="spellEnd"/>
      <w:r w:rsidRPr="00B32396">
        <w:rPr>
          <w:sz w:val="20"/>
          <w:szCs w:val="20"/>
          <w:lang w:eastAsia="en-NZ" w:bidi="ar-SA"/>
        </w:rPr>
        <w:t xml:space="preserve"> daily living expenses with health and wellbeing needs</w:t>
      </w:r>
      <w:r w:rsidR="00A16049" w:rsidRPr="00B32396">
        <w:rPr>
          <w:sz w:val="20"/>
          <w:szCs w:val="20"/>
          <w:lang w:eastAsia="en-NZ" w:bidi="ar-SA"/>
        </w:rPr>
        <w:t>”</w:t>
      </w:r>
      <w:r w:rsidR="00024FFB" w:rsidRPr="00B32396">
        <w:rPr>
          <w:sz w:val="20"/>
          <w:szCs w:val="20"/>
          <w:lang w:eastAsia="en-NZ" w:bidi="ar-SA"/>
        </w:rPr>
        <w:t xml:space="preserve"> </w:t>
      </w:r>
      <w:r w:rsidR="1655B9A8" w:rsidRPr="00B32396">
        <w:rPr>
          <w:sz w:val="20"/>
          <w:szCs w:val="20"/>
          <w:lang w:eastAsia="en-NZ" w:bidi="ar-SA"/>
        </w:rPr>
        <w:t xml:space="preserve">(Government </w:t>
      </w:r>
      <w:r w:rsidR="008369E4" w:rsidRPr="00B32396">
        <w:rPr>
          <w:sz w:val="20"/>
          <w:szCs w:val="20"/>
          <w:lang w:eastAsia="en-NZ" w:bidi="ar-SA"/>
        </w:rPr>
        <w:t xml:space="preserve">Pacific </w:t>
      </w:r>
      <w:r w:rsidR="00CE0538" w:rsidRPr="00B32396">
        <w:rPr>
          <w:sz w:val="20"/>
          <w:szCs w:val="20"/>
          <w:lang w:eastAsia="en-NZ" w:bidi="ar-SA"/>
        </w:rPr>
        <w:t>a</w:t>
      </w:r>
      <w:r w:rsidR="1655B9A8" w:rsidRPr="00B32396">
        <w:rPr>
          <w:sz w:val="20"/>
          <w:szCs w:val="20"/>
          <w:lang w:eastAsia="en-NZ" w:bidi="ar-SA"/>
        </w:rPr>
        <w:t>dvisor)</w:t>
      </w:r>
    </w:p>
    <w:p w14:paraId="1DC4AECB" w14:textId="4556C217" w:rsidR="00247248" w:rsidRPr="00454859" w:rsidRDefault="00247248" w:rsidP="002D64B0">
      <w:pPr>
        <w:pStyle w:val="HyperlinkMHWC"/>
        <w:rPr>
          <w:rStyle w:val="normaltextrun"/>
          <w:rFonts w:eastAsia="Basic Sans Light" w:cs="Basic Sans Light"/>
          <w:color w:val="000000"/>
          <w:shd w:val="clear" w:color="auto" w:fill="FFFFFF"/>
        </w:rPr>
      </w:pPr>
      <w:r w:rsidRPr="00454859">
        <w:rPr>
          <w:rStyle w:val="normaltextrun"/>
          <w:rFonts w:eastAsia="Basic Sans Light" w:cs="Basic Sans Light"/>
          <w:color w:val="000000"/>
          <w:shd w:val="clear" w:color="auto" w:fill="FFFFFF"/>
        </w:rPr>
        <w:t xml:space="preserve">Adequate income, besides meeting everyday needs, allows people to have the time to care and support one another. </w:t>
      </w:r>
      <w:r w:rsidR="00243172">
        <w:rPr>
          <w:rStyle w:val="normaltextrun"/>
          <w:rFonts w:eastAsia="Basic Sans Light" w:cs="Basic Sans Light"/>
          <w:color w:val="000000"/>
          <w:shd w:val="clear" w:color="auto" w:fill="FFFFFF"/>
        </w:rPr>
        <w:t xml:space="preserve">Pacific people are more likely to engage in </w:t>
      </w:r>
      <w:r w:rsidR="00BE61FC">
        <w:rPr>
          <w:rStyle w:val="normaltextrun"/>
          <w:rFonts w:eastAsia="Basic Sans Light" w:cs="Basic Sans Light"/>
          <w:color w:val="000000"/>
          <w:shd w:val="clear" w:color="auto" w:fill="FFFFFF"/>
        </w:rPr>
        <w:t>‘</w:t>
      </w:r>
      <w:r w:rsidR="00243172">
        <w:rPr>
          <w:rStyle w:val="normaltextrun"/>
          <w:rFonts w:eastAsia="Basic Sans Light" w:cs="Basic Sans Light"/>
          <w:color w:val="000000"/>
          <w:shd w:val="clear" w:color="auto" w:fill="FFFFFF"/>
        </w:rPr>
        <w:t xml:space="preserve">unpaid </w:t>
      </w:r>
      <w:r w:rsidR="009036F3">
        <w:rPr>
          <w:rStyle w:val="normaltextrun"/>
          <w:rFonts w:eastAsia="Basic Sans Light" w:cs="Basic Sans Light"/>
          <w:color w:val="000000"/>
          <w:shd w:val="clear" w:color="auto" w:fill="FFFFFF"/>
        </w:rPr>
        <w:t>activities</w:t>
      </w:r>
      <w:r w:rsidR="00243172">
        <w:rPr>
          <w:rStyle w:val="normaltextrun"/>
          <w:rFonts w:eastAsia="Basic Sans Light" w:cs="Basic Sans Light"/>
          <w:color w:val="000000"/>
          <w:shd w:val="clear" w:color="auto" w:fill="FFFFFF"/>
        </w:rPr>
        <w:t xml:space="preserve">’ such </w:t>
      </w:r>
      <w:r w:rsidR="009036F3">
        <w:rPr>
          <w:rStyle w:val="normaltextrun"/>
          <w:rFonts w:eastAsia="Basic Sans Light" w:cs="Basic Sans Light"/>
          <w:color w:val="000000"/>
          <w:shd w:val="clear" w:color="auto" w:fill="FFFFFF"/>
        </w:rPr>
        <w:t xml:space="preserve">as volunteering or community work which can sometimes go unseen and </w:t>
      </w:r>
      <w:r w:rsidR="00BE61FC">
        <w:rPr>
          <w:rStyle w:val="normaltextrun"/>
          <w:rFonts w:eastAsia="Basic Sans Light" w:cs="Basic Sans Light"/>
          <w:color w:val="000000"/>
          <w:shd w:val="clear" w:color="auto" w:fill="FFFFFF"/>
        </w:rPr>
        <w:t xml:space="preserve">is </w:t>
      </w:r>
      <w:r w:rsidR="009036F3">
        <w:rPr>
          <w:rStyle w:val="normaltextrun"/>
          <w:rFonts w:eastAsia="Basic Sans Light" w:cs="Basic Sans Light"/>
          <w:color w:val="000000"/>
          <w:shd w:val="clear" w:color="auto" w:fill="FFFFFF"/>
        </w:rPr>
        <w:t xml:space="preserve">undervalued. </w:t>
      </w:r>
      <w:r w:rsidR="009E1C4E">
        <w:rPr>
          <w:rStyle w:val="normaltextrun"/>
          <w:rFonts w:eastAsia="Basic Sans Light" w:cs="Basic Sans Light"/>
          <w:color w:val="000000"/>
          <w:shd w:val="clear" w:color="auto" w:fill="FFFFFF"/>
        </w:rPr>
        <w:t xml:space="preserve">These activities are critical to participation in Pacific culture and </w:t>
      </w:r>
      <w:r w:rsidRPr="00454859">
        <w:rPr>
          <w:rStyle w:val="normaltextrun"/>
          <w:rFonts w:eastAsia="Basic Sans Light" w:cs="Basic Sans Light"/>
          <w:color w:val="000000"/>
          <w:shd w:val="clear" w:color="auto" w:fill="FFFFFF"/>
        </w:rPr>
        <w:t xml:space="preserve">are vital to Pacific wellbeing. They </w:t>
      </w:r>
      <w:r w:rsidR="00BE2475" w:rsidRPr="00454859">
        <w:rPr>
          <w:rStyle w:val="normaltextrun"/>
          <w:rFonts w:eastAsia="Basic Sans Light" w:cs="Basic Sans Light"/>
          <w:color w:val="000000"/>
          <w:shd w:val="clear" w:color="auto" w:fill="FFFFFF"/>
        </w:rPr>
        <w:t xml:space="preserve">are the practical </w:t>
      </w:r>
      <w:r w:rsidR="002249C9" w:rsidRPr="00454859">
        <w:rPr>
          <w:rStyle w:val="normaltextrun"/>
          <w:rFonts w:eastAsia="Basic Sans Light" w:cs="Basic Sans Light"/>
          <w:color w:val="000000"/>
          <w:shd w:val="clear" w:color="auto" w:fill="FFFFFF"/>
        </w:rPr>
        <w:t>action</w:t>
      </w:r>
      <w:r w:rsidR="009E1C4E">
        <w:rPr>
          <w:rStyle w:val="normaltextrun"/>
          <w:rFonts w:eastAsia="Basic Sans Light" w:cs="Basic Sans Light"/>
          <w:color w:val="000000"/>
          <w:shd w:val="clear" w:color="auto" w:fill="FFFFFF"/>
        </w:rPr>
        <w:t>s that</w:t>
      </w:r>
      <w:r w:rsidR="002249C9" w:rsidRPr="00454859">
        <w:rPr>
          <w:rStyle w:val="normaltextrun"/>
          <w:rFonts w:eastAsia="Basic Sans Light" w:cs="Basic Sans Light"/>
          <w:color w:val="000000"/>
          <w:shd w:val="clear" w:color="auto" w:fill="FFFFFF"/>
        </w:rPr>
        <w:t xml:space="preserve"> Pacific people take as </w:t>
      </w:r>
      <w:r w:rsidR="009E1C4E">
        <w:rPr>
          <w:rStyle w:val="normaltextrun"/>
          <w:rFonts w:eastAsia="Basic Sans Light" w:cs="Basic Sans Light"/>
          <w:color w:val="000000"/>
          <w:shd w:val="clear" w:color="auto" w:fill="FFFFFF"/>
        </w:rPr>
        <w:t xml:space="preserve">expressions of their </w:t>
      </w:r>
      <w:r w:rsidR="00BC400E">
        <w:rPr>
          <w:rStyle w:val="normaltextrun"/>
          <w:rFonts w:eastAsia="Basic Sans Light" w:cs="Basic Sans Light"/>
          <w:color w:val="000000"/>
          <w:shd w:val="clear" w:color="auto" w:fill="FFFFFF"/>
        </w:rPr>
        <w:t xml:space="preserve">family wellbeing and </w:t>
      </w:r>
      <w:r w:rsidR="002249C9" w:rsidRPr="00454859">
        <w:rPr>
          <w:rStyle w:val="normaltextrun"/>
          <w:rFonts w:eastAsia="Basic Sans Light" w:cs="Basic Sans Light"/>
          <w:color w:val="000000"/>
          <w:shd w:val="clear" w:color="auto" w:fill="FFFFFF"/>
        </w:rPr>
        <w:t>should not be relied on to carry Pacific wellbeing in the absence of equitable outcomes elsewhere.</w:t>
      </w:r>
    </w:p>
    <w:p w14:paraId="4A5B2DEA" w14:textId="5A268B6B" w:rsidR="00247248" w:rsidRPr="00B32396" w:rsidRDefault="00A16049" w:rsidP="007E4881">
      <w:pPr>
        <w:pStyle w:val="IntenseQuote"/>
        <w:rPr>
          <w:rStyle w:val="normaltextrun"/>
          <w:rFonts w:eastAsia="Basic Sans" w:cs="Basic Sans"/>
          <w:sz w:val="20"/>
          <w:szCs w:val="20"/>
        </w:rPr>
      </w:pPr>
      <w:r w:rsidRPr="00B32396">
        <w:rPr>
          <w:rStyle w:val="normaltextrun"/>
          <w:rFonts w:eastAsia="Basic Sans" w:cs="Basic Sans"/>
          <w:sz w:val="20"/>
          <w:szCs w:val="20"/>
        </w:rPr>
        <w:t>“</w:t>
      </w:r>
      <w:r w:rsidR="00247248" w:rsidRPr="00B32396">
        <w:rPr>
          <w:rStyle w:val="normaltextrun"/>
          <w:rFonts w:eastAsia="Basic Sans" w:cs="Basic Sans"/>
          <w:sz w:val="20"/>
          <w:szCs w:val="20"/>
        </w:rPr>
        <w:t>The forgotten population are those who care for our vulnerable ones in the community. And if they continue to be forgotten, our vulnerable ones who are in the community are only going to be more vulnerable…</w:t>
      </w:r>
      <w:r w:rsidRPr="00B32396">
        <w:rPr>
          <w:rStyle w:val="normaltextrun"/>
          <w:rFonts w:eastAsia="Basic Sans" w:cs="Basic Sans"/>
          <w:sz w:val="20"/>
          <w:szCs w:val="20"/>
        </w:rPr>
        <w:t>”</w:t>
      </w:r>
      <w:r w:rsidR="000C6E3B" w:rsidRPr="00B32396">
        <w:rPr>
          <w:rStyle w:val="normaltextrun"/>
          <w:rFonts w:eastAsia="Basic Sans" w:cs="Basic Sans"/>
          <w:sz w:val="20"/>
          <w:szCs w:val="20"/>
        </w:rPr>
        <w:t xml:space="preserve"> </w:t>
      </w:r>
      <w:r w:rsidR="005E75DE" w:rsidRPr="00B32396">
        <w:rPr>
          <w:rStyle w:val="normaltextrun"/>
          <w:rFonts w:eastAsia="Basic Sans" w:cs="Basic Sans"/>
          <w:sz w:val="20"/>
          <w:szCs w:val="20"/>
        </w:rPr>
        <w:t>(Pacific provider)</w:t>
      </w:r>
    </w:p>
    <w:p w14:paraId="3E510E63" w14:textId="003D9800" w:rsidR="00A96D62" w:rsidRPr="00FC3545" w:rsidRDefault="4A42AE30" w:rsidP="00A96D62">
      <w:pPr>
        <w:pStyle w:val="BodyText"/>
        <w:rPr>
          <w:rFonts w:ascii="Basic Sans Light" w:hAnsi="Basic Sans Light"/>
          <w:color w:val="000000"/>
          <w:shd w:val="clear" w:color="auto" w:fill="FFFFFF"/>
          <w:lang w:val="en-NZ"/>
        </w:rPr>
      </w:pPr>
      <w:r w:rsidRPr="00454859">
        <w:rPr>
          <w:rStyle w:val="normaltextrun"/>
          <w:rFonts w:ascii="Basic Sans Light" w:hAnsi="Basic Sans Light"/>
          <w:color w:val="000000" w:themeColor="text2"/>
          <w:lang w:val="en-NZ"/>
        </w:rPr>
        <w:t>Action is needed in the short-term to increase income and the access it provides to the resources people need to flourish, and to invest in long-term improvements.</w:t>
      </w:r>
      <w:r w:rsidR="75826BC3" w:rsidRPr="00454859">
        <w:rPr>
          <w:rStyle w:val="normaltextrun"/>
          <w:rFonts w:ascii="Basic Sans Light" w:hAnsi="Basic Sans Light"/>
          <w:color w:val="000000"/>
          <w:shd w:val="clear" w:color="auto" w:fill="FFFFFF"/>
          <w:lang w:val="en-NZ"/>
        </w:rPr>
        <w:t xml:space="preserve"> </w:t>
      </w:r>
      <w:r w:rsidR="00034F30">
        <w:rPr>
          <w:rStyle w:val="normaltextrun"/>
          <w:rFonts w:ascii="Basic Sans Light" w:hAnsi="Basic Sans Light"/>
          <w:color w:val="000000"/>
          <w:shd w:val="clear" w:color="auto" w:fill="FFFFFF"/>
          <w:lang w:val="en-NZ"/>
        </w:rPr>
        <w:t xml:space="preserve">People we spoke to </w:t>
      </w:r>
      <w:proofErr w:type="gramStart"/>
      <w:r w:rsidR="00F64A50">
        <w:rPr>
          <w:rStyle w:val="normaltextrun"/>
          <w:rFonts w:ascii="Basic Sans Light" w:hAnsi="Basic Sans Light"/>
          <w:color w:val="000000"/>
          <w:shd w:val="clear" w:color="auto" w:fill="FFFFFF"/>
          <w:lang w:val="en-NZ"/>
        </w:rPr>
        <w:t>identified</w:t>
      </w:r>
      <w:proofErr w:type="gramEnd"/>
      <w:r w:rsidR="00F64A50">
        <w:rPr>
          <w:rStyle w:val="normaltextrun"/>
          <w:rFonts w:ascii="Basic Sans Light" w:hAnsi="Basic Sans Light"/>
          <w:color w:val="000000"/>
          <w:shd w:val="clear" w:color="auto" w:fill="FFFFFF"/>
          <w:lang w:val="en-NZ"/>
        </w:rPr>
        <w:t xml:space="preserve"> a range of potential mechanisms to achieve this.</w:t>
      </w:r>
      <w:r w:rsidR="00C362B5">
        <w:rPr>
          <w:rStyle w:val="normaltextrun"/>
          <w:rFonts w:ascii="Basic Sans Light" w:hAnsi="Basic Sans Light"/>
          <w:color w:val="000000"/>
          <w:shd w:val="clear" w:color="auto" w:fill="FFFFFF"/>
          <w:lang w:val="en-NZ"/>
        </w:rPr>
        <w:t xml:space="preserve"> For example, </w:t>
      </w:r>
      <w:r w:rsidR="00C362B5">
        <w:rPr>
          <w:rFonts w:ascii="Basic Sans Light" w:eastAsia="Basic Sans Light" w:hAnsi="Basic Sans Light" w:cs="Basic Sans Light"/>
          <w:lang w:val="en-NZ" w:eastAsia="en-NZ"/>
        </w:rPr>
        <w:t>h</w:t>
      </w:r>
      <w:r w:rsidR="00A96D62" w:rsidRPr="00454859">
        <w:rPr>
          <w:rFonts w:ascii="Basic Sans Light" w:eastAsia="Basic Sans Light" w:hAnsi="Basic Sans Light" w:cs="Basic Sans Light"/>
          <w:lang w:val="en-NZ" w:eastAsia="en-NZ"/>
        </w:rPr>
        <w:t>ands-on, accessible, and appropriate employment assistance program</w:t>
      </w:r>
      <w:r w:rsidR="00A96D62">
        <w:rPr>
          <w:rFonts w:ascii="Basic Sans Light" w:eastAsia="Basic Sans Light" w:hAnsi="Basic Sans Light" w:cs="Basic Sans Light"/>
          <w:lang w:val="en-NZ" w:eastAsia="en-NZ"/>
        </w:rPr>
        <w:t>me</w:t>
      </w:r>
      <w:r w:rsidR="00A96D62" w:rsidRPr="00454859">
        <w:rPr>
          <w:rFonts w:ascii="Basic Sans Light" w:eastAsia="Basic Sans Light" w:hAnsi="Basic Sans Light" w:cs="Basic Sans Light"/>
          <w:lang w:val="en-NZ" w:eastAsia="en-NZ"/>
        </w:rPr>
        <w:t>s to support Pacific people into better, more stable employment</w:t>
      </w:r>
      <w:r w:rsidR="0058323C">
        <w:rPr>
          <w:rFonts w:ascii="Basic Sans Light" w:eastAsia="Basic Sans Light" w:hAnsi="Basic Sans Light" w:cs="Basic Sans Light"/>
          <w:lang w:val="en-NZ" w:eastAsia="en-NZ"/>
        </w:rPr>
        <w:t xml:space="preserve"> are needed.</w:t>
      </w:r>
      <w:r w:rsidR="00A96D62" w:rsidRPr="00454859">
        <w:rPr>
          <w:rFonts w:ascii="Basic Sans Light" w:eastAsia="Basic Sans Light" w:hAnsi="Basic Sans Light" w:cs="Basic Sans Light"/>
          <w:lang w:val="en-NZ" w:eastAsia="en-NZ"/>
        </w:rPr>
        <w:t xml:space="preserve"> This means employment that is more resilient to external shocks, and which provides an adequate standard of living</w:t>
      </w:r>
      <w:r w:rsidR="00314075">
        <w:rPr>
          <w:rFonts w:ascii="Basic Sans Light" w:eastAsia="Basic Sans Light" w:hAnsi="Basic Sans Light" w:cs="Basic Sans Light"/>
          <w:lang w:val="en-NZ" w:eastAsia="en-NZ"/>
        </w:rPr>
        <w:t xml:space="preserve">. </w:t>
      </w:r>
    </w:p>
    <w:p w14:paraId="7CEEC1C3" w14:textId="456518F2" w:rsidR="002D496F" w:rsidRDefault="005170F3" w:rsidP="002D496F">
      <w:pPr>
        <w:pStyle w:val="Heading3"/>
        <w:rPr>
          <w:lang w:eastAsia="en-NZ"/>
        </w:rPr>
      </w:pPr>
      <w:bookmarkStart w:id="42" w:name="_Toc164410966"/>
      <w:bookmarkStart w:id="43" w:name="_Toc167165975"/>
      <w:r>
        <w:rPr>
          <w:lang w:eastAsia="en-NZ"/>
        </w:rPr>
        <w:t xml:space="preserve">Example: </w:t>
      </w:r>
      <w:r w:rsidR="002D496F">
        <w:rPr>
          <w:lang w:eastAsia="en-NZ"/>
        </w:rPr>
        <w:t xml:space="preserve">Tupu Aotearoa </w:t>
      </w:r>
      <w:r w:rsidR="00E22EFA">
        <w:rPr>
          <w:lang w:eastAsia="en-NZ"/>
        </w:rPr>
        <w:t xml:space="preserve">- </w:t>
      </w:r>
      <w:r>
        <w:rPr>
          <w:lang w:eastAsia="en-NZ"/>
        </w:rPr>
        <w:t>c</w:t>
      </w:r>
      <w:r w:rsidR="002D496F">
        <w:rPr>
          <w:lang w:eastAsia="en-NZ"/>
        </w:rPr>
        <w:t>ommunity programme supporting Pacific people into employment</w:t>
      </w:r>
      <w:bookmarkEnd w:id="42"/>
      <w:bookmarkEnd w:id="43"/>
    </w:p>
    <w:p w14:paraId="7DFA17B1" w14:textId="754A6A58" w:rsidR="009A23D9" w:rsidRDefault="002D496F" w:rsidP="002D496F">
      <w:pPr>
        <w:pStyle w:val="BodyText"/>
        <w:rPr>
          <w:rFonts w:ascii="Basic Sans Light" w:eastAsia="Basic Sans Light" w:hAnsi="Basic Sans Light" w:cs="Basic Sans Light"/>
          <w:lang w:val="en-NZ" w:eastAsia="en-NZ"/>
        </w:rPr>
      </w:pPr>
      <w:r>
        <w:rPr>
          <w:rFonts w:ascii="Basic Sans Light" w:eastAsia="Basic Sans Light" w:hAnsi="Basic Sans Light" w:cs="Basic Sans Light"/>
          <w:lang w:val="en-NZ" w:eastAsia="en-NZ"/>
        </w:rPr>
        <w:t xml:space="preserve">Through our engagement </w:t>
      </w:r>
      <w:r w:rsidRPr="00454859">
        <w:rPr>
          <w:rFonts w:ascii="Basic Sans Light" w:eastAsia="Basic Sans Light" w:hAnsi="Basic Sans Light" w:cs="Basic Sans Light"/>
          <w:lang w:val="en-NZ" w:eastAsia="en-NZ"/>
        </w:rPr>
        <w:t xml:space="preserve">Tupu Aotearoa </w:t>
      </w:r>
      <w:r>
        <w:rPr>
          <w:rFonts w:ascii="Basic Sans Light" w:eastAsia="Basic Sans Light" w:hAnsi="Basic Sans Light" w:cs="Basic Sans Light"/>
          <w:lang w:val="en-NZ" w:eastAsia="en-NZ"/>
        </w:rPr>
        <w:t>(</w:t>
      </w:r>
      <w:r w:rsidR="00E76909">
        <w:rPr>
          <w:rFonts w:ascii="Basic Sans Light" w:eastAsia="Basic Sans Light" w:hAnsi="Basic Sans Light" w:cs="Basic Sans Light"/>
          <w:lang w:val="en-NZ" w:eastAsia="en-NZ"/>
        </w:rPr>
        <w:t xml:space="preserve">See </w:t>
      </w:r>
      <w:r w:rsidR="00607279">
        <w:rPr>
          <w:rFonts w:ascii="Basic Sans Light" w:eastAsia="Basic Sans Light" w:hAnsi="Basic Sans Light" w:cs="Basic Sans Light"/>
          <w:lang w:val="en-NZ" w:eastAsia="en-NZ"/>
        </w:rPr>
        <w:t>Box 2.</w:t>
      </w:r>
      <w:r w:rsidR="00724943">
        <w:rPr>
          <w:rFonts w:ascii="Basic Sans Light" w:eastAsia="Basic Sans Light" w:hAnsi="Basic Sans Light" w:cs="Basic Sans Light"/>
          <w:lang w:val="en-NZ" w:eastAsia="en-NZ"/>
        </w:rPr>
        <w:t xml:space="preserve"> </w:t>
      </w:r>
      <w:r>
        <w:rPr>
          <w:rFonts w:ascii="Basic Sans Light" w:eastAsia="Basic Sans Light" w:hAnsi="Basic Sans Light" w:cs="Basic Sans Light"/>
          <w:lang w:val="en-NZ" w:eastAsia="en-NZ"/>
        </w:rPr>
        <w:t>below) w</w:t>
      </w:r>
      <w:r w:rsidR="00F70EFA">
        <w:rPr>
          <w:rFonts w:ascii="Basic Sans Light" w:eastAsia="Basic Sans Light" w:hAnsi="Basic Sans Light" w:cs="Basic Sans Light"/>
          <w:lang w:val="en-NZ" w:eastAsia="en-NZ"/>
        </w:rPr>
        <w:t>as</w:t>
      </w:r>
      <w:r>
        <w:rPr>
          <w:rFonts w:ascii="Basic Sans Light" w:eastAsia="Basic Sans Light" w:hAnsi="Basic Sans Light" w:cs="Basic Sans Light"/>
          <w:lang w:val="en-NZ" w:eastAsia="en-NZ"/>
        </w:rPr>
        <w:t xml:space="preserve"> identified a</w:t>
      </w:r>
      <w:r w:rsidR="00F70EFA">
        <w:rPr>
          <w:rFonts w:ascii="Basic Sans Light" w:eastAsia="Basic Sans Light" w:hAnsi="Basic Sans Light" w:cs="Basic Sans Light"/>
          <w:lang w:val="en-NZ" w:eastAsia="en-NZ"/>
        </w:rPr>
        <w:t xml:space="preserve">s a </w:t>
      </w:r>
      <w:r w:rsidR="006D7B35">
        <w:rPr>
          <w:rFonts w:ascii="Basic Sans Light" w:eastAsia="Basic Sans Light" w:hAnsi="Basic Sans Light" w:cs="Basic Sans Light"/>
          <w:lang w:val="en-NZ" w:eastAsia="en-NZ"/>
        </w:rPr>
        <w:t xml:space="preserve">community </w:t>
      </w:r>
      <w:r>
        <w:rPr>
          <w:rFonts w:ascii="Basic Sans Light" w:eastAsia="Basic Sans Light" w:hAnsi="Basic Sans Light" w:cs="Basic Sans Light"/>
          <w:lang w:val="en-NZ" w:eastAsia="en-NZ"/>
        </w:rPr>
        <w:t xml:space="preserve">programme that </w:t>
      </w:r>
      <w:r w:rsidRPr="00454859">
        <w:rPr>
          <w:rFonts w:ascii="Basic Sans Light" w:eastAsia="Basic Sans Light" w:hAnsi="Basic Sans Light" w:cs="Basic Sans Light"/>
          <w:lang w:val="en-NZ" w:eastAsia="en-NZ"/>
        </w:rPr>
        <w:t>has helped more than 4000 Pacific people into work</w:t>
      </w:r>
      <w:r w:rsidR="00F70EFA">
        <w:rPr>
          <w:rFonts w:ascii="Basic Sans Light" w:eastAsia="Basic Sans Light" w:hAnsi="Basic Sans Light" w:cs="Basic Sans Light"/>
          <w:lang w:val="en-NZ" w:eastAsia="en-NZ"/>
        </w:rPr>
        <w:t xml:space="preserve"> with good results</w:t>
      </w:r>
      <w:r w:rsidR="00724943">
        <w:rPr>
          <w:rFonts w:ascii="Basic Sans Light" w:eastAsia="Basic Sans Light" w:hAnsi="Basic Sans Light" w:cs="Basic Sans Light"/>
          <w:lang w:val="en-NZ" w:eastAsia="en-NZ"/>
        </w:rPr>
        <w:t xml:space="preserve">. </w:t>
      </w:r>
    </w:p>
    <w:p w14:paraId="234CB384" w14:textId="1321502A" w:rsidR="009A23D9" w:rsidRDefault="687D8762" w:rsidP="24FDE5E8">
      <w:pPr>
        <w:pStyle w:val="BodyText"/>
        <w:rPr>
          <w:rFonts w:ascii="Basic Sans Light" w:eastAsia="Basic Sans Light" w:hAnsi="Basic Sans Light" w:cs="Basic Sans Light"/>
          <w:lang w:val="en-NZ" w:eastAsia="en-NZ"/>
        </w:rPr>
      </w:pPr>
      <w:r w:rsidRPr="24FDE5E8">
        <w:rPr>
          <w:rFonts w:ascii="Basic Sans Light" w:eastAsia="Basic Sans Light" w:hAnsi="Basic Sans Light" w:cs="Basic Sans Light"/>
          <w:lang w:val="en-NZ" w:eastAsia="en-NZ"/>
        </w:rPr>
        <w:t xml:space="preserve">The Tupu Aotearoa programme had annual independent evaluations in 2019 to 2022. The 2021-22 evaluation conducted a survey of around 400 participants to understand their views and experience as a Tupu client. </w:t>
      </w:r>
    </w:p>
    <w:p w14:paraId="1485637C" w14:textId="291C2E71" w:rsidR="009A23D9" w:rsidRDefault="687D8762" w:rsidP="002D496F">
      <w:pPr>
        <w:pStyle w:val="BodyText"/>
      </w:pPr>
      <w:r w:rsidRPr="24FDE5E8">
        <w:rPr>
          <w:rFonts w:ascii="Basic Sans Light" w:eastAsia="Basic Sans Light" w:hAnsi="Basic Sans Light" w:cs="Basic Sans Light"/>
          <w:lang w:val="en-NZ" w:eastAsia="en-NZ"/>
        </w:rPr>
        <w:lastRenderedPageBreak/>
        <w:t xml:space="preserve"> The survey results indicated positive personal impacts for participants enrolled in Tupu Aotearoa including:</w:t>
      </w:r>
    </w:p>
    <w:p w14:paraId="7B093E39" w14:textId="06B11352" w:rsidR="009A23D9" w:rsidRDefault="687D8762" w:rsidP="24FDE5E8">
      <w:pPr>
        <w:pStyle w:val="BodyText"/>
        <w:numPr>
          <w:ilvl w:val="0"/>
          <w:numId w:val="27"/>
        </w:numPr>
      </w:pPr>
      <w:r w:rsidRPr="24FDE5E8">
        <w:rPr>
          <w:rFonts w:ascii="Basic Sans Light" w:eastAsia="Basic Sans Light" w:hAnsi="Basic Sans Light" w:cs="Basic Sans Light"/>
          <w:lang w:val="en-NZ" w:eastAsia="en-NZ"/>
        </w:rPr>
        <w:t>Independence: Participants were able to attain their driving licence with the support of Tupu Aotearoa which improved their quality of life</w:t>
      </w:r>
    </w:p>
    <w:p w14:paraId="704413BA" w14:textId="208C74DF" w:rsidR="009A23D9" w:rsidRDefault="687D8762" w:rsidP="24FDE5E8">
      <w:pPr>
        <w:pStyle w:val="BodyText"/>
        <w:numPr>
          <w:ilvl w:val="0"/>
          <w:numId w:val="27"/>
        </w:numPr>
      </w:pPr>
      <w:r w:rsidRPr="24FDE5E8">
        <w:rPr>
          <w:rFonts w:ascii="Basic Sans Light" w:eastAsia="Basic Sans Light" w:hAnsi="Basic Sans Light" w:cs="Basic Sans Light"/>
          <w:lang w:val="en-NZ" w:eastAsia="en-NZ"/>
        </w:rPr>
        <w:t>Financial security: For most participants, Tupu Aotearoa has provided a pathway to an increased and regular income which improved their ability to meet family, community, and church financial obligations.</w:t>
      </w:r>
    </w:p>
    <w:p w14:paraId="76FE56DB" w14:textId="73A912EB" w:rsidR="009A23D9" w:rsidRDefault="687D8762" w:rsidP="24FDE5E8">
      <w:pPr>
        <w:pStyle w:val="BodyText"/>
        <w:numPr>
          <w:ilvl w:val="0"/>
          <w:numId w:val="27"/>
        </w:numPr>
      </w:pPr>
      <w:r w:rsidRPr="24FDE5E8">
        <w:rPr>
          <w:rFonts w:ascii="Basic Sans Light" w:eastAsia="Basic Sans Light" w:hAnsi="Basic Sans Light" w:cs="Basic Sans Light"/>
          <w:lang w:val="en-NZ" w:eastAsia="en-NZ"/>
        </w:rPr>
        <w:t>Younger participants felt an enhanced sense of responsibility and ability to meet financial obligations to their immediate and extended families, community, and church.</w:t>
      </w:r>
    </w:p>
    <w:p w14:paraId="378D9EBB" w14:textId="5CAB2795" w:rsidR="009A23D9" w:rsidRDefault="00471672" w:rsidP="24FDE5E8">
      <w:pPr>
        <w:pStyle w:val="BodyText"/>
        <w:numPr>
          <w:ilvl w:val="0"/>
          <w:numId w:val="27"/>
        </w:numPr>
      </w:pPr>
      <w:r>
        <w:rPr>
          <w:b/>
          <w:bCs/>
          <w:noProof/>
          <w:sz w:val="28"/>
          <w:szCs w:val="28"/>
        </w:rPr>
        <mc:AlternateContent>
          <mc:Choice Requires="wps">
            <w:drawing>
              <wp:anchor distT="0" distB="0" distL="114300" distR="114300" simplePos="0" relativeHeight="251658242" behindDoc="1" locked="0" layoutInCell="1" allowOverlap="1" wp14:anchorId="51EEF49F" wp14:editId="7EAEC6D9">
                <wp:simplePos x="0" y="0"/>
                <wp:positionH relativeFrom="margin">
                  <wp:posOffset>-200025</wp:posOffset>
                </wp:positionH>
                <wp:positionV relativeFrom="paragraph">
                  <wp:posOffset>699770</wp:posOffset>
                </wp:positionV>
                <wp:extent cx="5978525" cy="2438400"/>
                <wp:effectExtent l="152400" t="114300" r="155575" b="114300"/>
                <wp:wrapTopAndBottom/>
                <wp:docPr id="1857504896" name="Rectangle: Rounded Corners 1857504896"/>
                <wp:cNvGraphicFramePr/>
                <a:graphic xmlns:a="http://schemas.openxmlformats.org/drawingml/2006/main">
                  <a:graphicData uri="http://schemas.microsoft.com/office/word/2010/wordprocessingShape">
                    <wps:wsp>
                      <wps:cNvSpPr/>
                      <wps:spPr>
                        <a:xfrm>
                          <a:off x="0" y="0"/>
                          <a:ext cx="5978525" cy="2438400"/>
                        </a:xfrm>
                        <a:prstGeom prst="roundRect">
                          <a:avLst/>
                        </a:prstGeom>
                        <a:ln w="28575"/>
                        <a:effectLst>
                          <a:outerShdw blurRad="63500" sx="102000" sy="102000" algn="ctr"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BF9C759" w14:textId="77777777" w:rsidR="004957B2" w:rsidRPr="00F70EFA" w:rsidRDefault="004957B2" w:rsidP="004957B2">
                            <w:pPr>
                              <w:jc w:val="center"/>
                              <w:rPr>
                                <w:b/>
                                <w:bCs/>
                                <w:sz w:val="28"/>
                                <w:szCs w:val="28"/>
                              </w:rPr>
                            </w:pPr>
                            <w:r>
                              <w:rPr>
                                <w:b/>
                                <w:bCs/>
                                <w:sz w:val="22"/>
                                <w:szCs w:val="22"/>
                              </w:rPr>
                              <w:t xml:space="preserve">Box 2. </w:t>
                            </w:r>
                            <w:r w:rsidRPr="00F70EFA">
                              <w:rPr>
                                <w:b/>
                                <w:bCs/>
                                <w:sz w:val="22"/>
                                <w:szCs w:val="22"/>
                              </w:rPr>
                              <w:t xml:space="preserve">Tupu Aotearoa – supporting Pacific people into </w:t>
                            </w:r>
                            <w:r w:rsidRPr="00F70EFA">
                              <w:rPr>
                                <w:b/>
                                <w:bCs/>
                                <w:sz w:val="22"/>
                                <w:szCs w:val="22"/>
                              </w:rPr>
                              <w:t>employment</w:t>
                            </w:r>
                          </w:p>
                          <w:p w14:paraId="28617807" w14:textId="77777777" w:rsidR="004957B2" w:rsidRPr="00F70EFA" w:rsidRDefault="004957B2" w:rsidP="004957B2">
                            <w:pPr>
                              <w:rPr>
                                <w:sz w:val="18"/>
                                <w:szCs w:val="18"/>
                              </w:rPr>
                            </w:pPr>
                            <w:r w:rsidRPr="0002621C">
                              <w:rPr>
                                <w:b/>
                                <w:bCs/>
                                <w:sz w:val="18"/>
                                <w:szCs w:val="18"/>
                              </w:rPr>
                              <w:t>What:</w:t>
                            </w:r>
                            <w:r>
                              <w:rPr>
                                <w:sz w:val="18"/>
                                <w:szCs w:val="18"/>
                              </w:rPr>
                              <w:t xml:space="preserve"> </w:t>
                            </w:r>
                            <w:r w:rsidRPr="00F70EFA">
                              <w:rPr>
                                <w:sz w:val="18"/>
                                <w:szCs w:val="18"/>
                              </w:rPr>
                              <w:t xml:space="preserve">The Tupu Aotearoa programme is designed to support Pacific people find employment or pursue further education and training. </w:t>
                            </w:r>
                          </w:p>
                          <w:p w14:paraId="3E465E17" w14:textId="77777777" w:rsidR="004957B2" w:rsidRPr="00F70EFA" w:rsidRDefault="004957B2" w:rsidP="004957B2">
                            <w:pPr>
                              <w:rPr>
                                <w:sz w:val="18"/>
                                <w:szCs w:val="18"/>
                              </w:rPr>
                            </w:pPr>
                            <w:r w:rsidRPr="00916A37">
                              <w:rPr>
                                <w:b/>
                                <w:bCs/>
                                <w:sz w:val="18"/>
                                <w:szCs w:val="18"/>
                              </w:rPr>
                              <w:t>Who:</w:t>
                            </w:r>
                            <w:r>
                              <w:rPr>
                                <w:sz w:val="18"/>
                                <w:szCs w:val="18"/>
                              </w:rPr>
                              <w:t xml:space="preserve"> </w:t>
                            </w:r>
                            <w:r w:rsidRPr="00D85C13">
                              <w:rPr>
                                <w:sz w:val="18"/>
                                <w:szCs w:val="18"/>
                              </w:rPr>
                              <w:t>This initiative is funded by the Ministry for Pacific Peoples who have partnered with multiple providers across the country who connect Pacific peoples to navigators, mentoring and educational support.</w:t>
                            </w:r>
                            <w:r>
                              <w:rPr>
                                <w:sz w:val="18"/>
                                <w:szCs w:val="18"/>
                              </w:rPr>
                              <w:t xml:space="preserve"> </w:t>
                            </w:r>
                            <w:r w:rsidRPr="00F70EFA">
                              <w:rPr>
                                <w:sz w:val="18"/>
                                <w:szCs w:val="18"/>
                              </w:rPr>
                              <w:t xml:space="preserve">The programme is tailored to the client’s needs and has on offer personal development and career plans, upskilling and training courses, support with CV and cover letters, job-interview preparation, as well as pastoral care and support post-placement.  </w:t>
                            </w:r>
                          </w:p>
                          <w:p w14:paraId="2C945F04" w14:textId="77777777" w:rsidR="004957B2" w:rsidRPr="009A23D9" w:rsidRDefault="004957B2" w:rsidP="004957B2">
                            <w:pPr>
                              <w:rPr>
                                <w:sz w:val="18"/>
                                <w:szCs w:val="18"/>
                              </w:rPr>
                            </w:pPr>
                            <w:r w:rsidRPr="00D85C13">
                              <w:rPr>
                                <w:b/>
                                <w:bCs/>
                                <w:sz w:val="18"/>
                                <w:szCs w:val="18"/>
                              </w:rPr>
                              <w:t>Purpose:</w:t>
                            </w:r>
                            <w:r>
                              <w:rPr>
                                <w:sz w:val="18"/>
                                <w:szCs w:val="18"/>
                              </w:rPr>
                              <w:t xml:space="preserve"> </w:t>
                            </w:r>
                            <w:r w:rsidRPr="00F70EFA">
                              <w:rPr>
                                <w:sz w:val="18"/>
                                <w:szCs w:val="18"/>
                              </w:rPr>
                              <w:t xml:space="preserve">Since 2010 – 2020 the Tupu Aotearoa programme has helped more than 4000 Pacific people into employment, education, or training. A programme that was initially designed to support young people, is now available to support all Pacific people who are a New Zealand citizen and above the age of 15.  </w:t>
                            </w:r>
                          </w:p>
                          <w:p w14:paraId="216FB1CC" w14:textId="77777777" w:rsidR="004957B2" w:rsidRDefault="004957B2" w:rsidP="00495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EF49F" id="Rectangle: Rounded Corners 1857504896" o:spid="_x0000_s1027" style="position:absolute;left:0;text-align:left;margin-left:-15.75pt;margin-top:55.1pt;width:470.75pt;height:192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" fillcolor="white [3201]" strokecolor="#0db1ca [3208]" strokeweight="2.25pt">
                <v:stroke joinstyle="miter"/>
                <v:shadow on="t" type="perspective" color="black" opacity="26214f" offset="0,0" matrix="66847f,,,66847f"/>
                <v:textbox>
                  <w:txbxContent>
                    <w:p w14:paraId="2BF9C759" w14:textId="77777777" w:rsidR="004957B2" w:rsidRPr="00F70EFA" w:rsidRDefault="004957B2" w:rsidP="004957B2">
                      <w:pPr>
                        <w:jc w:val="center"/>
                        <w:rPr>
                          <w:b/>
                          <w:bCs/>
                          <w:sz w:val="28"/>
                          <w:szCs w:val="28"/>
                        </w:rPr>
                      </w:pPr>
                      <w:r>
                        <w:rPr>
                          <w:b/>
                          <w:bCs/>
                          <w:sz w:val="22"/>
                          <w:szCs w:val="22"/>
                        </w:rPr>
                        <w:t xml:space="preserve">Box 2. </w:t>
                      </w:r>
                      <w:r w:rsidRPr="00F70EFA">
                        <w:rPr>
                          <w:b/>
                          <w:bCs/>
                          <w:sz w:val="22"/>
                          <w:szCs w:val="22"/>
                        </w:rPr>
                        <w:t xml:space="preserve">Tupu Aotearoa – supporting Pacific people into </w:t>
                      </w:r>
                      <w:r w:rsidRPr="00F70EFA">
                        <w:rPr>
                          <w:b/>
                          <w:bCs/>
                          <w:sz w:val="22"/>
                          <w:szCs w:val="22"/>
                        </w:rPr>
                        <w:t>employment</w:t>
                      </w:r>
                    </w:p>
                    <w:p w14:paraId="28617807" w14:textId="77777777" w:rsidR="004957B2" w:rsidRPr="00F70EFA" w:rsidRDefault="004957B2" w:rsidP="004957B2">
                      <w:pPr>
                        <w:rPr>
                          <w:sz w:val="18"/>
                          <w:szCs w:val="18"/>
                        </w:rPr>
                      </w:pPr>
                      <w:r w:rsidRPr="0002621C">
                        <w:rPr>
                          <w:b/>
                          <w:bCs/>
                          <w:sz w:val="18"/>
                          <w:szCs w:val="18"/>
                        </w:rPr>
                        <w:t>What:</w:t>
                      </w:r>
                      <w:r>
                        <w:rPr>
                          <w:sz w:val="18"/>
                          <w:szCs w:val="18"/>
                        </w:rPr>
                        <w:t xml:space="preserve"> </w:t>
                      </w:r>
                      <w:r w:rsidRPr="00F70EFA">
                        <w:rPr>
                          <w:sz w:val="18"/>
                          <w:szCs w:val="18"/>
                        </w:rPr>
                        <w:t xml:space="preserve">The Tupu Aotearoa programme is designed to support Pacific people find employment or pursue further education and training. </w:t>
                      </w:r>
                    </w:p>
                    <w:p w14:paraId="3E465E17" w14:textId="77777777" w:rsidR="004957B2" w:rsidRPr="00F70EFA" w:rsidRDefault="004957B2" w:rsidP="004957B2">
                      <w:pPr>
                        <w:rPr>
                          <w:sz w:val="18"/>
                          <w:szCs w:val="18"/>
                        </w:rPr>
                      </w:pPr>
                      <w:r w:rsidRPr="00916A37">
                        <w:rPr>
                          <w:b/>
                          <w:bCs/>
                          <w:sz w:val="18"/>
                          <w:szCs w:val="18"/>
                        </w:rPr>
                        <w:t>Who:</w:t>
                      </w:r>
                      <w:r>
                        <w:rPr>
                          <w:sz w:val="18"/>
                          <w:szCs w:val="18"/>
                        </w:rPr>
                        <w:t xml:space="preserve"> </w:t>
                      </w:r>
                      <w:r w:rsidRPr="00D85C13">
                        <w:rPr>
                          <w:sz w:val="18"/>
                          <w:szCs w:val="18"/>
                        </w:rPr>
                        <w:t>This initiative is funded by the Ministry for Pacific Peoples who have partnered with multiple providers across the country who connect Pacific peoples to navigators, mentoring and educational support.</w:t>
                      </w:r>
                      <w:r>
                        <w:rPr>
                          <w:sz w:val="18"/>
                          <w:szCs w:val="18"/>
                        </w:rPr>
                        <w:t xml:space="preserve"> </w:t>
                      </w:r>
                      <w:r w:rsidRPr="00F70EFA">
                        <w:rPr>
                          <w:sz w:val="18"/>
                          <w:szCs w:val="18"/>
                        </w:rPr>
                        <w:t xml:space="preserve">The programme is tailored to the client’s needs and has on offer personal development and career plans, upskilling and training courses, support with CV and cover letters, job-interview preparation, as well as pastoral care and support post-placement.  </w:t>
                      </w:r>
                    </w:p>
                    <w:p w14:paraId="2C945F04" w14:textId="77777777" w:rsidR="004957B2" w:rsidRPr="009A23D9" w:rsidRDefault="004957B2" w:rsidP="004957B2">
                      <w:pPr>
                        <w:rPr>
                          <w:sz w:val="18"/>
                          <w:szCs w:val="18"/>
                        </w:rPr>
                      </w:pPr>
                      <w:r w:rsidRPr="00D85C13">
                        <w:rPr>
                          <w:b/>
                          <w:bCs/>
                          <w:sz w:val="18"/>
                          <w:szCs w:val="18"/>
                        </w:rPr>
                        <w:t>Purpose:</w:t>
                      </w:r>
                      <w:r>
                        <w:rPr>
                          <w:sz w:val="18"/>
                          <w:szCs w:val="18"/>
                        </w:rPr>
                        <w:t xml:space="preserve"> </w:t>
                      </w:r>
                      <w:r w:rsidRPr="00F70EFA">
                        <w:rPr>
                          <w:sz w:val="18"/>
                          <w:szCs w:val="18"/>
                        </w:rPr>
                        <w:t xml:space="preserve">Since 2010 – 2020 the Tupu Aotearoa programme has helped more than 4000 Pacific people into employment, education, or training. A programme that was initially designed to support young people, is now available to support all Pacific people who are a New Zealand citizen and above the age of 15.  </w:t>
                      </w:r>
                    </w:p>
                    <w:p w14:paraId="216FB1CC" w14:textId="77777777" w:rsidR="004957B2" w:rsidRDefault="004957B2" w:rsidP="004957B2">
                      <w:pPr>
                        <w:jc w:val="center"/>
                      </w:pPr>
                    </w:p>
                  </w:txbxContent>
                </v:textbox>
                <w10:wrap type="topAndBottom" anchorx="margin"/>
              </v:roundrect>
            </w:pict>
          </mc:Fallback>
        </mc:AlternateContent>
      </w:r>
      <w:r w:rsidR="687D8762" w:rsidRPr="24FDE5E8">
        <w:rPr>
          <w:rFonts w:ascii="Basic Sans Light" w:eastAsia="Basic Sans Light" w:hAnsi="Basic Sans Light" w:cs="Basic Sans Light"/>
          <w:lang w:val="en-NZ" w:eastAsia="en-NZ"/>
        </w:rPr>
        <w:t>Nurturing wellbeing. Accessing permanent employment gave participants access to sick leave and annual leave, thereby improving wellbeing.</w:t>
      </w:r>
    </w:p>
    <w:p w14:paraId="7891F2F6" w14:textId="40C77E36" w:rsidR="00F70EFA" w:rsidRDefault="00F70EFA" w:rsidP="24FDE5E8">
      <w:pPr>
        <w:pStyle w:val="BodyText"/>
        <w:rPr>
          <w:rFonts w:ascii="Basic Sans Light" w:eastAsia="Basic Sans Light" w:hAnsi="Basic Sans Light" w:cs="Basic Sans Light"/>
          <w:lang w:val="en-NZ" w:eastAsia="en-NZ"/>
        </w:rPr>
      </w:pPr>
    </w:p>
    <w:p w14:paraId="2D6175BA" w14:textId="04C9D611" w:rsidR="00D4677C" w:rsidRPr="00454859" w:rsidRDefault="00C82301" w:rsidP="00DA4287">
      <w:pPr>
        <w:pStyle w:val="Heading3"/>
        <w:numPr>
          <w:ilvl w:val="0"/>
          <w:numId w:val="25"/>
        </w:numPr>
      </w:pPr>
      <w:bookmarkStart w:id="44" w:name="_Toc164410967"/>
      <w:bookmarkStart w:id="45" w:name="_Toc167165976"/>
      <w:r>
        <w:t xml:space="preserve">There is a positive link between stable housing and better mental </w:t>
      </w:r>
      <w:proofErr w:type="gramStart"/>
      <w:r>
        <w:t>health</w:t>
      </w:r>
      <w:bookmarkEnd w:id="44"/>
      <w:bookmarkEnd w:id="45"/>
      <w:proofErr w:type="gramEnd"/>
      <w:r>
        <w:t xml:space="preserve"> </w:t>
      </w:r>
    </w:p>
    <w:p w14:paraId="0EEE2C53" w14:textId="230621F2" w:rsidR="00D4677C" w:rsidRPr="00454859" w:rsidRDefault="00D4677C" w:rsidP="00D4677C">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Pacific people</w:t>
      </w:r>
      <w:r w:rsidR="00485DEC">
        <w:rPr>
          <w:rFonts w:ascii="Basic Sans Light" w:eastAsia="Basic Sans Light" w:hAnsi="Basic Sans Light" w:cs="Basic Sans Light"/>
          <w:lang w:val="en-NZ"/>
        </w:rPr>
        <w:t xml:space="preserve"> we engaged </w:t>
      </w:r>
      <w:r w:rsidRPr="00454859">
        <w:rPr>
          <w:rFonts w:ascii="Basic Sans Light" w:eastAsia="Basic Sans Light" w:hAnsi="Basic Sans Light" w:cs="Basic Sans Light"/>
          <w:lang w:val="en-NZ"/>
        </w:rPr>
        <w:t xml:space="preserve">have raised housing as a key contributor to </w:t>
      </w:r>
      <w:r w:rsidR="00505849">
        <w:rPr>
          <w:rFonts w:ascii="Basic Sans Light" w:eastAsia="Basic Sans Light" w:hAnsi="Basic Sans Light" w:cs="Basic Sans Light"/>
          <w:lang w:val="en-NZ"/>
        </w:rPr>
        <w:t xml:space="preserve">good mental health and </w:t>
      </w:r>
      <w:r w:rsidRPr="00454859">
        <w:rPr>
          <w:rFonts w:ascii="Basic Sans Light" w:eastAsia="Basic Sans Light" w:hAnsi="Basic Sans Light" w:cs="Basic Sans Light"/>
          <w:lang w:val="en-NZ"/>
        </w:rPr>
        <w:t>wellbeing</w:t>
      </w:r>
      <w:r w:rsidR="006B0828">
        <w:rPr>
          <w:rFonts w:ascii="Basic Sans Light" w:eastAsia="Basic Sans Light" w:hAnsi="Basic Sans Light" w:cs="Basic Sans Light"/>
          <w:lang w:val="en-NZ"/>
        </w:rPr>
        <w:t xml:space="preserve"> for both individuals and </w:t>
      </w:r>
      <w:r w:rsidR="00DD4C93">
        <w:rPr>
          <w:rFonts w:ascii="Basic Sans Light" w:eastAsia="Basic Sans Light" w:hAnsi="Basic Sans Light" w:cs="Basic Sans Light"/>
          <w:lang w:val="en-NZ"/>
        </w:rPr>
        <w:t>families collectively</w:t>
      </w:r>
      <w:r w:rsidR="00505849">
        <w:rPr>
          <w:rFonts w:ascii="Basic Sans Light" w:eastAsia="Basic Sans Light" w:hAnsi="Basic Sans Light" w:cs="Basic Sans Light"/>
          <w:lang w:val="en-NZ"/>
        </w:rPr>
        <w:t>.</w:t>
      </w:r>
      <w:r w:rsidR="005E2CF1">
        <w:rPr>
          <w:rFonts w:ascii="Basic Sans Light" w:eastAsia="Basic Sans Light" w:hAnsi="Basic Sans Light" w:cs="Basic Sans Light"/>
          <w:lang w:val="en-NZ"/>
        </w:rPr>
        <w:t xml:space="preserve"> </w:t>
      </w:r>
      <w:r w:rsidR="005E2CF1" w:rsidRPr="005E2CF1">
        <w:rPr>
          <w:rFonts w:ascii="Basic Sans Light" w:eastAsia="Basic Sans Light" w:hAnsi="Basic Sans Light" w:cs="Basic Sans Light"/>
          <w:lang w:val="en-NZ"/>
        </w:rPr>
        <w:t xml:space="preserve">However, the housing system in Aotearoa has contributed to poorer housing outcomes and disparities between Māori, Pacific and New Zealand European populations </w:t>
      </w:r>
      <w:sdt>
        <w:sdtPr>
          <w:rPr>
            <w:rFonts w:ascii="Basic Sans Light" w:eastAsia="Basic Sans Light" w:hAnsi="Basic Sans Light" w:cs="Basic Sans Light"/>
            <w:lang w:val="en-NZ"/>
          </w:rPr>
          <w:id w:val="2100362376"/>
          <w:citation/>
        </w:sdtPr>
        <w:sdtEndPr/>
        <w:sdtContent>
          <w:r w:rsidR="005E2CF1" w:rsidRPr="005E2CF1">
            <w:rPr>
              <w:rFonts w:ascii="Basic Sans Light" w:eastAsia="Basic Sans Light" w:hAnsi="Basic Sans Light" w:cs="Basic Sans Light"/>
              <w:lang w:val="en-NZ"/>
            </w:rPr>
            <w:fldChar w:fldCharType="begin"/>
          </w:r>
          <w:r w:rsidR="005E2CF1" w:rsidRPr="005E2CF1">
            <w:rPr>
              <w:rFonts w:ascii="Basic Sans Light" w:eastAsia="Basic Sans Light" w:hAnsi="Basic Sans Light" w:cs="Basic Sans Light"/>
              <w:lang w:val="en-NZ"/>
            </w:rPr>
            <w:instrText xml:space="preserve"> CITATION Sta21 \l 5129 </w:instrText>
          </w:r>
          <w:r w:rsidR="005E2CF1" w:rsidRPr="005E2CF1">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en-NZ"/>
            </w:rPr>
            <w:t>(15)</w:t>
          </w:r>
          <w:r w:rsidR="005E2CF1" w:rsidRPr="005E2CF1">
            <w:rPr>
              <w:rFonts w:ascii="Basic Sans Light" w:eastAsia="Basic Sans Light" w:hAnsi="Basic Sans Light" w:cs="Basic Sans Light"/>
              <w:lang w:val="en-NZ"/>
            </w:rPr>
            <w:fldChar w:fldCharType="end"/>
          </w:r>
        </w:sdtContent>
      </w:sdt>
      <w:r w:rsidR="005E2CF1" w:rsidRPr="005E2CF1">
        <w:rPr>
          <w:rFonts w:ascii="Basic Sans Light" w:eastAsia="Basic Sans Light" w:hAnsi="Basic Sans Light" w:cs="Basic Sans Light"/>
          <w:lang w:val="en-NZ"/>
        </w:rPr>
        <w:t>.</w:t>
      </w:r>
    </w:p>
    <w:p w14:paraId="34B5E205" w14:textId="5C3DFF03" w:rsidR="00557312" w:rsidRDefault="00D4677C" w:rsidP="002249C9">
      <w:pPr>
        <w:pStyle w:val="BodyText"/>
        <w:rPr>
          <w:rFonts w:ascii="Basic Sans Light" w:eastAsia="Basic Sans Light" w:hAnsi="Basic Sans Light" w:cs="Basic Sans Light"/>
        </w:rPr>
      </w:pPr>
      <w:r w:rsidRPr="13A90AC8">
        <w:rPr>
          <w:rFonts w:ascii="Basic Sans Light" w:eastAsia="Basic Sans Light" w:hAnsi="Basic Sans Light" w:cs="Basic Sans Light"/>
        </w:rPr>
        <w:t>Home</w:t>
      </w:r>
      <w:r>
        <w:rPr>
          <w:rFonts w:ascii="Basic Sans Light" w:eastAsia="Basic Sans Light" w:hAnsi="Basic Sans Light" w:cs="Basic Sans Light"/>
        </w:rPr>
        <w:t xml:space="preserve"> </w:t>
      </w:r>
      <w:r w:rsidRPr="13A90AC8">
        <w:rPr>
          <w:rFonts w:ascii="Basic Sans Light" w:eastAsia="Basic Sans Light" w:hAnsi="Basic Sans Light" w:cs="Basic Sans Light"/>
        </w:rPr>
        <w:t>ownership</w:t>
      </w:r>
      <w:r>
        <w:rPr>
          <w:rFonts w:ascii="Basic Sans Light" w:eastAsia="Basic Sans Light" w:hAnsi="Basic Sans Light" w:cs="Basic Sans Light"/>
        </w:rPr>
        <w:t xml:space="preserve"> </w:t>
      </w:r>
      <w:r w:rsidRPr="13A90AC8">
        <w:rPr>
          <w:rFonts w:ascii="Basic Sans Light" w:eastAsia="Basic Sans Light" w:hAnsi="Basic Sans Light" w:cs="Basic Sans Light"/>
        </w:rPr>
        <w:t>can</w:t>
      </w:r>
      <w:r>
        <w:rPr>
          <w:rFonts w:ascii="Basic Sans Light" w:eastAsia="Basic Sans Light" w:hAnsi="Basic Sans Light" w:cs="Basic Sans Light"/>
        </w:rPr>
        <w:t xml:space="preserve"> </w:t>
      </w:r>
      <w:r w:rsidRPr="13A90AC8">
        <w:rPr>
          <w:rFonts w:ascii="Basic Sans Light" w:eastAsia="Basic Sans Light" w:hAnsi="Basic Sans Light" w:cs="Basic Sans Light"/>
        </w:rPr>
        <w:t>help</w:t>
      </w:r>
      <w:r>
        <w:rPr>
          <w:rFonts w:ascii="Basic Sans Light" w:eastAsia="Basic Sans Light" w:hAnsi="Basic Sans Light" w:cs="Basic Sans Light"/>
        </w:rPr>
        <w:t xml:space="preserve"> </w:t>
      </w:r>
      <w:r w:rsidRPr="13A90AC8">
        <w:rPr>
          <w:rFonts w:ascii="Basic Sans Light" w:eastAsia="Basic Sans Light" w:hAnsi="Basic Sans Light" w:cs="Basic Sans Light"/>
        </w:rPr>
        <w:t>provide</w:t>
      </w:r>
      <w:r>
        <w:rPr>
          <w:rFonts w:ascii="Basic Sans Light" w:eastAsia="Basic Sans Light" w:hAnsi="Basic Sans Light" w:cs="Basic Sans Light"/>
        </w:rPr>
        <w:t xml:space="preserve"> </w:t>
      </w:r>
      <w:r w:rsidRPr="13A90AC8">
        <w:rPr>
          <w:rFonts w:ascii="Basic Sans Light" w:eastAsia="Basic Sans Light" w:hAnsi="Basic Sans Light" w:cs="Basic Sans Light"/>
        </w:rPr>
        <w:t>families</w:t>
      </w:r>
      <w:r>
        <w:rPr>
          <w:rFonts w:ascii="Basic Sans Light" w:eastAsia="Basic Sans Light" w:hAnsi="Basic Sans Light" w:cs="Basic Sans Light"/>
        </w:rPr>
        <w:t xml:space="preserve"> </w:t>
      </w:r>
      <w:r w:rsidRPr="13A90AC8">
        <w:rPr>
          <w:rFonts w:ascii="Basic Sans Light" w:eastAsia="Basic Sans Light" w:hAnsi="Basic Sans Light" w:cs="Basic Sans Light"/>
        </w:rPr>
        <w:t>with</w:t>
      </w:r>
      <w:r>
        <w:rPr>
          <w:rFonts w:ascii="Basic Sans Light" w:eastAsia="Basic Sans Light" w:hAnsi="Basic Sans Light" w:cs="Basic Sans Light"/>
        </w:rPr>
        <w:t xml:space="preserve"> </w:t>
      </w:r>
      <w:r w:rsidRPr="13A90AC8">
        <w:rPr>
          <w:rFonts w:ascii="Basic Sans Light" w:eastAsia="Basic Sans Light" w:hAnsi="Basic Sans Light" w:cs="Basic Sans Light"/>
        </w:rPr>
        <w:t>a</w:t>
      </w:r>
      <w:r>
        <w:rPr>
          <w:rFonts w:ascii="Basic Sans Light" w:eastAsia="Basic Sans Light" w:hAnsi="Basic Sans Light" w:cs="Basic Sans Light"/>
        </w:rPr>
        <w:t xml:space="preserve"> </w:t>
      </w:r>
      <w:r w:rsidRPr="13A90AC8">
        <w:rPr>
          <w:rFonts w:ascii="Basic Sans Light" w:eastAsia="Basic Sans Light" w:hAnsi="Basic Sans Light" w:cs="Basic Sans Light"/>
        </w:rPr>
        <w:t>sense</w:t>
      </w:r>
      <w:r>
        <w:rPr>
          <w:rFonts w:ascii="Basic Sans Light" w:eastAsia="Basic Sans Light" w:hAnsi="Basic Sans Light" w:cs="Basic Sans Light"/>
        </w:rPr>
        <w:t xml:space="preserve"> </w:t>
      </w:r>
      <w:r w:rsidRPr="13A90AC8">
        <w:rPr>
          <w:rFonts w:ascii="Basic Sans Light" w:eastAsia="Basic Sans Light" w:hAnsi="Basic Sans Light" w:cs="Basic Sans Light"/>
        </w:rPr>
        <w:t>of</w:t>
      </w:r>
      <w:r>
        <w:rPr>
          <w:rFonts w:ascii="Basic Sans Light" w:eastAsia="Basic Sans Light" w:hAnsi="Basic Sans Light" w:cs="Basic Sans Light"/>
        </w:rPr>
        <w:t xml:space="preserve"> </w:t>
      </w:r>
      <w:r w:rsidRPr="13A90AC8">
        <w:rPr>
          <w:rFonts w:ascii="Basic Sans Light" w:eastAsia="Basic Sans Light" w:hAnsi="Basic Sans Light" w:cs="Basic Sans Light"/>
        </w:rPr>
        <w:t>security</w:t>
      </w:r>
      <w:r>
        <w:rPr>
          <w:rFonts w:ascii="Basic Sans Light" w:eastAsia="Basic Sans Light" w:hAnsi="Basic Sans Light" w:cs="Basic Sans Light"/>
        </w:rPr>
        <w:t xml:space="preserve"> </w:t>
      </w:r>
      <w:r w:rsidR="005335D7">
        <w:rPr>
          <w:rFonts w:ascii="Basic Sans Light" w:eastAsia="Basic Sans Light" w:hAnsi="Basic Sans Light" w:cs="Basic Sans Light"/>
          <w:lang w:val="en-NZ"/>
        </w:rPr>
        <w:t xml:space="preserve">but </w:t>
      </w:r>
      <w:r w:rsidR="005335D7" w:rsidRPr="005335D7">
        <w:rPr>
          <w:rFonts w:ascii="Basic Sans Light" w:eastAsia="Basic Sans Light" w:hAnsi="Basic Sans Light" w:cs="Basic Sans Light"/>
          <w:lang w:val="en-NZ"/>
        </w:rPr>
        <w:t xml:space="preserve">may not always be a valid </w:t>
      </w:r>
      <w:proofErr w:type="gramStart"/>
      <w:r w:rsidR="005335D7" w:rsidRPr="005335D7">
        <w:rPr>
          <w:rFonts w:ascii="Basic Sans Light" w:eastAsia="Basic Sans Light" w:hAnsi="Basic Sans Light" w:cs="Basic Sans Light"/>
          <w:lang w:val="en-NZ"/>
        </w:rPr>
        <w:t>option</w:t>
      </w:r>
      <w:r w:rsidR="007D4198">
        <w:rPr>
          <w:rFonts w:ascii="Basic Sans Light" w:eastAsia="Basic Sans Light" w:hAnsi="Basic Sans Light" w:cs="Basic Sans Light"/>
          <w:lang w:val="en-NZ"/>
        </w:rPr>
        <w:t>.</w:t>
      </w:r>
      <w:r w:rsidR="005B2266">
        <w:rPr>
          <w:rFonts w:ascii="Basic Sans Light" w:eastAsia="Basic Sans Light" w:hAnsi="Basic Sans Light" w:cs="Basic Sans Light"/>
        </w:rPr>
        <w:t>N</w:t>
      </w:r>
      <w:r w:rsidR="007D4198">
        <w:rPr>
          <w:rFonts w:ascii="Basic Sans Light" w:eastAsia="Basic Sans Light" w:hAnsi="Basic Sans Light" w:cs="Basic Sans Light"/>
        </w:rPr>
        <w:t>ew</w:t>
      </w:r>
      <w:proofErr w:type="gramEnd"/>
      <w:r w:rsidR="007D4198">
        <w:rPr>
          <w:rFonts w:ascii="Basic Sans Light" w:eastAsia="Basic Sans Light" w:hAnsi="Basic Sans Light" w:cs="Basic Sans Light"/>
        </w:rPr>
        <w:t xml:space="preserve"> Zealand</w:t>
      </w:r>
      <w:r w:rsidR="005B2266">
        <w:rPr>
          <w:rFonts w:ascii="Basic Sans Light" w:eastAsia="Basic Sans Light" w:hAnsi="Basic Sans Light" w:cs="Basic Sans Light"/>
        </w:rPr>
        <w:t xml:space="preserve"> </w:t>
      </w:r>
      <w:r w:rsidRPr="13A90AC8">
        <w:rPr>
          <w:rFonts w:ascii="Basic Sans Light" w:eastAsia="Basic Sans Light" w:hAnsi="Basic Sans Light" w:cs="Basic Sans Light"/>
        </w:rPr>
        <w:t>Europeans</w:t>
      </w:r>
      <w:r>
        <w:rPr>
          <w:rFonts w:ascii="Basic Sans Light" w:eastAsia="Basic Sans Light" w:hAnsi="Basic Sans Light" w:cs="Basic Sans Light"/>
        </w:rPr>
        <w:t xml:space="preserve"> </w:t>
      </w:r>
      <w:r w:rsidRPr="13A90AC8">
        <w:rPr>
          <w:rFonts w:ascii="Basic Sans Light" w:eastAsia="Basic Sans Light" w:hAnsi="Basic Sans Light" w:cs="Basic Sans Light"/>
        </w:rPr>
        <w:t>are</w:t>
      </w:r>
      <w:r>
        <w:rPr>
          <w:rFonts w:ascii="Basic Sans Light" w:eastAsia="Basic Sans Light" w:hAnsi="Basic Sans Light" w:cs="Basic Sans Light"/>
        </w:rPr>
        <w:t xml:space="preserve"> </w:t>
      </w:r>
      <w:r w:rsidRPr="13A90AC8">
        <w:rPr>
          <w:rFonts w:ascii="Basic Sans Light" w:eastAsia="Basic Sans Light" w:hAnsi="Basic Sans Light" w:cs="Basic Sans Light"/>
        </w:rPr>
        <w:t>more</w:t>
      </w:r>
      <w:r>
        <w:rPr>
          <w:rFonts w:ascii="Basic Sans Light" w:eastAsia="Basic Sans Light" w:hAnsi="Basic Sans Light" w:cs="Basic Sans Light"/>
        </w:rPr>
        <w:t xml:space="preserve"> </w:t>
      </w:r>
      <w:r w:rsidRPr="13A90AC8">
        <w:rPr>
          <w:rFonts w:ascii="Basic Sans Light" w:eastAsia="Basic Sans Light" w:hAnsi="Basic Sans Light" w:cs="Basic Sans Light"/>
        </w:rPr>
        <w:t>than</w:t>
      </w:r>
      <w:r>
        <w:rPr>
          <w:rFonts w:ascii="Basic Sans Light" w:eastAsia="Basic Sans Light" w:hAnsi="Basic Sans Light" w:cs="Basic Sans Light"/>
        </w:rPr>
        <w:t xml:space="preserve"> </w:t>
      </w:r>
      <w:r w:rsidRPr="13A90AC8">
        <w:rPr>
          <w:rFonts w:ascii="Basic Sans Light" w:eastAsia="Basic Sans Light" w:hAnsi="Basic Sans Light" w:cs="Basic Sans Light"/>
        </w:rPr>
        <w:t>twice</w:t>
      </w:r>
      <w:r>
        <w:rPr>
          <w:rFonts w:ascii="Basic Sans Light" w:eastAsia="Basic Sans Light" w:hAnsi="Basic Sans Light" w:cs="Basic Sans Light"/>
        </w:rPr>
        <w:t xml:space="preserve"> </w:t>
      </w:r>
      <w:r w:rsidRPr="13A90AC8">
        <w:rPr>
          <w:rFonts w:ascii="Basic Sans Light" w:eastAsia="Basic Sans Light" w:hAnsi="Basic Sans Light" w:cs="Basic Sans Light"/>
        </w:rPr>
        <w:t>as</w:t>
      </w:r>
      <w:r>
        <w:rPr>
          <w:rFonts w:ascii="Basic Sans Light" w:eastAsia="Basic Sans Light" w:hAnsi="Basic Sans Light" w:cs="Basic Sans Light"/>
        </w:rPr>
        <w:t xml:space="preserve"> </w:t>
      </w:r>
      <w:r w:rsidRPr="13A90AC8">
        <w:rPr>
          <w:rFonts w:ascii="Basic Sans Light" w:eastAsia="Basic Sans Light" w:hAnsi="Basic Sans Light" w:cs="Basic Sans Light"/>
        </w:rPr>
        <w:t>likely</w:t>
      </w:r>
      <w:r>
        <w:rPr>
          <w:rFonts w:ascii="Basic Sans Light" w:eastAsia="Basic Sans Light" w:hAnsi="Basic Sans Light" w:cs="Basic Sans Light"/>
        </w:rPr>
        <w:t xml:space="preserve"> </w:t>
      </w:r>
      <w:r w:rsidRPr="13A90AC8">
        <w:rPr>
          <w:rFonts w:ascii="Basic Sans Light" w:eastAsia="Basic Sans Light" w:hAnsi="Basic Sans Light" w:cs="Basic Sans Light"/>
        </w:rPr>
        <w:t>to</w:t>
      </w:r>
      <w:r>
        <w:rPr>
          <w:rFonts w:ascii="Basic Sans Light" w:eastAsia="Basic Sans Light" w:hAnsi="Basic Sans Light" w:cs="Basic Sans Light"/>
        </w:rPr>
        <w:t xml:space="preserve"> </w:t>
      </w:r>
      <w:r w:rsidRPr="13A90AC8">
        <w:rPr>
          <w:rFonts w:ascii="Basic Sans Light" w:eastAsia="Basic Sans Light" w:hAnsi="Basic Sans Light" w:cs="Basic Sans Light"/>
        </w:rPr>
        <w:t>be</w:t>
      </w:r>
      <w:r>
        <w:rPr>
          <w:rFonts w:ascii="Basic Sans Light" w:eastAsia="Basic Sans Light" w:hAnsi="Basic Sans Light" w:cs="Basic Sans Light"/>
        </w:rPr>
        <w:t xml:space="preserve"> </w:t>
      </w:r>
      <w:r w:rsidRPr="13A90AC8">
        <w:rPr>
          <w:rFonts w:ascii="Basic Sans Light" w:eastAsia="Basic Sans Light" w:hAnsi="Basic Sans Light" w:cs="Basic Sans Light"/>
        </w:rPr>
        <w:t>homeowners</w:t>
      </w:r>
      <w:r>
        <w:rPr>
          <w:rFonts w:ascii="Basic Sans Light" w:eastAsia="Basic Sans Light" w:hAnsi="Basic Sans Light" w:cs="Basic Sans Light"/>
        </w:rPr>
        <w:t xml:space="preserve"> </w:t>
      </w:r>
      <w:r w:rsidRPr="13A90AC8">
        <w:rPr>
          <w:rFonts w:ascii="Basic Sans Light" w:eastAsia="Basic Sans Light" w:hAnsi="Basic Sans Light" w:cs="Basic Sans Light"/>
        </w:rPr>
        <w:t>or</w:t>
      </w:r>
      <w:r>
        <w:rPr>
          <w:rFonts w:ascii="Basic Sans Light" w:eastAsia="Basic Sans Light" w:hAnsi="Basic Sans Light" w:cs="Basic Sans Light"/>
        </w:rPr>
        <w:t xml:space="preserve"> </w:t>
      </w:r>
      <w:r w:rsidRPr="13A90AC8">
        <w:rPr>
          <w:rFonts w:ascii="Basic Sans Light" w:eastAsia="Basic Sans Light" w:hAnsi="Basic Sans Light" w:cs="Basic Sans Light"/>
        </w:rPr>
        <w:t>hold</w:t>
      </w:r>
      <w:r>
        <w:rPr>
          <w:rFonts w:ascii="Basic Sans Light" w:eastAsia="Basic Sans Light" w:hAnsi="Basic Sans Light" w:cs="Basic Sans Light"/>
        </w:rPr>
        <w:t xml:space="preserve"> </w:t>
      </w:r>
      <w:r w:rsidRPr="13A90AC8">
        <w:rPr>
          <w:rFonts w:ascii="Basic Sans Light" w:eastAsia="Basic Sans Light" w:hAnsi="Basic Sans Light" w:cs="Basic Sans Light"/>
        </w:rPr>
        <w:t>homes</w:t>
      </w:r>
      <w:r>
        <w:rPr>
          <w:rFonts w:ascii="Basic Sans Light" w:eastAsia="Basic Sans Light" w:hAnsi="Basic Sans Light" w:cs="Basic Sans Light"/>
        </w:rPr>
        <w:t xml:space="preserve"> </w:t>
      </w:r>
      <w:r w:rsidRPr="13A90AC8">
        <w:rPr>
          <w:rFonts w:ascii="Basic Sans Light" w:eastAsia="Basic Sans Light" w:hAnsi="Basic Sans Light" w:cs="Basic Sans Light"/>
        </w:rPr>
        <w:t>in</w:t>
      </w:r>
      <w:r>
        <w:rPr>
          <w:rFonts w:ascii="Basic Sans Light" w:eastAsia="Basic Sans Light" w:hAnsi="Basic Sans Light" w:cs="Basic Sans Light"/>
        </w:rPr>
        <w:t xml:space="preserve"> </w:t>
      </w:r>
      <w:r w:rsidRPr="13A90AC8">
        <w:rPr>
          <w:rFonts w:ascii="Basic Sans Light" w:eastAsia="Basic Sans Light" w:hAnsi="Basic Sans Light" w:cs="Basic Sans Light"/>
        </w:rPr>
        <w:t>a</w:t>
      </w:r>
      <w:r>
        <w:rPr>
          <w:rFonts w:ascii="Basic Sans Light" w:eastAsia="Basic Sans Light" w:hAnsi="Basic Sans Light" w:cs="Basic Sans Light"/>
        </w:rPr>
        <w:t xml:space="preserve"> </w:t>
      </w:r>
      <w:r w:rsidRPr="13A90AC8">
        <w:rPr>
          <w:rFonts w:ascii="Basic Sans Light" w:eastAsia="Basic Sans Light" w:hAnsi="Basic Sans Light" w:cs="Basic Sans Light"/>
        </w:rPr>
        <w:t>trust,</w:t>
      </w:r>
      <w:r>
        <w:rPr>
          <w:rFonts w:ascii="Basic Sans Light" w:eastAsia="Basic Sans Light" w:hAnsi="Basic Sans Light" w:cs="Basic Sans Light"/>
        </w:rPr>
        <w:t xml:space="preserve"> </w:t>
      </w:r>
      <w:r w:rsidRPr="13A90AC8">
        <w:rPr>
          <w:rFonts w:ascii="Basic Sans Light" w:eastAsia="Basic Sans Light" w:hAnsi="Basic Sans Light" w:cs="Basic Sans Light"/>
        </w:rPr>
        <w:t>compared</w:t>
      </w:r>
      <w:r>
        <w:rPr>
          <w:rFonts w:ascii="Basic Sans Light" w:eastAsia="Basic Sans Light" w:hAnsi="Basic Sans Light" w:cs="Basic Sans Light"/>
        </w:rPr>
        <w:t xml:space="preserve"> </w:t>
      </w:r>
      <w:r w:rsidRPr="13A90AC8">
        <w:rPr>
          <w:rFonts w:ascii="Basic Sans Light" w:eastAsia="Basic Sans Light" w:hAnsi="Basic Sans Light" w:cs="Basic Sans Light"/>
        </w:rPr>
        <w:t>to</w:t>
      </w:r>
      <w:r>
        <w:rPr>
          <w:rFonts w:ascii="Basic Sans Light" w:eastAsia="Basic Sans Light" w:hAnsi="Basic Sans Light" w:cs="Basic Sans Light"/>
        </w:rPr>
        <w:t xml:space="preserve"> </w:t>
      </w:r>
      <w:r w:rsidRPr="13A90AC8">
        <w:rPr>
          <w:rFonts w:ascii="Basic Sans Light" w:eastAsia="Basic Sans Light" w:hAnsi="Basic Sans Light" w:cs="Basic Sans Light"/>
        </w:rPr>
        <w:t>Pacific</w:t>
      </w:r>
      <w:r>
        <w:rPr>
          <w:rFonts w:ascii="Basic Sans Light" w:eastAsia="Basic Sans Light" w:hAnsi="Basic Sans Light" w:cs="Basic Sans Light"/>
        </w:rPr>
        <w:t xml:space="preserve"> </w:t>
      </w:r>
      <w:r w:rsidRPr="13A90AC8">
        <w:rPr>
          <w:rFonts w:ascii="Basic Sans Light" w:eastAsia="Basic Sans Light" w:hAnsi="Basic Sans Light" w:cs="Basic Sans Light"/>
        </w:rPr>
        <w:t>peoples</w:t>
      </w:r>
      <w:r>
        <w:rPr>
          <w:rFonts w:ascii="Basic Sans Light" w:eastAsia="Basic Sans Light" w:hAnsi="Basic Sans Light" w:cs="Basic Sans Light"/>
        </w:rPr>
        <w:t xml:space="preserve"> </w:t>
      </w:r>
      <w:r w:rsidRPr="13A90AC8">
        <w:rPr>
          <w:rFonts w:ascii="Basic Sans Light" w:eastAsia="Basic Sans Light" w:hAnsi="Basic Sans Light" w:cs="Basic Sans Light"/>
        </w:rPr>
        <w:t>(57.9%</w:t>
      </w:r>
      <w:r>
        <w:rPr>
          <w:rFonts w:ascii="Basic Sans Light" w:eastAsia="Basic Sans Light" w:hAnsi="Basic Sans Light" w:cs="Basic Sans Light"/>
        </w:rPr>
        <w:t xml:space="preserve"> </w:t>
      </w:r>
      <w:r w:rsidRPr="13A90AC8">
        <w:rPr>
          <w:rFonts w:ascii="Basic Sans Light" w:eastAsia="Basic Sans Light" w:hAnsi="Basic Sans Light" w:cs="Basic Sans Light"/>
        </w:rPr>
        <w:t>v</w:t>
      </w:r>
      <w:r>
        <w:rPr>
          <w:rFonts w:ascii="Basic Sans Light" w:eastAsia="Basic Sans Light" w:hAnsi="Basic Sans Light" w:cs="Basic Sans Light"/>
        </w:rPr>
        <w:t xml:space="preserve"> </w:t>
      </w:r>
      <w:r w:rsidRPr="13A90AC8">
        <w:rPr>
          <w:rFonts w:ascii="Basic Sans Light" w:eastAsia="Basic Sans Light" w:hAnsi="Basic Sans Light" w:cs="Basic Sans Light"/>
        </w:rPr>
        <w:t>21%,</w:t>
      </w:r>
      <w:r>
        <w:rPr>
          <w:rFonts w:ascii="Basic Sans Light" w:eastAsia="Basic Sans Light" w:hAnsi="Basic Sans Light" w:cs="Basic Sans Light"/>
        </w:rPr>
        <w:t xml:space="preserve"> </w:t>
      </w:r>
      <w:r w:rsidRPr="13A90AC8">
        <w:rPr>
          <w:rFonts w:ascii="Basic Sans Light" w:eastAsia="Basic Sans Light" w:hAnsi="Basic Sans Light" w:cs="Basic Sans Light"/>
        </w:rPr>
        <w:t>in</w:t>
      </w:r>
      <w:r>
        <w:rPr>
          <w:rFonts w:ascii="Basic Sans Light" w:eastAsia="Basic Sans Light" w:hAnsi="Basic Sans Light" w:cs="Basic Sans Light"/>
        </w:rPr>
        <w:t xml:space="preserve"> </w:t>
      </w:r>
      <w:r w:rsidRPr="13A90AC8">
        <w:rPr>
          <w:rFonts w:ascii="Basic Sans Light" w:eastAsia="Basic Sans Light" w:hAnsi="Basic Sans Light" w:cs="Basic Sans Light"/>
        </w:rPr>
        <w:t>2020</w:t>
      </w:r>
      <w:r>
        <w:rPr>
          <w:rFonts w:ascii="Basic Sans Light" w:eastAsia="Basic Sans Light" w:hAnsi="Basic Sans Light" w:cs="Basic Sans Light"/>
        </w:rPr>
        <w:t xml:space="preserve"> </w:t>
      </w:r>
      <w:sdt>
        <w:sdtPr>
          <w:rPr>
            <w:rFonts w:ascii="Basic Sans Light" w:eastAsia="Basic Sans Light" w:hAnsi="Basic Sans Light" w:cs="Basic Sans Light"/>
          </w:rPr>
          <w:id w:val="-267305999"/>
          <w:citation/>
        </w:sdtPr>
        <w:sdtEndPr/>
        <w:sdtContent>
          <w:r w:rsidR="001F651D">
            <w:rPr>
              <w:rFonts w:ascii="Basic Sans Light" w:eastAsia="Basic Sans Light" w:hAnsi="Basic Sans Light" w:cs="Basic Sans Light"/>
            </w:rPr>
            <w:fldChar w:fldCharType="begin"/>
          </w:r>
          <w:r w:rsidR="001F651D">
            <w:rPr>
              <w:rFonts w:ascii="Basic Sans Light" w:eastAsia="Basic Sans Light" w:hAnsi="Basic Sans Light" w:cs="Basic Sans Light"/>
              <w:lang w:val="en-NZ"/>
            </w:rPr>
            <w:instrText xml:space="preserve"> CITATION Sta21 \l 5129 </w:instrText>
          </w:r>
          <w:r w:rsidR="001F651D">
            <w:rPr>
              <w:rFonts w:ascii="Basic Sans Light" w:eastAsia="Basic Sans Light" w:hAnsi="Basic Sans Light" w:cs="Basic Sans Light"/>
            </w:rPr>
            <w:fldChar w:fldCharType="separate"/>
          </w:r>
          <w:r w:rsidR="00F62929" w:rsidRPr="00F62929">
            <w:rPr>
              <w:rFonts w:ascii="Basic Sans Light" w:eastAsia="Basic Sans Light" w:hAnsi="Basic Sans Light" w:cs="Basic Sans Light"/>
              <w:noProof/>
              <w:lang w:val="en-NZ"/>
            </w:rPr>
            <w:t>(15)</w:t>
          </w:r>
          <w:r w:rsidR="001F651D">
            <w:rPr>
              <w:rFonts w:ascii="Basic Sans Light" w:eastAsia="Basic Sans Light" w:hAnsi="Basic Sans Light" w:cs="Basic Sans Light"/>
            </w:rPr>
            <w:fldChar w:fldCharType="end"/>
          </w:r>
        </w:sdtContent>
      </w:sdt>
      <w:r w:rsidRPr="13A90AC8">
        <w:rPr>
          <w:rFonts w:ascii="Basic Sans Light" w:eastAsia="Basic Sans Light" w:hAnsi="Basic Sans Light" w:cs="Basic Sans Light"/>
        </w:rPr>
        <w:t>.</w:t>
      </w:r>
      <w:r>
        <w:rPr>
          <w:rFonts w:ascii="Basic Sans Light" w:eastAsia="Basic Sans Light" w:hAnsi="Basic Sans Light" w:cs="Basic Sans Light"/>
        </w:rPr>
        <w:t xml:space="preserve"> </w:t>
      </w:r>
    </w:p>
    <w:p w14:paraId="31802E33" w14:textId="3A68F9CA" w:rsidR="008A53A7" w:rsidRPr="00FC3545" w:rsidRDefault="00D4677C" w:rsidP="008A53A7">
      <w:pPr>
        <w:pStyle w:val="BodyText"/>
        <w:rPr>
          <w:rFonts w:ascii="Basic Sans Light" w:eastAsia="Basic Sans Light" w:hAnsi="Basic Sans Light" w:cs="Basic Sans Light"/>
          <w:lang w:val="en-NZ"/>
        </w:rPr>
      </w:pPr>
      <w:r w:rsidRPr="13A90AC8">
        <w:rPr>
          <w:rFonts w:ascii="Basic Sans Light" w:eastAsia="Basic Sans Light" w:hAnsi="Basic Sans Light" w:cs="Basic Sans Light"/>
        </w:rPr>
        <w:t>Along</w:t>
      </w:r>
      <w:r>
        <w:rPr>
          <w:rFonts w:ascii="Basic Sans Light" w:eastAsia="Basic Sans Light" w:hAnsi="Basic Sans Light" w:cs="Basic Sans Light"/>
        </w:rPr>
        <w:t xml:space="preserve"> </w:t>
      </w:r>
      <w:r w:rsidRPr="13A90AC8">
        <w:rPr>
          <w:rFonts w:ascii="Basic Sans Light" w:eastAsia="Basic Sans Light" w:hAnsi="Basic Sans Light" w:cs="Basic Sans Light"/>
        </w:rPr>
        <w:t>with</w:t>
      </w:r>
      <w:r>
        <w:rPr>
          <w:rFonts w:ascii="Basic Sans Light" w:eastAsia="Basic Sans Light" w:hAnsi="Basic Sans Light" w:cs="Basic Sans Light"/>
        </w:rPr>
        <w:t xml:space="preserve"> </w:t>
      </w:r>
      <w:r w:rsidRPr="13A90AC8">
        <w:rPr>
          <w:rFonts w:ascii="Basic Sans Light" w:eastAsia="Basic Sans Light" w:hAnsi="Basic Sans Light" w:cs="Basic Sans Light"/>
        </w:rPr>
        <w:t>the</w:t>
      </w:r>
      <w:r>
        <w:rPr>
          <w:rFonts w:ascii="Basic Sans Light" w:eastAsia="Basic Sans Light" w:hAnsi="Basic Sans Light" w:cs="Basic Sans Light"/>
        </w:rPr>
        <w:t xml:space="preserve"> </w:t>
      </w:r>
      <w:r w:rsidRPr="13A90AC8">
        <w:rPr>
          <w:rFonts w:ascii="Basic Sans Light" w:eastAsia="Basic Sans Light" w:hAnsi="Basic Sans Light" w:cs="Basic Sans Light"/>
        </w:rPr>
        <w:t>future</w:t>
      </w:r>
      <w:r>
        <w:rPr>
          <w:rFonts w:ascii="Basic Sans Light" w:eastAsia="Basic Sans Light" w:hAnsi="Basic Sans Light" w:cs="Basic Sans Light"/>
        </w:rPr>
        <w:t xml:space="preserve"> </w:t>
      </w:r>
      <w:r w:rsidRPr="13A90AC8">
        <w:rPr>
          <w:rFonts w:ascii="Basic Sans Light" w:eastAsia="Basic Sans Light" w:hAnsi="Basic Sans Light" w:cs="Basic Sans Light"/>
        </w:rPr>
        <w:t>wealth</w:t>
      </w:r>
      <w:r>
        <w:rPr>
          <w:rFonts w:ascii="Basic Sans Light" w:eastAsia="Basic Sans Light" w:hAnsi="Basic Sans Light" w:cs="Basic Sans Light"/>
        </w:rPr>
        <w:t xml:space="preserve"> </w:t>
      </w:r>
      <w:r w:rsidRPr="13A90AC8">
        <w:rPr>
          <w:rFonts w:ascii="Basic Sans Light" w:eastAsia="Basic Sans Light" w:hAnsi="Basic Sans Light" w:cs="Basic Sans Light"/>
        </w:rPr>
        <w:t>benefits</w:t>
      </w:r>
      <w:r>
        <w:rPr>
          <w:rFonts w:ascii="Basic Sans Light" w:eastAsia="Basic Sans Light" w:hAnsi="Basic Sans Light" w:cs="Basic Sans Light"/>
        </w:rPr>
        <w:t xml:space="preserve"> </w:t>
      </w:r>
      <w:r w:rsidRPr="13A90AC8">
        <w:rPr>
          <w:rFonts w:ascii="Basic Sans Light" w:eastAsia="Basic Sans Light" w:hAnsi="Basic Sans Light" w:cs="Basic Sans Light"/>
        </w:rPr>
        <w:t>from</w:t>
      </w:r>
      <w:r>
        <w:rPr>
          <w:rFonts w:ascii="Basic Sans Light" w:eastAsia="Basic Sans Light" w:hAnsi="Basic Sans Light" w:cs="Basic Sans Light"/>
        </w:rPr>
        <w:t xml:space="preserve"> </w:t>
      </w:r>
      <w:r w:rsidRPr="13A90AC8">
        <w:rPr>
          <w:rFonts w:ascii="Basic Sans Light" w:eastAsia="Basic Sans Light" w:hAnsi="Basic Sans Light" w:cs="Basic Sans Light"/>
        </w:rPr>
        <w:t>owning</w:t>
      </w:r>
      <w:r>
        <w:rPr>
          <w:rFonts w:ascii="Basic Sans Light" w:eastAsia="Basic Sans Light" w:hAnsi="Basic Sans Light" w:cs="Basic Sans Light"/>
        </w:rPr>
        <w:t xml:space="preserve"> </w:t>
      </w:r>
      <w:r w:rsidRPr="13A90AC8">
        <w:rPr>
          <w:rFonts w:ascii="Basic Sans Light" w:eastAsia="Basic Sans Light" w:hAnsi="Basic Sans Light" w:cs="Basic Sans Light"/>
        </w:rPr>
        <w:t>a</w:t>
      </w:r>
      <w:r>
        <w:rPr>
          <w:rFonts w:ascii="Basic Sans Light" w:eastAsia="Basic Sans Light" w:hAnsi="Basic Sans Light" w:cs="Basic Sans Light"/>
        </w:rPr>
        <w:t xml:space="preserve"> </w:t>
      </w:r>
      <w:r w:rsidRPr="13A90AC8">
        <w:rPr>
          <w:rFonts w:ascii="Basic Sans Light" w:eastAsia="Basic Sans Light" w:hAnsi="Basic Sans Light" w:cs="Basic Sans Light"/>
        </w:rPr>
        <w:t>home,</w:t>
      </w:r>
      <w:r>
        <w:rPr>
          <w:rFonts w:ascii="Basic Sans Light" w:eastAsia="Basic Sans Light" w:hAnsi="Basic Sans Light" w:cs="Basic Sans Light"/>
        </w:rPr>
        <w:t xml:space="preserve"> </w:t>
      </w:r>
      <w:r w:rsidR="00450575">
        <w:rPr>
          <w:rFonts w:ascii="Basic Sans Light" w:eastAsia="Basic Sans Light" w:hAnsi="Basic Sans Light" w:cs="Basic Sans Light"/>
        </w:rPr>
        <w:t xml:space="preserve">there are also </w:t>
      </w:r>
      <w:r w:rsidR="00BA1E39">
        <w:rPr>
          <w:rFonts w:ascii="Basic Sans Light" w:eastAsia="Basic Sans Light" w:hAnsi="Basic Sans Light" w:cs="Basic Sans Light"/>
        </w:rPr>
        <w:t xml:space="preserve">clear links </w:t>
      </w:r>
      <w:r w:rsidR="008A53A7" w:rsidRPr="008A53A7">
        <w:rPr>
          <w:rFonts w:ascii="Basic Sans Light" w:eastAsia="Basic Sans Light" w:hAnsi="Basic Sans Light" w:cs="Basic Sans Light"/>
          <w:lang w:val="en-NZ"/>
        </w:rPr>
        <w:lastRenderedPageBreak/>
        <w:t xml:space="preserve">between stable warm housing and </w:t>
      </w:r>
      <w:r w:rsidR="00F169ED">
        <w:rPr>
          <w:rFonts w:ascii="Basic Sans Light" w:eastAsia="Basic Sans Light" w:hAnsi="Basic Sans Light" w:cs="Basic Sans Light"/>
          <w:lang w:val="en-NZ"/>
        </w:rPr>
        <w:t>improved</w:t>
      </w:r>
      <w:r w:rsidR="008A53A7" w:rsidRPr="008A53A7">
        <w:rPr>
          <w:rFonts w:ascii="Basic Sans Light" w:eastAsia="Basic Sans Light" w:hAnsi="Basic Sans Light" w:cs="Basic Sans Light"/>
          <w:lang w:val="en-NZ"/>
        </w:rPr>
        <w:t xml:space="preserve"> subjective wellbeing,</w:t>
      </w:r>
      <w:r w:rsidR="008A53A7" w:rsidRPr="008A53A7">
        <w:rPr>
          <w:rFonts w:ascii="Basic Sans Light" w:eastAsia="Basic Sans Light" w:hAnsi="Basic Sans Light" w:cs="Basic Sans Light"/>
        </w:rPr>
        <w:t xml:space="preserve"> life satisfaction, </w:t>
      </w:r>
      <w:r w:rsidR="00272F93">
        <w:rPr>
          <w:rFonts w:ascii="Basic Sans Light" w:eastAsia="Basic Sans Light" w:hAnsi="Basic Sans Light" w:cs="Basic Sans Light"/>
        </w:rPr>
        <w:t>and physical health</w:t>
      </w:r>
      <w:r w:rsidR="00E149C8">
        <w:rPr>
          <w:rFonts w:ascii="Basic Sans Light" w:eastAsia="Basic Sans Light" w:hAnsi="Basic Sans Light" w:cs="Basic Sans Light"/>
        </w:rPr>
        <w:t xml:space="preserve">, </w:t>
      </w:r>
      <w:sdt>
        <w:sdtPr>
          <w:rPr>
            <w:rFonts w:ascii="Basic Sans Light" w:eastAsia="Basic Sans Light" w:hAnsi="Basic Sans Light" w:cs="Basic Sans Light"/>
          </w:rPr>
          <w:id w:val="-986702286"/>
          <w:citation/>
        </w:sdtPr>
        <w:sdtEndPr/>
        <w:sdtContent>
          <w:r w:rsidR="00773958">
            <w:rPr>
              <w:rFonts w:ascii="Basic Sans Light" w:eastAsia="Basic Sans Light" w:hAnsi="Basic Sans Light" w:cs="Basic Sans Light"/>
            </w:rPr>
            <w:fldChar w:fldCharType="begin"/>
          </w:r>
          <w:r w:rsidR="00773958">
            <w:rPr>
              <w:rFonts w:ascii="Basic Sans Light" w:eastAsia="Basic Sans Light" w:hAnsi="Basic Sans Light" w:cs="Basic Sans Light"/>
              <w:lang w:val="en-NZ"/>
            </w:rPr>
            <w:instrText xml:space="preserve"> CITATION Gri23 \l 5129 </w:instrText>
          </w:r>
          <w:r w:rsidR="00773958">
            <w:rPr>
              <w:rFonts w:ascii="Basic Sans Light" w:eastAsia="Basic Sans Light" w:hAnsi="Basic Sans Light" w:cs="Basic Sans Light"/>
            </w:rPr>
            <w:fldChar w:fldCharType="separate"/>
          </w:r>
          <w:r w:rsidR="00F62929" w:rsidRPr="00F62929">
            <w:rPr>
              <w:rFonts w:ascii="Basic Sans Light" w:eastAsia="Basic Sans Light" w:hAnsi="Basic Sans Light" w:cs="Basic Sans Light"/>
              <w:noProof/>
              <w:lang w:val="en-NZ"/>
            </w:rPr>
            <w:t>(16)</w:t>
          </w:r>
          <w:r w:rsidR="00773958">
            <w:rPr>
              <w:rFonts w:ascii="Basic Sans Light" w:eastAsia="Basic Sans Light" w:hAnsi="Basic Sans Light" w:cs="Basic Sans Light"/>
            </w:rPr>
            <w:fldChar w:fldCharType="end"/>
          </w:r>
        </w:sdtContent>
      </w:sdt>
      <w:sdt>
        <w:sdtPr>
          <w:rPr>
            <w:rFonts w:ascii="Basic Sans Light" w:eastAsia="Basic Sans Light" w:hAnsi="Basic Sans Light" w:cs="Basic Sans Light"/>
          </w:rPr>
          <w:id w:val="-519306356"/>
          <w:citation/>
        </w:sdtPr>
        <w:sdtEndPr/>
        <w:sdtContent>
          <w:r w:rsidR="002C1E49">
            <w:rPr>
              <w:rFonts w:ascii="Basic Sans Light" w:eastAsia="Basic Sans Light" w:hAnsi="Basic Sans Light" w:cs="Basic Sans Light"/>
            </w:rPr>
            <w:fldChar w:fldCharType="begin"/>
          </w:r>
          <w:r w:rsidR="006F7219">
            <w:rPr>
              <w:rFonts w:ascii="Basic Sans Light" w:eastAsia="Basic Sans Light" w:hAnsi="Basic Sans Light" w:cs="Basic Sans Light"/>
              <w:lang w:val="en-NZ"/>
            </w:rPr>
            <w:instrText xml:space="preserve">CITATION Sta231 \l 5129 </w:instrText>
          </w:r>
          <w:r w:rsidR="002C1E49">
            <w:rPr>
              <w:rFonts w:ascii="Basic Sans Light" w:eastAsia="Basic Sans Light" w:hAnsi="Basic Sans Light" w:cs="Basic Sans Light"/>
            </w:rPr>
            <w:fldChar w:fldCharType="separate"/>
          </w:r>
          <w:r w:rsidR="00F62929">
            <w:rPr>
              <w:rFonts w:ascii="Basic Sans Light" w:eastAsia="Basic Sans Light" w:hAnsi="Basic Sans Light" w:cs="Basic Sans Light"/>
              <w:noProof/>
              <w:lang w:val="en-NZ"/>
            </w:rPr>
            <w:t xml:space="preserve"> </w:t>
          </w:r>
          <w:r w:rsidR="00F62929" w:rsidRPr="00F62929">
            <w:rPr>
              <w:rFonts w:ascii="Basic Sans Light" w:eastAsia="Basic Sans Light" w:hAnsi="Basic Sans Light" w:cs="Basic Sans Light"/>
              <w:noProof/>
              <w:lang w:val="en-NZ"/>
            </w:rPr>
            <w:t>(17)</w:t>
          </w:r>
          <w:r w:rsidR="002C1E49">
            <w:rPr>
              <w:rFonts w:ascii="Basic Sans Light" w:eastAsia="Basic Sans Light" w:hAnsi="Basic Sans Light" w:cs="Basic Sans Light"/>
            </w:rPr>
            <w:fldChar w:fldCharType="end"/>
          </w:r>
        </w:sdtContent>
      </w:sdt>
      <w:r w:rsidR="008A53A7" w:rsidRPr="008A53A7">
        <w:rPr>
          <w:rFonts w:ascii="Basic Sans Light" w:eastAsia="Basic Sans Light" w:hAnsi="Basic Sans Light" w:cs="Basic Sans Light"/>
        </w:rPr>
        <w:t>.</w:t>
      </w:r>
      <w:r w:rsidR="006708A4" w:rsidRPr="006708A4">
        <w:rPr>
          <w:rFonts w:ascii="Basic Sans Light" w:eastAsia="Basic Sans Light" w:hAnsi="Basic Sans Light" w:cs="Basic Sans Light"/>
          <w:lang w:val="en-NZ"/>
        </w:rPr>
        <w:t xml:space="preserve"> </w:t>
      </w:r>
      <w:r w:rsidR="009E374E">
        <w:rPr>
          <w:rFonts w:ascii="Basic Sans Light" w:eastAsia="Basic Sans Light" w:hAnsi="Basic Sans Light" w:cs="Basic Sans Light"/>
          <w:lang w:val="en-NZ"/>
        </w:rPr>
        <w:t xml:space="preserve"> </w:t>
      </w:r>
      <w:r w:rsidR="006708A4" w:rsidRPr="006708A4">
        <w:rPr>
          <w:rFonts w:ascii="Basic Sans Light" w:eastAsia="Basic Sans Light" w:hAnsi="Basic Sans Light" w:cs="Basic Sans Light"/>
          <w:lang w:val="en-NZ"/>
        </w:rPr>
        <w:t>An evaluation of the Healthy Homes Initiative</w:t>
      </w:r>
      <w:r w:rsidR="00376BAF">
        <w:rPr>
          <w:rFonts w:ascii="Basic Sans Light" w:eastAsia="Basic Sans Light" w:hAnsi="Basic Sans Light" w:cs="Basic Sans Light"/>
          <w:lang w:val="en-NZ"/>
        </w:rPr>
        <w:t xml:space="preserve"> for example</w:t>
      </w:r>
      <w:r w:rsidR="006708A4" w:rsidRPr="006708A4">
        <w:rPr>
          <w:rFonts w:ascii="Basic Sans Light" w:eastAsia="Basic Sans Light" w:hAnsi="Basic Sans Light" w:cs="Basic Sans Light"/>
          <w:lang w:val="en-NZ"/>
        </w:rPr>
        <w:t>, which focuses on warm, dry, healthy housing for low-income families, found that the programme prevented 20% of hospitalisations, 9,443 general practitioner visits and 8,784 filled prescriptions over 3 years</w:t>
      </w:r>
      <w:r w:rsidR="006B52AC">
        <w:rPr>
          <w:rFonts w:ascii="Basic Sans Light" w:eastAsia="Basic Sans Light" w:hAnsi="Basic Sans Light" w:cs="Basic Sans Light"/>
          <w:lang w:val="en-NZ"/>
        </w:rPr>
        <w:t>,</w:t>
      </w:r>
      <w:r w:rsidR="00743A2E">
        <w:rPr>
          <w:rFonts w:ascii="Basic Sans Light" w:eastAsia="Basic Sans Light" w:hAnsi="Basic Sans Light" w:cs="Basic Sans Light"/>
          <w:lang w:val="en-NZ"/>
        </w:rPr>
        <w:t xml:space="preserve"> </w:t>
      </w:r>
      <w:sdt>
        <w:sdtPr>
          <w:rPr>
            <w:rFonts w:ascii="Basic Sans Light" w:eastAsia="Basic Sans Light" w:hAnsi="Basic Sans Light" w:cs="Basic Sans Light"/>
            <w:lang w:val="en-NZ"/>
          </w:rPr>
          <w:id w:val="1408732909"/>
          <w:citation/>
        </w:sdtPr>
        <w:sdtEndPr/>
        <w:sdtContent>
          <w:r w:rsidR="00B65255">
            <w:rPr>
              <w:rFonts w:ascii="Basic Sans Light" w:eastAsia="Basic Sans Light" w:hAnsi="Basic Sans Light" w:cs="Basic Sans Light"/>
              <w:lang w:val="en-NZ"/>
            </w:rPr>
            <w:fldChar w:fldCharType="begin"/>
          </w:r>
          <w:r w:rsidR="00B65255">
            <w:rPr>
              <w:rFonts w:ascii="Basic Sans Light" w:eastAsia="Basic Sans Light" w:hAnsi="Basic Sans Light" w:cs="Basic Sans Light"/>
              <w:lang w:val="en-NZ"/>
            </w:rPr>
            <w:instrText xml:space="preserve"> CITATION How23 \l 5129 </w:instrText>
          </w:r>
          <w:r w:rsidR="00B65255">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en-NZ"/>
            </w:rPr>
            <w:t>(18)</w:t>
          </w:r>
          <w:r w:rsidR="00B65255">
            <w:rPr>
              <w:rFonts w:ascii="Basic Sans Light" w:eastAsia="Basic Sans Light" w:hAnsi="Basic Sans Light" w:cs="Basic Sans Light"/>
              <w:lang w:val="en-NZ"/>
            </w:rPr>
            <w:fldChar w:fldCharType="end"/>
          </w:r>
        </w:sdtContent>
      </w:sdt>
      <w:r w:rsidR="006708A4" w:rsidRPr="006708A4">
        <w:rPr>
          <w:rFonts w:ascii="Basic Sans Light" w:eastAsia="Basic Sans Light" w:hAnsi="Basic Sans Light" w:cs="Basic Sans Light"/>
          <w:lang w:val="en-NZ"/>
        </w:rPr>
        <w:t>. It also</w:t>
      </w:r>
      <w:r w:rsidR="00074062">
        <w:rPr>
          <w:rFonts w:ascii="Basic Sans Light" w:eastAsia="Basic Sans Light" w:hAnsi="Basic Sans Light" w:cs="Basic Sans Light"/>
          <w:lang w:val="en-NZ"/>
        </w:rPr>
        <w:t xml:space="preserve"> was expected to</w:t>
      </w:r>
      <w:r w:rsidR="006708A4" w:rsidRPr="006708A4">
        <w:rPr>
          <w:rFonts w:ascii="Basic Sans Light" w:eastAsia="Basic Sans Light" w:hAnsi="Basic Sans Light" w:cs="Basic Sans Light"/>
          <w:lang w:val="en-NZ"/>
        </w:rPr>
        <w:t xml:space="preserve"> increase school </w:t>
      </w:r>
      <w:r w:rsidR="0022482E">
        <w:rPr>
          <w:rFonts w:ascii="Basic Sans Light" w:eastAsia="Basic Sans Light" w:hAnsi="Basic Sans Light" w:cs="Basic Sans Light"/>
          <w:lang w:val="en-NZ"/>
        </w:rPr>
        <w:t xml:space="preserve">and work </w:t>
      </w:r>
      <w:r w:rsidR="006708A4" w:rsidRPr="006708A4">
        <w:rPr>
          <w:rFonts w:ascii="Basic Sans Light" w:eastAsia="Basic Sans Light" w:hAnsi="Basic Sans Light" w:cs="Basic Sans Light"/>
          <w:lang w:val="en-NZ"/>
        </w:rPr>
        <w:t>attendance</w:t>
      </w:r>
      <w:r w:rsidR="00074062">
        <w:rPr>
          <w:rFonts w:ascii="Basic Sans Light" w:eastAsia="Basic Sans Light" w:hAnsi="Basic Sans Light" w:cs="Basic Sans Light"/>
          <w:lang w:val="en-NZ"/>
        </w:rPr>
        <w:t>, and over a third (37</w:t>
      </w:r>
      <w:r w:rsidR="006708A4" w:rsidRPr="006708A4">
        <w:rPr>
          <w:rFonts w:ascii="Basic Sans Light" w:eastAsia="Basic Sans Light" w:hAnsi="Basic Sans Light" w:cs="Basic Sans Light"/>
          <w:lang w:val="en-NZ"/>
        </w:rPr>
        <w:t xml:space="preserve">%) of participants in the evaluation were Pacific peoples </w:t>
      </w:r>
      <w:sdt>
        <w:sdtPr>
          <w:rPr>
            <w:rFonts w:ascii="Basic Sans Light" w:eastAsia="Basic Sans Light" w:hAnsi="Basic Sans Light" w:cs="Basic Sans Light"/>
            <w:lang w:val="en-NZ"/>
          </w:rPr>
          <w:id w:val="1880822862"/>
          <w:citation/>
        </w:sdtPr>
        <w:sdtEndPr/>
        <w:sdtContent>
          <w:r w:rsidR="001E6CE4">
            <w:rPr>
              <w:rFonts w:ascii="Basic Sans Light" w:eastAsia="Basic Sans Light" w:hAnsi="Basic Sans Light" w:cs="Basic Sans Light"/>
              <w:lang w:val="en-NZ"/>
            </w:rPr>
            <w:fldChar w:fldCharType="begin"/>
          </w:r>
          <w:r w:rsidR="001E6CE4">
            <w:rPr>
              <w:rFonts w:ascii="Basic Sans Light" w:eastAsia="Basic Sans Light" w:hAnsi="Basic Sans Light" w:cs="Basic Sans Light"/>
              <w:lang w:val="en-NZ"/>
            </w:rPr>
            <w:instrText xml:space="preserve"> CITATION Pie19 \l 5129 </w:instrText>
          </w:r>
          <w:r w:rsidR="001E6CE4">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en-NZ"/>
            </w:rPr>
            <w:t>(19)</w:t>
          </w:r>
          <w:r w:rsidR="001E6CE4">
            <w:rPr>
              <w:rFonts w:ascii="Basic Sans Light" w:eastAsia="Basic Sans Light" w:hAnsi="Basic Sans Light" w:cs="Basic Sans Light"/>
              <w:lang w:val="en-NZ"/>
            </w:rPr>
            <w:fldChar w:fldCharType="end"/>
          </w:r>
        </w:sdtContent>
      </w:sdt>
      <w:r w:rsidR="006708A4" w:rsidRPr="006708A4">
        <w:rPr>
          <w:rFonts w:ascii="Basic Sans Light" w:eastAsia="Basic Sans Light" w:hAnsi="Basic Sans Light" w:cs="Basic Sans Light"/>
          <w:lang w:val="en-NZ"/>
        </w:rPr>
        <w:t xml:space="preserve">. </w:t>
      </w:r>
    </w:p>
    <w:p w14:paraId="212D11A5" w14:textId="612AADF0" w:rsidR="00D4677C" w:rsidRPr="00454859" w:rsidRDefault="004A228D" w:rsidP="00D4677C">
      <w:pPr>
        <w:pStyle w:val="BodyText"/>
        <w:rPr>
          <w:rFonts w:ascii="Basic Sans Light" w:eastAsia="Basic Sans Light" w:hAnsi="Basic Sans Light" w:cs="Basic Sans Light"/>
          <w:lang w:val="en-NZ"/>
        </w:rPr>
      </w:pPr>
      <w:r>
        <w:rPr>
          <w:rFonts w:ascii="Basic Sans Light" w:eastAsia="Basic Sans Light" w:hAnsi="Basic Sans Light" w:cs="Basic Sans Light"/>
          <w:lang w:val="en-NZ"/>
        </w:rPr>
        <w:t xml:space="preserve">We know that </w:t>
      </w:r>
      <w:r w:rsidR="00D4677C" w:rsidRPr="00454859">
        <w:rPr>
          <w:rFonts w:ascii="Basic Sans Light" w:eastAsia="Basic Sans Light" w:hAnsi="Basic Sans Light" w:cs="Basic Sans Light"/>
          <w:lang w:val="en-NZ"/>
        </w:rPr>
        <w:t>Pacific peoples living in unaffordable housing suffer from poorer mental health</w:t>
      </w:r>
      <w:r w:rsidR="00B23875">
        <w:rPr>
          <w:rFonts w:ascii="Basic Sans Light" w:eastAsia="Basic Sans Light" w:hAnsi="Basic Sans Light" w:cs="Basic Sans Light"/>
          <w:lang w:val="en-NZ"/>
        </w:rPr>
        <w:t xml:space="preserve">. </w:t>
      </w:r>
      <w:r w:rsidR="00D4677C" w:rsidRPr="00454859">
        <w:rPr>
          <w:rFonts w:ascii="Basic Sans Light" w:eastAsia="Basic Sans Light" w:hAnsi="Basic Sans Light" w:cs="Basic Sans Light"/>
          <w:lang w:val="en-NZ"/>
        </w:rPr>
        <w:t>Pacific peoples who rated affordability between 0 to 4 out of 10, scored on average 58 out of 100 on the WHO-5 mental wellbeing index, compared with 68 out of 100 for those that rated affordability between 8 and 10</w:t>
      </w:r>
      <w:sdt>
        <w:sdtPr>
          <w:rPr>
            <w:rFonts w:ascii="Basic Sans Light" w:eastAsia="Basic Sans Light" w:hAnsi="Basic Sans Light" w:cs="Basic Sans Light"/>
            <w:lang w:val="en-NZ"/>
          </w:rPr>
          <w:id w:val="327714896"/>
          <w:citation/>
        </w:sdtPr>
        <w:sdtEndPr/>
        <w:sdtContent>
          <w:r w:rsidR="00961CF6">
            <w:rPr>
              <w:rFonts w:ascii="Basic Sans Light" w:eastAsia="Basic Sans Light" w:hAnsi="Basic Sans Light" w:cs="Basic Sans Light"/>
              <w:lang w:val="en-NZ"/>
            </w:rPr>
            <w:fldChar w:fldCharType="begin"/>
          </w:r>
          <w:r w:rsidR="006F7219">
            <w:rPr>
              <w:rFonts w:ascii="Basic Sans Light" w:eastAsia="Basic Sans Light" w:hAnsi="Basic Sans Light" w:cs="Basic Sans Light"/>
              <w:lang w:val="en-NZ"/>
            </w:rPr>
            <w:instrText xml:space="preserve">CITATION Sta231 \l 5129 </w:instrText>
          </w:r>
          <w:r w:rsidR="00961CF6">
            <w:rPr>
              <w:rFonts w:ascii="Basic Sans Light" w:eastAsia="Basic Sans Light" w:hAnsi="Basic Sans Light" w:cs="Basic Sans Light"/>
              <w:lang w:val="en-NZ"/>
            </w:rPr>
            <w:fldChar w:fldCharType="separate"/>
          </w:r>
          <w:r w:rsidR="00F62929">
            <w:rPr>
              <w:rFonts w:ascii="Basic Sans Light" w:eastAsia="Basic Sans Light" w:hAnsi="Basic Sans Light" w:cs="Basic Sans Light"/>
              <w:noProof/>
              <w:lang w:val="en-NZ"/>
            </w:rPr>
            <w:t xml:space="preserve"> </w:t>
          </w:r>
          <w:r w:rsidR="00F62929" w:rsidRPr="00F62929">
            <w:rPr>
              <w:rFonts w:ascii="Basic Sans Light" w:eastAsia="Basic Sans Light" w:hAnsi="Basic Sans Light" w:cs="Basic Sans Light"/>
              <w:noProof/>
              <w:lang w:val="en-NZ"/>
            </w:rPr>
            <w:t>(17)</w:t>
          </w:r>
          <w:r w:rsidR="00961CF6">
            <w:rPr>
              <w:rFonts w:ascii="Basic Sans Light" w:eastAsia="Basic Sans Light" w:hAnsi="Basic Sans Light" w:cs="Basic Sans Light"/>
              <w:lang w:val="en-NZ"/>
            </w:rPr>
            <w:fldChar w:fldCharType="end"/>
          </w:r>
        </w:sdtContent>
      </w:sdt>
      <w:r w:rsidR="00961CF6">
        <w:rPr>
          <w:rFonts w:ascii="Basic Sans Light" w:eastAsia="Basic Sans Light" w:hAnsi="Basic Sans Light" w:cs="Basic Sans Light"/>
          <w:lang w:val="en-NZ"/>
        </w:rPr>
        <w:t>.</w:t>
      </w:r>
    </w:p>
    <w:p w14:paraId="6369C262" w14:textId="4D6D2DE3" w:rsidR="004A228D" w:rsidRDefault="00D4677C" w:rsidP="00D14D97">
      <w:pPr>
        <w:pStyle w:val="BodyText"/>
        <w:rPr>
          <w:rStyle w:val="normaltextrun"/>
          <w:rFonts w:ascii="Basic Sans Light" w:eastAsia="Basic Sans Light" w:hAnsi="Basic Sans Light" w:cs="Basic Sans Light"/>
          <w:lang w:val="en-NZ"/>
        </w:rPr>
      </w:pPr>
      <w:r w:rsidRPr="00454859">
        <w:rPr>
          <w:rStyle w:val="normaltextrun"/>
          <w:rFonts w:ascii="Basic Sans Light" w:eastAsia="Basic Sans Light" w:hAnsi="Basic Sans Light" w:cs="Basic Sans Light"/>
          <w:lang w:val="en-NZ"/>
        </w:rPr>
        <w:t>Among those living in dwellings with at least one major problem</w:t>
      </w:r>
      <w:r w:rsidR="004F34AB" w:rsidRPr="00454859">
        <w:rPr>
          <w:rStyle w:val="normaltextrun"/>
          <w:rFonts w:ascii="Basic Sans Light" w:eastAsia="Basic Sans Light" w:hAnsi="Basic Sans Light" w:cs="Basic Sans Light"/>
          <w:lang w:val="en-NZ"/>
        </w:rPr>
        <w:t>,</w:t>
      </w:r>
      <w:r w:rsidRPr="00454859">
        <w:rPr>
          <w:rStyle w:val="normaltextrun"/>
          <w:rFonts w:ascii="Basic Sans Light" w:eastAsia="Basic Sans Light" w:hAnsi="Basic Sans Light" w:cs="Basic Sans Light"/>
          <w:lang w:val="en-NZ"/>
        </w:rPr>
        <w:t xml:space="preserve"> 29% had poor overall mental wellbeing, compared with 13% of Pacific peoples without major housing problems </w:t>
      </w:r>
      <w:sdt>
        <w:sdtPr>
          <w:rPr>
            <w:rStyle w:val="normaltextrun"/>
            <w:rFonts w:ascii="Basic Sans Light" w:eastAsia="Basic Sans Light" w:hAnsi="Basic Sans Light" w:cs="Basic Sans Light"/>
            <w:lang w:val="en-NZ"/>
          </w:rPr>
          <w:id w:val="17847"/>
          <w:citation/>
        </w:sdtPr>
        <w:sdtEndPr>
          <w:rPr>
            <w:rStyle w:val="normaltextrun"/>
          </w:rPr>
        </w:sdtEndPr>
        <w:sdtContent>
          <w:r w:rsidR="002253D6">
            <w:rPr>
              <w:rStyle w:val="normaltextrun"/>
              <w:rFonts w:ascii="Basic Sans Light" w:eastAsia="Basic Sans Light" w:hAnsi="Basic Sans Light" w:cs="Basic Sans Light"/>
              <w:lang w:val="en-NZ"/>
            </w:rPr>
            <w:fldChar w:fldCharType="begin"/>
          </w:r>
          <w:r w:rsidR="006F7219">
            <w:rPr>
              <w:rStyle w:val="normaltextrun"/>
              <w:rFonts w:ascii="Basic Sans Light" w:eastAsia="Basic Sans Light" w:hAnsi="Basic Sans Light" w:cs="Basic Sans Light"/>
              <w:lang w:val="en-NZ"/>
            </w:rPr>
            <w:instrText xml:space="preserve">CITATION Sta231 \l 5129 </w:instrText>
          </w:r>
          <w:r w:rsidR="002253D6">
            <w:rPr>
              <w:rStyle w:val="normaltextrun"/>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en-NZ"/>
            </w:rPr>
            <w:t>(17)</w:t>
          </w:r>
          <w:r w:rsidR="002253D6">
            <w:rPr>
              <w:rStyle w:val="normaltextrun"/>
              <w:rFonts w:ascii="Basic Sans Light" w:eastAsia="Basic Sans Light" w:hAnsi="Basic Sans Light" w:cs="Basic Sans Light"/>
              <w:lang w:val="en-NZ"/>
            </w:rPr>
            <w:fldChar w:fldCharType="end"/>
          </w:r>
        </w:sdtContent>
      </w:sdt>
      <w:r w:rsidRPr="00454859">
        <w:rPr>
          <w:rStyle w:val="normaltextrun"/>
          <w:rFonts w:ascii="Basic Sans Light" w:eastAsia="Basic Sans Light" w:hAnsi="Basic Sans Light" w:cs="Basic Sans Light"/>
          <w:lang w:val="en-NZ"/>
        </w:rPr>
        <w:t xml:space="preserve">. </w:t>
      </w:r>
    </w:p>
    <w:p w14:paraId="6ADCF098" w14:textId="12B5A546" w:rsidR="002B0886" w:rsidRPr="002B0886" w:rsidRDefault="00D4677C" w:rsidP="002B0886">
      <w:pPr>
        <w:pStyle w:val="BodyText"/>
        <w:rPr>
          <w:rFonts w:ascii="Basic Sans Light" w:eastAsia="Basic Sans Light" w:hAnsi="Basic Sans Light" w:cs="Basic Sans Light"/>
          <w:lang w:val="en-NZ" w:eastAsia="en-NZ"/>
        </w:rPr>
      </w:pPr>
      <w:r w:rsidRPr="00312716">
        <w:rPr>
          <w:rFonts w:ascii="Basic Sans Light" w:eastAsia="Basic Sans Light" w:hAnsi="Basic Sans Light" w:cs="Basic Sans Light"/>
          <w:lang w:val="en-NZ" w:eastAsia="en-NZ"/>
        </w:rPr>
        <w:t>The housing system in Aotearoa does not accommodate for young, larger families in the way that it used to before the 1990 housing reforms, meaning that intergenerational housing needs are not met</w:t>
      </w:r>
      <w:sdt>
        <w:sdtPr>
          <w:rPr>
            <w:rFonts w:ascii="Basic Sans Light" w:eastAsia="Basic Sans Light" w:hAnsi="Basic Sans Light" w:cs="Basic Sans Light"/>
            <w:lang w:val="en-NZ" w:eastAsia="en-NZ"/>
          </w:rPr>
          <w:id w:val="1554194268"/>
          <w:citation/>
        </w:sdtPr>
        <w:sdtEndPr/>
        <w:sdtContent>
          <w:r w:rsidR="000C6C78" w:rsidRPr="00312716">
            <w:rPr>
              <w:rFonts w:ascii="Basic Sans Light" w:eastAsia="Basic Sans Light" w:hAnsi="Basic Sans Light" w:cs="Basic Sans Light"/>
              <w:lang w:val="en-NZ" w:eastAsia="en-NZ"/>
            </w:rPr>
            <w:fldChar w:fldCharType="begin"/>
          </w:r>
          <w:r w:rsidR="006F7219">
            <w:rPr>
              <w:rFonts w:ascii="Basic Sans Light" w:eastAsia="Basic Sans Light" w:hAnsi="Basic Sans Light" w:cs="Basic Sans Light"/>
              <w:lang w:val="en-NZ" w:eastAsia="en-NZ"/>
            </w:rPr>
            <w:instrText xml:space="preserve">CITATION Sta231 \l 5129 </w:instrText>
          </w:r>
          <w:r w:rsidR="000C6C78" w:rsidRPr="00312716">
            <w:rPr>
              <w:rFonts w:ascii="Basic Sans Light" w:eastAsia="Basic Sans Light" w:hAnsi="Basic Sans Light" w:cs="Basic Sans Light"/>
              <w:lang w:val="en-NZ" w:eastAsia="en-NZ"/>
            </w:rPr>
            <w:fldChar w:fldCharType="separate"/>
          </w:r>
          <w:r w:rsidR="00F62929">
            <w:rPr>
              <w:rFonts w:ascii="Basic Sans Light" w:eastAsia="Basic Sans Light" w:hAnsi="Basic Sans Light" w:cs="Basic Sans Light"/>
              <w:noProof/>
              <w:lang w:val="en-NZ" w:eastAsia="en-NZ"/>
            </w:rPr>
            <w:t xml:space="preserve"> </w:t>
          </w:r>
          <w:r w:rsidR="00F62929" w:rsidRPr="00F62929">
            <w:rPr>
              <w:rFonts w:ascii="Basic Sans Light" w:eastAsia="Basic Sans Light" w:hAnsi="Basic Sans Light" w:cs="Basic Sans Light"/>
              <w:noProof/>
              <w:lang w:val="en-NZ" w:eastAsia="en-NZ"/>
            </w:rPr>
            <w:t>(17)</w:t>
          </w:r>
          <w:r w:rsidR="000C6C78" w:rsidRPr="00312716">
            <w:rPr>
              <w:rFonts w:ascii="Basic Sans Light" w:eastAsia="Basic Sans Light" w:hAnsi="Basic Sans Light" w:cs="Basic Sans Light"/>
              <w:lang w:val="en-NZ" w:eastAsia="en-NZ"/>
            </w:rPr>
            <w:fldChar w:fldCharType="end"/>
          </w:r>
        </w:sdtContent>
      </w:sdt>
      <w:r w:rsidRPr="00312716">
        <w:rPr>
          <w:rFonts w:ascii="Basic Sans Light" w:eastAsia="Basic Sans Light" w:hAnsi="Basic Sans Light" w:cs="Basic Sans Light"/>
          <w:lang w:val="en-NZ" w:eastAsia="en-NZ"/>
        </w:rPr>
        <w:t xml:space="preserve">. </w:t>
      </w:r>
      <w:r w:rsidR="001776A1" w:rsidRPr="00454859">
        <w:rPr>
          <w:rFonts w:ascii="Basic Sans Light" w:eastAsia="Basic Sans Light" w:hAnsi="Basic Sans Light" w:cs="Basic Sans Light"/>
          <w:lang w:val="en-NZ" w:eastAsia="en-NZ"/>
        </w:rPr>
        <w:t xml:space="preserve"> </w:t>
      </w:r>
      <w:r w:rsidR="002B0886" w:rsidRPr="002B0886">
        <w:rPr>
          <w:rFonts w:ascii="Basic Sans Light" w:eastAsia="Basic Sans Light" w:hAnsi="Basic Sans Light" w:cs="Basic Sans Light"/>
          <w:lang w:val="en-NZ" w:eastAsia="en-NZ"/>
        </w:rPr>
        <w:t>There are positive benefits to intergenerational families living in the same house, including shared knowledge and experience, childcare, warmth</w:t>
      </w:r>
      <w:r w:rsidR="007C0420">
        <w:rPr>
          <w:rFonts w:ascii="Basic Sans Light" w:eastAsia="Basic Sans Light" w:hAnsi="Basic Sans Light" w:cs="Basic Sans Light"/>
          <w:lang w:val="en-NZ" w:eastAsia="en-NZ"/>
        </w:rPr>
        <w:t xml:space="preserve">, </w:t>
      </w:r>
      <w:r w:rsidR="002B0886" w:rsidRPr="002B0886">
        <w:rPr>
          <w:rFonts w:ascii="Basic Sans Light" w:eastAsia="Basic Sans Light" w:hAnsi="Basic Sans Light" w:cs="Basic Sans Light"/>
          <w:lang w:val="en-NZ" w:eastAsia="en-NZ"/>
        </w:rPr>
        <w:t>culture</w:t>
      </w:r>
      <w:sdt>
        <w:sdtPr>
          <w:rPr>
            <w:rFonts w:ascii="Basic Sans Light" w:eastAsia="Basic Sans Light" w:hAnsi="Basic Sans Light" w:cs="Basic Sans Light"/>
            <w:lang w:val="en-NZ" w:eastAsia="en-NZ"/>
          </w:rPr>
          <w:id w:val="-688296505"/>
          <w:citation/>
        </w:sdtPr>
        <w:sdtEndPr/>
        <w:sdtContent>
          <w:r w:rsidR="002B0886" w:rsidRPr="002B0886">
            <w:rPr>
              <w:rFonts w:ascii="Basic Sans Light" w:eastAsia="Basic Sans Light" w:hAnsi="Basic Sans Light" w:cs="Basic Sans Light"/>
              <w:lang w:val="en-NZ" w:eastAsia="en-NZ"/>
            </w:rPr>
            <w:fldChar w:fldCharType="begin"/>
          </w:r>
          <w:r w:rsidR="002B0886" w:rsidRPr="002B0886">
            <w:rPr>
              <w:rFonts w:ascii="Basic Sans Light" w:eastAsia="Basic Sans Light" w:hAnsi="Basic Sans Light" w:cs="Basic Sans Light"/>
              <w:lang w:val="mi-NZ" w:eastAsia="en-NZ"/>
            </w:rPr>
            <w:instrText xml:space="preserve"> CITATION New21 \l 1153 </w:instrText>
          </w:r>
          <w:r w:rsidR="002B0886" w:rsidRPr="002B0886">
            <w:rPr>
              <w:rFonts w:ascii="Basic Sans Light" w:eastAsia="Basic Sans Light" w:hAnsi="Basic Sans Light" w:cs="Basic Sans Light"/>
              <w:lang w:val="en-NZ" w:eastAsia="en-NZ"/>
            </w:rPr>
            <w:fldChar w:fldCharType="separate"/>
          </w:r>
          <w:r w:rsidR="00F62929">
            <w:rPr>
              <w:rFonts w:ascii="Basic Sans Light" w:eastAsia="Basic Sans Light" w:hAnsi="Basic Sans Light" w:cs="Basic Sans Light"/>
              <w:noProof/>
              <w:lang w:val="mi-NZ" w:eastAsia="en-NZ"/>
            </w:rPr>
            <w:t xml:space="preserve"> </w:t>
          </w:r>
          <w:r w:rsidR="00F62929" w:rsidRPr="00F62929">
            <w:rPr>
              <w:rFonts w:ascii="Basic Sans Light" w:eastAsia="Basic Sans Light" w:hAnsi="Basic Sans Light" w:cs="Basic Sans Light"/>
              <w:noProof/>
              <w:lang w:val="mi-NZ" w:eastAsia="en-NZ"/>
            </w:rPr>
            <w:t>(20)</w:t>
          </w:r>
          <w:r w:rsidR="002B0886" w:rsidRPr="002B0886">
            <w:rPr>
              <w:rFonts w:ascii="Basic Sans Light" w:eastAsia="Basic Sans Light" w:hAnsi="Basic Sans Light" w:cs="Basic Sans Light"/>
              <w:lang w:val="en-NZ" w:eastAsia="en-NZ"/>
            </w:rPr>
            <w:fldChar w:fldCharType="end"/>
          </w:r>
        </w:sdtContent>
      </w:sdt>
      <w:r w:rsidR="002B0886" w:rsidRPr="002B0886">
        <w:rPr>
          <w:rFonts w:ascii="Basic Sans Light" w:eastAsia="Basic Sans Light" w:hAnsi="Basic Sans Light" w:cs="Basic Sans Light"/>
          <w:lang w:val="en-NZ" w:eastAsia="en-NZ"/>
        </w:rPr>
        <w:t>, and pooling of resources – Pacific households have higher than average total incomes, even though individual income is lower than average</w:t>
      </w:r>
      <w:sdt>
        <w:sdtPr>
          <w:rPr>
            <w:rFonts w:ascii="Basic Sans Light" w:eastAsia="Basic Sans Light" w:hAnsi="Basic Sans Light" w:cs="Basic Sans Light"/>
            <w:lang w:val="en-NZ" w:eastAsia="en-NZ"/>
          </w:rPr>
          <w:id w:val="-1125301990"/>
          <w:citation/>
        </w:sdtPr>
        <w:sdtEndPr/>
        <w:sdtContent>
          <w:r w:rsidR="002B0886" w:rsidRPr="002B0886">
            <w:rPr>
              <w:rFonts w:ascii="Basic Sans Light" w:eastAsia="Basic Sans Light" w:hAnsi="Basic Sans Light" w:cs="Basic Sans Light"/>
              <w:lang w:val="en-NZ" w:eastAsia="en-NZ"/>
            </w:rPr>
            <w:fldChar w:fldCharType="begin"/>
          </w:r>
          <w:r w:rsidR="002B0886" w:rsidRPr="002B0886">
            <w:rPr>
              <w:rFonts w:ascii="Basic Sans Light" w:eastAsia="Basic Sans Light" w:hAnsi="Basic Sans Light" w:cs="Basic Sans Light"/>
              <w:lang w:val="en-NZ" w:eastAsia="en-NZ"/>
            </w:rPr>
            <w:instrText xml:space="preserve"> CITATION Treas18 \l 5129 </w:instrText>
          </w:r>
          <w:r w:rsidR="002B0886" w:rsidRPr="002B0886">
            <w:rPr>
              <w:rFonts w:ascii="Basic Sans Light" w:eastAsia="Basic Sans Light" w:hAnsi="Basic Sans Light" w:cs="Basic Sans Light"/>
              <w:lang w:val="en-NZ" w:eastAsia="en-NZ"/>
            </w:rPr>
            <w:fldChar w:fldCharType="separate"/>
          </w:r>
          <w:r w:rsidR="00F62929">
            <w:rPr>
              <w:rFonts w:ascii="Basic Sans Light" w:eastAsia="Basic Sans Light" w:hAnsi="Basic Sans Light" w:cs="Basic Sans Light"/>
              <w:noProof/>
              <w:lang w:val="en-NZ" w:eastAsia="en-NZ"/>
            </w:rPr>
            <w:t xml:space="preserve"> </w:t>
          </w:r>
          <w:r w:rsidR="00F62929" w:rsidRPr="00F62929">
            <w:rPr>
              <w:rFonts w:ascii="Basic Sans Light" w:eastAsia="Basic Sans Light" w:hAnsi="Basic Sans Light" w:cs="Basic Sans Light"/>
              <w:noProof/>
              <w:lang w:val="en-NZ" w:eastAsia="en-NZ"/>
            </w:rPr>
            <w:t>(21)</w:t>
          </w:r>
          <w:r w:rsidR="002B0886" w:rsidRPr="002B0886">
            <w:rPr>
              <w:rFonts w:ascii="Basic Sans Light" w:eastAsia="Basic Sans Light" w:hAnsi="Basic Sans Light" w:cs="Basic Sans Light"/>
              <w:lang w:val="en-NZ" w:eastAsia="en-NZ"/>
            </w:rPr>
            <w:fldChar w:fldCharType="end"/>
          </w:r>
        </w:sdtContent>
      </w:sdt>
      <w:r w:rsidR="002B0886" w:rsidRPr="002B0886">
        <w:rPr>
          <w:rFonts w:ascii="Basic Sans Light" w:eastAsia="Basic Sans Light" w:hAnsi="Basic Sans Light" w:cs="Basic Sans Light"/>
          <w:lang w:val="en-NZ" w:eastAsia="en-NZ"/>
        </w:rPr>
        <w:t xml:space="preserve">. </w:t>
      </w:r>
    </w:p>
    <w:p w14:paraId="100C81BE" w14:textId="68C84513" w:rsidR="00D4677C" w:rsidRPr="00653F26" w:rsidRDefault="0083523A" w:rsidP="007E4881">
      <w:pPr>
        <w:pStyle w:val="IntenseQuote"/>
        <w:rPr>
          <w:rStyle w:val="eop"/>
          <w:sz w:val="20"/>
          <w:szCs w:val="20"/>
        </w:rPr>
      </w:pPr>
      <w:r w:rsidRPr="00653F26">
        <w:rPr>
          <w:rStyle w:val="normaltextrun"/>
          <w:sz w:val="20"/>
          <w:szCs w:val="20"/>
        </w:rPr>
        <w:t>“</w:t>
      </w:r>
      <w:r w:rsidR="00D4677C" w:rsidRPr="00653F26">
        <w:rPr>
          <w:rStyle w:val="normaltextrun"/>
          <w:sz w:val="20"/>
          <w:szCs w:val="20"/>
        </w:rPr>
        <w:t xml:space="preserve">To uplift our children out of poverty and into better health and education outcomes, secure and </w:t>
      </w:r>
      <w:r w:rsidR="004226AC" w:rsidRPr="00653F26">
        <w:rPr>
          <w:rStyle w:val="normaltextrun"/>
          <w:sz w:val="20"/>
          <w:szCs w:val="20"/>
        </w:rPr>
        <w:t>culturally appropriate</w:t>
      </w:r>
      <w:r w:rsidR="00D4677C" w:rsidRPr="00653F26">
        <w:rPr>
          <w:rStyle w:val="normaltextrun"/>
          <w:sz w:val="20"/>
          <w:szCs w:val="20"/>
        </w:rPr>
        <w:t xml:space="preserve"> housing is key. This can be achieved if we can get families into homeownership, which breaks them into a positive cycle of intergenerational wealth, better health, and better education outcomes</w:t>
      </w:r>
      <w:r w:rsidRPr="00653F26">
        <w:rPr>
          <w:rStyle w:val="normaltextrun"/>
          <w:sz w:val="20"/>
          <w:szCs w:val="20"/>
        </w:rPr>
        <w:t>”.</w:t>
      </w:r>
      <w:r w:rsidR="001776A1" w:rsidRPr="00653F26">
        <w:rPr>
          <w:rStyle w:val="eop"/>
          <w:sz w:val="20"/>
          <w:szCs w:val="20"/>
        </w:rPr>
        <w:t xml:space="preserve"> </w:t>
      </w:r>
      <w:r w:rsidR="00D4677C" w:rsidRPr="00653F26">
        <w:rPr>
          <w:rStyle w:val="normaltextrun"/>
          <w:sz w:val="20"/>
          <w:szCs w:val="20"/>
        </w:rPr>
        <w:t>[</w:t>
      </w:r>
      <w:r w:rsidR="6B32EDF6" w:rsidRPr="00653F26">
        <w:rPr>
          <w:rStyle w:val="normaltextrun"/>
          <w:sz w:val="20"/>
          <w:szCs w:val="20"/>
        </w:rPr>
        <w:t xml:space="preserve">Government </w:t>
      </w:r>
      <w:r w:rsidR="00CE0538" w:rsidRPr="00653F26">
        <w:rPr>
          <w:rStyle w:val="normaltextrun"/>
          <w:sz w:val="20"/>
          <w:szCs w:val="20"/>
        </w:rPr>
        <w:t>Pacific</w:t>
      </w:r>
      <w:r w:rsidR="6B32EDF6" w:rsidRPr="00653F26">
        <w:rPr>
          <w:rStyle w:val="normaltextrun"/>
          <w:sz w:val="20"/>
          <w:szCs w:val="20"/>
        </w:rPr>
        <w:t xml:space="preserve"> advisor</w:t>
      </w:r>
      <w:r w:rsidR="00D4677C" w:rsidRPr="00653F26">
        <w:rPr>
          <w:rStyle w:val="normaltextrun"/>
          <w:sz w:val="20"/>
          <w:szCs w:val="20"/>
        </w:rPr>
        <w:t>]</w:t>
      </w:r>
    </w:p>
    <w:p w14:paraId="6530F325" w14:textId="568FDBBB" w:rsidR="00724943" w:rsidRPr="00250547" w:rsidRDefault="00D4677C" w:rsidP="002249C9">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For some families, home ownership is unlikely to be an option in the foreseeable future – but stable, suitable, long-term housing, whether privately or publicly provided, needs to be available</w:t>
      </w:r>
      <w:r w:rsidR="00055F97" w:rsidRPr="00454859">
        <w:rPr>
          <w:rFonts w:ascii="Basic Sans Light" w:eastAsia="Basic Sans Light" w:hAnsi="Basic Sans Light" w:cs="Basic Sans Light"/>
          <w:lang w:val="en-NZ"/>
        </w:rPr>
        <w:t xml:space="preserve"> and accessible</w:t>
      </w:r>
      <w:r w:rsidRPr="00454859">
        <w:rPr>
          <w:rFonts w:ascii="Basic Sans Light" w:eastAsia="Basic Sans Light" w:hAnsi="Basic Sans Light" w:cs="Basic Sans Light"/>
          <w:lang w:val="en-NZ"/>
        </w:rPr>
        <w:t xml:space="preserve">. </w:t>
      </w:r>
      <w:r w:rsidR="002B2720" w:rsidRPr="002B2720">
        <w:rPr>
          <w:rFonts w:ascii="Basic Sans Light" w:eastAsia="Basic Sans Light" w:hAnsi="Basic Sans Light" w:cs="Basic Sans Light"/>
          <w:color w:val="000000" w:themeColor="text2"/>
          <w:lang w:val="en-NZ"/>
        </w:rPr>
        <w:t xml:space="preserve">Effort to ensure that Pacific families have access to a range of stable and suitable housing solutions is needed. For some families, that may be </w:t>
      </w:r>
      <w:r w:rsidR="00756DE4">
        <w:rPr>
          <w:rFonts w:ascii="Basic Sans Light" w:eastAsia="Basic Sans Light" w:hAnsi="Basic Sans Light" w:cs="Basic Sans Light"/>
          <w:color w:val="000000" w:themeColor="text2"/>
          <w:lang w:val="en-NZ"/>
        </w:rPr>
        <w:t xml:space="preserve">through </w:t>
      </w:r>
      <w:r w:rsidR="002B2720" w:rsidRPr="002B2720">
        <w:rPr>
          <w:rFonts w:ascii="Basic Sans Light" w:eastAsia="Basic Sans Light" w:hAnsi="Basic Sans Light" w:cs="Basic Sans Light"/>
          <w:color w:val="000000" w:themeColor="text2"/>
          <w:lang w:val="en-NZ"/>
        </w:rPr>
        <w:t xml:space="preserve">support to become </w:t>
      </w:r>
      <w:r w:rsidR="00E003D9" w:rsidRPr="002B2720">
        <w:rPr>
          <w:rFonts w:ascii="Basic Sans Light" w:eastAsia="Basic Sans Light" w:hAnsi="Basic Sans Light" w:cs="Basic Sans Light"/>
          <w:color w:val="000000" w:themeColor="text2"/>
          <w:lang w:val="en-NZ"/>
        </w:rPr>
        <w:t>homeowners</w:t>
      </w:r>
      <w:r w:rsidR="002B2720" w:rsidRPr="002B2720">
        <w:rPr>
          <w:rFonts w:ascii="Basic Sans Light" w:eastAsia="Basic Sans Light" w:hAnsi="Basic Sans Light" w:cs="Basic Sans Light"/>
          <w:color w:val="000000" w:themeColor="text2"/>
          <w:lang w:val="en-NZ"/>
        </w:rPr>
        <w:t>, through rent-to-buy, financial assistance, or financial planning endeavours</w:t>
      </w:r>
      <w:r w:rsidR="003258B0">
        <w:rPr>
          <w:rFonts w:ascii="Basic Sans Light" w:eastAsia="Basic Sans Light" w:hAnsi="Basic Sans Light" w:cs="Basic Sans Light"/>
          <w:color w:val="000000" w:themeColor="text2"/>
          <w:lang w:val="en-NZ"/>
        </w:rPr>
        <w:t xml:space="preserve">. </w:t>
      </w:r>
    </w:p>
    <w:p w14:paraId="7E2E1F2F" w14:textId="735991CB" w:rsidR="00724943" w:rsidRPr="00FC3545" w:rsidRDefault="00815F1C" w:rsidP="00FC3545">
      <w:pPr>
        <w:pStyle w:val="Heading3"/>
        <w:rPr>
          <w:lang w:eastAsia="en-NZ"/>
        </w:rPr>
      </w:pPr>
      <w:bookmarkStart w:id="46" w:name="_Toc164410968"/>
      <w:bookmarkStart w:id="47" w:name="_Toc167165977"/>
      <w:r>
        <w:rPr>
          <w:lang w:eastAsia="en-NZ"/>
        </w:rPr>
        <w:t xml:space="preserve">Example: </w:t>
      </w:r>
      <w:proofErr w:type="spellStart"/>
      <w:r w:rsidR="00724943" w:rsidRPr="24FDE5E8">
        <w:rPr>
          <w:lang w:eastAsia="en-NZ"/>
        </w:rPr>
        <w:t>Tup</w:t>
      </w:r>
      <w:r w:rsidR="40C3C104" w:rsidRPr="24FDE5E8">
        <w:rPr>
          <w:lang w:eastAsia="en-NZ"/>
        </w:rPr>
        <w:t>e</w:t>
      </w:r>
      <w:proofErr w:type="spellEnd"/>
      <w:r w:rsidR="00724943" w:rsidRPr="00FC3545">
        <w:rPr>
          <w:lang w:eastAsia="en-NZ"/>
        </w:rPr>
        <w:t xml:space="preserve"> Wise </w:t>
      </w:r>
      <w:r w:rsidR="00E22EFA">
        <w:rPr>
          <w:lang w:eastAsia="en-NZ"/>
        </w:rPr>
        <w:t xml:space="preserve">- </w:t>
      </w:r>
      <w:r w:rsidR="00724943" w:rsidRPr="00FC3545">
        <w:rPr>
          <w:lang w:eastAsia="en-NZ"/>
        </w:rPr>
        <w:t>building financial literacy and supporting home ownership</w:t>
      </w:r>
      <w:bookmarkEnd w:id="46"/>
      <w:bookmarkEnd w:id="47"/>
    </w:p>
    <w:p w14:paraId="15885588" w14:textId="07C7A22A" w:rsidR="00AE1040" w:rsidRPr="00FC3545" w:rsidRDefault="003258B0" w:rsidP="00FC3545">
      <w:pPr>
        <w:pStyle w:val="BodyText"/>
        <w:rPr>
          <w:rFonts w:ascii="Basic Sans Light" w:eastAsia="Basic Sans Light" w:hAnsi="Basic Sans Light" w:cs="Basic Sans Light"/>
          <w:color w:val="000000" w:themeColor="text2"/>
          <w:lang w:val="en-NZ"/>
        </w:rPr>
      </w:pPr>
      <w:r>
        <w:rPr>
          <w:rFonts w:ascii="Basic Sans Light" w:eastAsia="Basic Sans Light" w:hAnsi="Basic Sans Light" w:cs="Basic Sans Light"/>
          <w:color w:val="000000" w:themeColor="text2"/>
          <w:lang w:val="en-NZ"/>
        </w:rPr>
        <w:t xml:space="preserve">We have identified an example </w:t>
      </w:r>
      <w:r w:rsidR="00756DE4">
        <w:rPr>
          <w:rFonts w:ascii="Basic Sans Light" w:eastAsia="Basic Sans Light" w:hAnsi="Basic Sans Light" w:cs="Basic Sans Light"/>
          <w:color w:val="000000" w:themeColor="text2"/>
          <w:lang w:val="en-NZ"/>
        </w:rPr>
        <w:t xml:space="preserve">of a financial literacy programme </w:t>
      </w:r>
      <w:r w:rsidR="00AE1040">
        <w:rPr>
          <w:rFonts w:ascii="Basic Sans Light" w:eastAsia="Basic Sans Light" w:hAnsi="Basic Sans Light" w:cs="Basic Sans Light"/>
          <w:color w:val="000000" w:themeColor="text2"/>
          <w:lang w:val="en-NZ"/>
        </w:rPr>
        <w:t xml:space="preserve">that is showing some positive outcomes for Pacific families. </w:t>
      </w:r>
      <w:proofErr w:type="spellStart"/>
      <w:r w:rsidR="002B2720" w:rsidRPr="24FDE5E8">
        <w:rPr>
          <w:rFonts w:ascii="Basic Sans Light" w:eastAsia="Basic Sans Light" w:hAnsi="Basic Sans Light" w:cs="Basic Sans Light"/>
          <w:color w:val="000000" w:themeColor="text2"/>
          <w:lang w:val="en-NZ"/>
        </w:rPr>
        <w:t>Tup</w:t>
      </w:r>
      <w:r w:rsidR="121F906E" w:rsidRPr="24FDE5E8">
        <w:rPr>
          <w:rFonts w:ascii="Basic Sans Light" w:eastAsia="Basic Sans Light" w:hAnsi="Basic Sans Light" w:cs="Basic Sans Light"/>
          <w:color w:val="000000" w:themeColor="text2"/>
          <w:lang w:val="en-NZ"/>
        </w:rPr>
        <w:t>e</w:t>
      </w:r>
      <w:proofErr w:type="spellEnd"/>
      <w:r w:rsidR="002B2720" w:rsidRPr="002B2720">
        <w:rPr>
          <w:rFonts w:ascii="Basic Sans Light" w:eastAsia="Basic Sans Light" w:hAnsi="Basic Sans Light" w:cs="Basic Sans Light"/>
          <w:color w:val="000000" w:themeColor="text2"/>
          <w:lang w:val="en-NZ"/>
        </w:rPr>
        <w:t xml:space="preserve"> Wise</w:t>
      </w:r>
      <w:r w:rsidR="00B90127">
        <w:rPr>
          <w:rFonts w:ascii="Basic Sans Light" w:eastAsia="Basic Sans Light" w:hAnsi="Basic Sans Light" w:cs="Basic Sans Light"/>
          <w:color w:val="000000" w:themeColor="text2"/>
          <w:lang w:val="en-NZ"/>
        </w:rPr>
        <w:t xml:space="preserve"> (see </w:t>
      </w:r>
      <w:r w:rsidR="00607279">
        <w:rPr>
          <w:rFonts w:ascii="Basic Sans Light" w:eastAsia="Basic Sans Light" w:hAnsi="Basic Sans Light" w:cs="Basic Sans Light"/>
          <w:color w:val="000000" w:themeColor="text2"/>
          <w:lang w:val="en-NZ"/>
        </w:rPr>
        <w:t>B</w:t>
      </w:r>
      <w:r w:rsidR="00B90127">
        <w:rPr>
          <w:rFonts w:ascii="Basic Sans Light" w:eastAsia="Basic Sans Light" w:hAnsi="Basic Sans Light" w:cs="Basic Sans Light"/>
          <w:color w:val="000000" w:themeColor="text2"/>
          <w:lang w:val="en-NZ"/>
        </w:rPr>
        <w:t xml:space="preserve">ox </w:t>
      </w:r>
      <w:r w:rsidR="00607279">
        <w:rPr>
          <w:rFonts w:ascii="Basic Sans Light" w:eastAsia="Basic Sans Light" w:hAnsi="Basic Sans Light" w:cs="Basic Sans Light"/>
          <w:color w:val="000000" w:themeColor="text2"/>
          <w:lang w:val="en-NZ"/>
        </w:rPr>
        <w:t>3</w:t>
      </w:r>
      <w:r w:rsidR="000C2FEC">
        <w:rPr>
          <w:rFonts w:ascii="Basic Sans Light" w:eastAsia="Basic Sans Light" w:hAnsi="Basic Sans Light" w:cs="Basic Sans Light"/>
          <w:color w:val="000000" w:themeColor="text2"/>
          <w:lang w:val="en-NZ"/>
        </w:rPr>
        <w:t>.</w:t>
      </w:r>
      <w:r w:rsidR="00B90127">
        <w:rPr>
          <w:rFonts w:ascii="Basic Sans Light" w:eastAsia="Basic Sans Light" w:hAnsi="Basic Sans Light" w:cs="Basic Sans Light"/>
          <w:color w:val="000000" w:themeColor="text2"/>
          <w:lang w:val="en-NZ"/>
        </w:rPr>
        <w:t xml:space="preserve"> below) </w:t>
      </w:r>
      <w:r w:rsidR="009046FC">
        <w:rPr>
          <w:rFonts w:ascii="Basic Sans Light" w:eastAsia="Basic Sans Light" w:hAnsi="Basic Sans Light" w:cs="Basic Sans Light"/>
          <w:color w:val="000000" w:themeColor="text2"/>
          <w:lang w:val="en-NZ"/>
        </w:rPr>
        <w:t xml:space="preserve">is a financial </w:t>
      </w:r>
      <w:r w:rsidR="009046FC">
        <w:rPr>
          <w:rFonts w:ascii="Basic Sans Light" w:eastAsia="Basic Sans Light" w:hAnsi="Basic Sans Light" w:cs="Basic Sans Light"/>
          <w:color w:val="000000" w:themeColor="text2"/>
          <w:lang w:val="en-NZ"/>
        </w:rPr>
        <w:lastRenderedPageBreak/>
        <w:t xml:space="preserve">literacy programme led out of </w:t>
      </w:r>
      <w:proofErr w:type="spellStart"/>
      <w:r w:rsidR="009046FC">
        <w:rPr>
          <w:rFonts w:ascii="Basic Sans Light" w:eastAsia="Basic Sans Light" w:hAnsi="Basic Sans Light" w:cs="Basic Sans Light"/>
          <w:color w:val="000000" w:themeColor="text2"/>
          <w:lang w:val="en-NZ"/>
        </w:rPr>
        <w:t>Vaka</w:t>
      </w:r>
      <w:proofErr w:type="spellEnd"/>
      <w:r w:rsidR="009046FC">
        <w:rPr>
          <w:rFonts w:ascii="Basic Sans Light" w:eastAsia="Basic Sans Light" w:hAnsi="Basic Sans Light" w:cs="Basic Sans Light"/>
          <w:color w:val="000000" w:themeColor="text2"/>
          <w:lang w:val="en-NZ"/>
        </w:rPr>
        <w:t xml:space="preserve"> </w:t>
      </w:r>
      <w:proofErr w:type="spellStart"/>
      <w:r w:rsidR="009046FC">
        <w:rPr>
          <w:rFonts w:ascii="Basic Sans Light" w:eastAsia="Basic Sans Light" w:hAnsi="Basic Sans Light" w:cs="Basic Sans Light"/>
          <w:color w:val="000000" w:themeColor="text2"/>
          <w:lang w:val="en-NZ"/>
        </w:rPr>
        <w:t>Tautua</w:t>
      </w:r>
      <w:proofErr w:type="spellEnd"/>
      <w:r w:rsidR="005A042F">
        <w:rPr>
          <w:rFonts w:ascii="Basic Sans Light" w:eastAsia="Basic Sans Light" w:hAnsi="Basic Sans Light" w:cs="Basic Sans Light"/>
          <w:color w:val="000000" w:themeColor="text2"/>
          <w:lang w:val="en-NZ"/>
        </w:rPr>
        <w:t>,</w:t>
      </w:r>
      <w:r w:rsidR="002A0672">
        <w:rPr>
          <w:rFonts w:ascii="Basic Sans Light" w:eastAsia="Basic Sans Light" w:hAnsi="Basic Sans Light" w:cs="Basic Sans Light"/>
          <w:color w:val="000000" w:themeColor="text2"/>
          <w:lang w:val="en-NZ"/>
        </w:rPr>
        <w:t xml:space="preserve"> support</w:t>
      </w:r>
      <w:r w:rsidR="00A405F8">
        <w:rPr>
          <w:rFonts w:ascii="Basic Sans Light" w:eastAsia="Basic Sans Light" w:hAnsi="Basic Sans Light" w:cs="Basic Sans Light"/>
          <w:color w:val="000000" w:themeColor="text2"/>
          <w:lang w:val="en-NZ"/>
        </w:rPr>
        <w:t>ing</w:t>
      </w:r>
      <w:r w:rsidR="002A0672">
        <w:rPr>
          <w:rFonts w:ascii="Basic Sans Light" w:eastAsia="Basic Sans Light" w:hAnsi="Basic Sans Light" w:cs="Basic Sans Light"/>
          <w:color w:val="000000" w:themeColor="text2"/>
          <w:lang w:val="en-NZ"/>
        </w:rPr>
        <w:t xml:space="preserve"> Pacific individuals and families to learn more about their finances </w:t>
      </w:r>
      <w:r w:rsidR="00D02945">
        <w:rPr>
          <w:rFonts w:ascii="Basic Sans Light" w:eastAsia="Basic Sans Light" w:hAnsi="Basic Sans Light" w:cs="Basic Sans Light"/>
          <w:color w:val="000000" w:themeColor="text2"/>
          <w:lang w:val="en-NZ"/>
        </w:rPr>
        <w:t>to get them closer to home ownership.</w:t>
      </w:r>
      <w:r w:rsidR="00F302CA">
        <w:rPr>
          <w:rFonts w:ascii="Basic Sans Light" w:eastAsia="Basic Sans Light" w:hAnsi="Basic Sans Light" w:cs="Basic Sans Light"/>
          <w:color w:val="000000" w:themeColor="text2"/>
          <w:lang w:val="en-NZ"/>
        </w:rPr>
        <w:t xml:space="preserve"> </w:t>
      </w:r>
      <w:r w:rsidR="00AE1040">
        <w:rPr>
          <w:rFonts w:ascii="Basic Sans Light" w:eastAsia="Basic Sans Light" w:hAnsi="Basic Sans Light" w:cs="Basic Sans Light"/>
          <w:color w:val="000000" w:themeColor="text2"/>
          <w:lang w:val="en-NZ"/>
        </w:rPr>
        <w:t xml:space="preserve">Service monitoring and evaluation findings show some early positive outcomes </w:t>
      </w:r>
      <w:proofErr w:type="gramStart"/>
      <w:r w:rsidR="00AE1040">
        <w:rPr>
          <w:rFonts w:ascii="Basic Sans Light" w:eastAsia="Basic Sans Light" w:hAnsi="Basic Sans Light" w:cs="Basic Sans Light"/>
          <w:color w:val="000000" w:themeColor="text2"/>
          <w:lang w:val="en-NZ"/>
        </w:rPr>
        <w:t>achieved</w:t>
      </w:r>
      <w:r w:rsidR="00EC17C7">
        <w:rPr>
          <w:rFonts w:ascii="Basic Sans Light" w:eastAsia="Basic Sans Light" w:hAnsi="Basic Sans Light" w:cs="Basic Sans Light"/>
          <w:color w:val="000000" w:themeColor="text2"/>
          <w:lang w:val="en-NZ"/>
        </w:rPr>
        <w:t>,</w:t>
      </w:r>
      <w:proofErr w:type="gramEnd"/>
      <w:r w:rsidR="00EC17C7">
        <w:rPr>
          <w:rFonts w:ascii="Basic Sans Light" w:eastAsia="Basic Sans Light" w:hAnsi="Basic Sans Light" w:cs="Basic Sans Light"/>
          <w:color w:val="000000" w:themeColor="text2"/>
          <w:lang w:val="en-NZ"/>
        </w:rPr>
        <w:t xml:space="preserve"> however an outcome evaluation is needed to determine effectiveness. Early achievements </w:t>
      </w:r>
      <w:r w:rsidR="00AE1040">
        <w:rPr>
          <w:rFonts w:ascii="Basic Sans Light" w:eastAsia="Basic Sans Light" w:hAnsi="Basic Sans Light" w:cs="Basic Sans Light"/>
          <w:color w:val="000000" w:themeColor="text2"/>
          <w:lang w:val="en-NZ"/>
        </w:rPr>
        <w:t>includ</w:t>
      </w:r>
      <w:r w:rsidR="00EC17C7">
        <w:rPr>
          <w:rFonts w:ascii="Basic Sans Light" w:eastAsia="Basic Sans Light" w:hAnsi="Basic Sans Light" w:cs="Basic Sans Light"/>
          <w:color w:val="000000" w:themeColor="text2"/>
          <w:lang w:val="en-NZ"/>
        </w:rPr>
        <w:t>e:</w:t>
      </w:r>
    </w:p>
    <w:p w14:paraId="23E1E90C" w14:textId="43B6C7E3" w:rsidR="00E003D9" w:rsidRDefault="00AE1040" w:rsidP="00AE1040">
      <w:pPr>
        <w:pStyle w:val="ListParagraph"/>
        <w:numPr>
          <w:ilvl w:val="0"/>
          <w:numId w:val="22"/>
        </w:numPr>
      </w:pPr>
      <w:r w:rsidRPr="00E003D9">
        <w:t xml:space="preserve">70% </w:t>
      </w:r>
      <w:r w:rsidR="00B72514" w:rsidRPr="00E003D9">
        <w:t xml:space="preserve">of those who participated </w:t>
      </w:r>
      <w:r w:rsidRPr="00E003D9">
        <w:t xml:space="preserve">were not confident in dealing with daily money matters when they started. At the end of the programme 95% </w:t>
      </w:r>
      <w:r w:rsidR="0086638D">
        <w:t xml:space="preserve">were </w:t>
      </w:r>
      <w:r w:rsidRPr="00E003D9">
        <w:t>confident in dealing with daily money matters.</w:t>
      </w:r>
    </w:p>
    <w:p w14:paraId="6B06DF18" w14:textId="77777777" w:rsidR="00E003D9" w:rsidRDefault="00AE1040" w:rsidP="00AE1040">
      <w:pPr>
        <w:pStyle w:val="ListParagraph"/>
        <w:numPr>
          <w:ilvl w:val="0"/>
          <w:numId w:val="22"/>
        </w:numPr>
      </w:pPr>
      <w:r w:rsidRPr="00E003D9">
        <w:t>100% did not have a financial plan or budget.  At the end 90% have now completed and follow their plan/budget most of the time and use a spending diary to track spending priorities and differentiate between needs and wants.</w:t>
      </w:r>
    </w:p>
    <w:p w14:paraId="5A2F1EA1" w14:textId="77777777" w:rsidR="00E003D9" w:rsidRDefault="00AE1040" w:rsidP="00B72514">
      <w:pPr>
        <w:pStyle w:val="ListParagraph"/>
        <w:numPr>
          <w:ilvl w:val="0"/>
          <w:numId w:val="22"/>
        </w:numPr>
      </w:pPr>
      <w:r w:rsidRPr="00E003D9">
        <w:t>95% have translated their budgets into a workable and effective money system.</w:t>
      </w:r>
    </w:p>
    <w:p w14:paraId="3FE1E5F1" w14:textId="1A4CB595" w:rsidR="00896B4A" w:rsidRPr="00896B4A" w:rsidRDefault="00AE1040" w:rsidP="00896B4A">
      <w:pPr>
        <w:pStyle w:val="ListParagraph"/>
        <w:numPr>
          <w:ilvl w:val="0"/>
          <w:numId w:val="22"/>
        </w:numPr>
      </w:pPr>
      <w:r w:rsidRPr="00E003D9">
        <w:t>80% had low to medium debt ($5,000 - $10,000).  At the end all of them have had</w:t>
      </w:r>
      <w:r w:rsidR="0062278C">
        <w:t xml:space="preserve"> </w:t>
      </w:r>
      <w:r w:rsidR="00896B4A" w:rsidRPr="00896B4A">
        <w:t>a reduction in their debt and have a plan in place to reduce further and become debt free.</w:t>
      </w:r>
    </w:p>
    <w:p w14:paraId="583F277D" w14:textId="288CCDCF" w:rsidR="00896B4A" w:rsidRPr="00896B4A" w:rsidRDefault="00896B4A" w:rsidP="00896B4A">
      <w:pPr>
        <w:pStyle w:val="ListParagraph"/>
        <w:numPr>
          <w:ilvl w:val="0"/>
          <w:numId w:val="22"/>
        </w:numPr>
      </w:pPr>
      <w:r w:rsidRPr="00896B4A">
        <w:t>90% had no savings.  At the end all have put in place a plan for an emergency fund/savings to be built into their budgets.  Some have started putting their surplus from their budgets into the emergency fund.</w:t>
      </w:r>
    </w:p>
    <w:p w14:paraId="0D578887" w14:textId="08022BA8" w:rsidR="00B72514" w:rsidRDefault="00896B4A" w:rsidP="00B72514">
      <w:pPr>
        <w:pStyle w:val="ListParagraph"/>
        <w:numPr>
          <w:ilvl w:val="0"/>
          <w:numId w:val="22"/>
        </w:numPr>
      </w:pPr>
      <w:r w:rsidRPr="00896B4A">
        <w:t>85% have improved their credit rating score.</w:t>
      </w:r>
    </w:p>
    <w:p w14:paraId="55E49F03" w14:textId="1077A57A" w:rsidR="00EC775E" w:rsidRPr="005F2DFE" w:rsidRDefault="00CC1C71" w:rsidP="00FC3545">
      <w:pPr>
        <w:pStyle w:val="ListParagraph"/>
        <w:numPr>
          <w:ilvl w:val="0"/>
          <w:numId w:val="22"/>
        </w:numPr>
      </w:pPr>
      <w:r>
        <w:t>100% ha</w:t>
      </w:r>
      <w:r w:rsidR="00E3035A">
        <w:t>ve</w:t>
      </w:r>
      <w:r>
        <w:t xml:space="preserve"> </w:t>
      </w:r>
      <w:proofErr w:type="spellStart"/>
      <w:r>
        <w:t>Kiwisaver</w:t>
      </w:r>
      <w:proofErr w:type="spellEnd"/>
      <w:r>
        <w:t>.</w:t>
      </w:r>
      <w:bookmarkStart w:id="48" w:name="_Toc161609899"/>
    </w:p>
    <w:p w14:paraId="77619423" w14:textId="5913E8E6" w:rsidR="00D14D97" w:rsidRPr="005C5A2E" w:rsidRDefault="004957B2" w:rsidP="004E3C34">
      <w:pPr>
        <w:pStyle w:val="Heading1"/>
      </w:pPr>
      <w:bookmarkStart w:id="49" w:name="_Toc163205416"/>
      <w:bookmarkStart w:id="50" w:name="_Toc164410969"/>
      <w:bookmarkStart w:id="51" w:name="_Toc166073524"/>
      <w:bookmarkStart w:id="52" w:name="_Toc167165978"/>
      <w:bookmarkEnd w:id="48"/>
      <w:r w:rsidRPr="00E003D9">
        <w:rPr>
          <w:b/>
          <w:noProof/>
          <w:sz w:val="22"/>
          <w:szCs w:val="22"/>
        </w:rPr>
        <mc:AlternateContent>
          <mc:Choice Requires="wps">
            <w:drawing>
              <wp:anchor distT="0" distB="0" distL="114300" distR="114300" simplePos="0" relativeHeight="251658243" behindDoc="1" locked="0" layoutInCell="1" allowOverlap="1" wp14:anchorId="034DC137" wp14:editId="504E8ADC">
                <wp:simplePos x="0" y="0"/>
                <wp:positionH relativeFrom="margin">
                  <wp:posOffset>-133350</wp:posOffset>
                </wp:positionH>
                <wp:positionV relativeFrom="paragraph">
                  <wp:posOffset>294640</wp:posOffset>
                </wp:positionV>
                <wp:extent cx="5972175" cy="2562225"/>
                <wp:effectExtent l="133350" t="95250" r="161925" b="123825"/>
                <wp:wrapTopAndBottom/>
                <wp:docPr id="2058097456" name="Rectangle: Rounded Corners 2058097456"/>
                <wp:cNvGraphicFramePr/>
                <a:graphic xmlns:a="http://schemas.openxmlformats.org/drawingml/2006/main">
                  <a:graphicData uri="http://schemas.microsoft.com/office/word/2010/wordprocessingShape">
                    <wps:wsp>
                      <wps:cNvSpPr/>
                      <wps:spPr>
                        <a:xfrm>
                          <a:off x="0" y="0"/>
                          <a:ext cx="5972175" cy="2562225"/>
                        </a:xfrm>
                        <a:prstGeom prst="roundRect">
                          <a:avLst/>
                        </a:prstGeom>
                        <a:ln w="19050"/>
                        <a:effectLst>
                          <a:outerShdw blurRad="63500" sx="102000" sy="102000" algn="ctr"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2B9881" w14:textId="1470E0FC" w:rsidR="004957B2" w:rsidRPr="00E003D9" w:rsidRDefault="004957B2" w:rsidP="004957B2">
                            <w:pPr>
                              <w:jc w:val="center"/>
                              <w:rPr>
                                <w:b/>
                                <w:bCs/>
                                <w:sz w:val="22"/>
                                <w:szCs w:val="22"/>
                              </w:rPr>
                            </w:pPr>
                            <w:r>
                              <w:rPr>
                                <w:b/>
                                <w:bCs/>
                                <w:sz w:val="22"/>
                                <w:szCs w:val="22"/>
                              </w:rPr>
                              <w:t xml:space="preserve">Box 3. </w:t>
                            </w:r>
                            <w:r w:rsidRPr="00E003D9">
                              <w:rPr>
                                <w:b/>
                                <w:bCs/>
                                <w:sz w:val="22"/>
                                <w:szCs w:val="22"/>
                              </w:rPr>
                              <w:t xml:space="preserve">Tupe Wise – building financial </w:t>
                            </w:r>
                            <w:r w:rsidRPr="00E003D9">
                              <w:rPr>
                                <w:b/>
                                <w:bCs/>
                                <w:sz w:val="22"/>
                                <w:szCs w:val="22"/>
                              </w:rPr>
                              <w:t>literacy</w:t>
                            </w:r>
                          </w:p>
                          <w:p w14:paraId="34865D90" w14:textId="6454FB31" w:rsidR="004957B2" w:rsidRPr="00E003D9" w:rsidRDefault="004957B2" w:rsidP="004957B2">
                            <w:pPr>
                              <w:rPr>
                                <w:sz w:val="18"/>
                                <w:szCs w:val="18"/>
                              </w:rPr>
                            </w:pPr>
                            <w:r w:rsidRPr="00AD49D1">
                              <w:rPr>
                                <w:b/>
                                <w:bCs/>
                                <w:sz w:val="18"/>
                                <w:szCs w:val="18"/>
                              </w:rPr>
                              <w:t>Wh</w:t>
                            </w:r>
                            <w:r>
                              <w:rPr>
                                <w:b/>
                                <w:bCs/>
                                <w:sz w:val="18"/>
                                <w:szCs w:val="18"/>
                              </w:rPr>
                              <w:t>o</w:t>
                            </w:r>
                            <w:r w:rsidRPr="00AD49D1">
                              <w:rPr>
                                <w:b/>
                                <w:bCs/>
                                <w:sz w:val="18"/>
                                <w:szCs w:val="18"/>
                              </w:rPr>
                              <w:t>:</w:t>
                            </w:r>
                            <w:r>
                              <w:rPr>
                                <w:sz w:val="18"/>
                                <w:szCs w:val="18"/>
                              </w:rPr>
                              <w:t xml:space="preserve"> </w:t>
                            </w:r>
                            <w:r w:rsidRPr="00E003D9">
                              <w:rPr>
                                <w:sz w:val="18"/>
                                <w:szCs w:val="18"/>
                              </w:rPr>
                              <w:t>Vaka Tautua is a national ‘by Pacific, for Pacific’ mental health, disability and social services provider. Recognising the prevalence of financial stresses in the people it helps, and the impacts those stresses have on mental health and wellbeing, Vaka Tautua introduced Tup</w:t>
                            </w:r>
                            <w:r w:rsidR="00653CAD">
                              <w:rPr>
                                <w:sz w:val="18"/>
                                <w:szCs w:val="18"/>
                              </w:rPr>
                              <w:t>e</w:t>
                            </w:r>
                            <w:r w:rsidRPr="00E003D9">
                              <w:rPr>
                                <w:sz w:val="18"/>
                                <w:szCs w:val="18"/>
                              </w:rPr>
                              <w:t xml:space="preserve"> Wise: </w:t>
                            </w:r>
                          </w:p>
                          <w:p w14:paraId="21C028D8" w14:textId="77777777" w:rsidR="004957B2" w:rsidRDefault="004957B2" w:rsidP="004957B2">
                            <w:pPr>
                              <w:rPr>
                                <w:b/>
                                <w:bCs/>
                                <w:sz w:val="18"/>
                                <w:szCs w:val="18"/>
                              </w:rPr>
                            </w:pPr>
                            <w:r w:rsidRPr="0002174F">
                              <w:rPr>
                                <w:b/>
                                <w:bCs/>
                                <w:sz w:val="18"/>
                                <w:szCs w:val="18"/>
                              </w:rPr>
                              <w:t>Wh</w:t>
                            </w:r>
                            <w:r>
                              <w:rPr>
                                <w:b/>
                                <w:bCs/>
                                <w:sz w:val="18"/>
                                <w:szCs w:val="18"/>
                              </w:rPr>
                              <w:t>at</w:t>
                            </w:r>
                            <w:r w:rsidRPr="0002174F">
                              <w:rPr>
                                <w:b/>
                                <w:bCs/>
                                <w:sz w:val="18"/>
                                <w:szCs w:val="18"/>
                              </w:rPr>
                              <w:t xml:space="preserve">: </w:t>
                            </w:r>
                            <w:r w:rsidRPr="0013165B">
                              <w:rPr>
                                <w:sz w:val="18"/>
                                <w:szCs w:val="18"/>
                              </w:rPr>
                              <w:t>Tupe Wise</w:t>
                            </w:r>
                            <w:r w:rsidRPr="003912A0">
                              <w:rPr>
                                <w:sz w:val="18"/>
                                <w:szCs w:val="18"/>
                              </w:rPr>
                              <w:t xml:space="preserve"> is a national 8-week </w:t>
                            </w:r>
                            <w:r>
                              <w:rPr>
                                <w:sz w:val="18"/>
                                <w:szCs w:val="18"/>
                              </w:rPr>
                              <w:t xml:space="preserve">financial literacy </w:t>
                            </w:r>
                            <w:r w:rsidRPr="003912A0">
                              <w:rPr>
                                <w:sz w:val="18"/>
                                <w:szCs w:val="18"/>
                              </w:rPr>
                              <w:t>programme which involves weekly group workshops and one on one family coaching and connection to support services.</w:t>
                            </w:r>
                            <w:r w:rsidRPr="003912A0">
                              <w:rPr>
                                <w:b/>
                                <w:bCs/>
                                <w:sz w:val="18"/>
                                <w:szCs w:val="18"/>
                              </w:rPr>
                              <w:t xml:space="preserve"> </w:t>
                            </w:r>
                          </w:p>
                          <w:p w14:paraId="40C7605F" w14:textId="3E54CAB9" w:rsidR="004957B2" w:rsidRPr="004957B2" w:rsidRDefault="004957B2" w:rsidP="004957B2">
                            <w:pPr>
                              <w:rPr>
                                <w:sz w:val="18"/>
                                <w:szCs w:val="18"/>
                              </w:rPr>
                            </w:pPr>
                            <w:r w:rsidRPr="0002174F">
                              <w:rPr>
                                <w:b/>
                                <w:bCs/>
                                <w:sz w:val="18"/>
                                <w:szCs w:val="18"/>
                              </w:rPr>
                              <w:t>Purpose:</w:t>
                            </w:r>
                            <w:r>
                              <w:rPr>
                                <w:sz w:val="18"/>
                                <w:szCs w:val="18"/>
                              </w:rPr>
                              <w:t xml:space="preserve"> </w:t>
                            </w:r>
                            <w:r w:rsidRPr="0013165B">
                              <w:rPr>
                                <w:sz w:val="18"/>
                                <w:szCs w:val="18"/>
                              </w:rPr>
                              <w:t>T</w:t>
                            </w:r>
                            <w:r>
                              <w:rPr>
                                <w:sz w:val="18"/>
                                <w:szCs w:val="18"/>
                              </w:rPr>
                              <w:t>his</w:t>
                            </w:r>
                            <w:r w:rsidRPr="0013165B">
                              <w:rPr>
                                <w:sz w:val="18"/>
                                <w:szCs w:val="18"/>
                              </w:rPr>
                              <w:t xml:space="preserve"> free programme aims to empower Pasifika families to build financial capability, confidence with managing their money to achieve their goals of financial independence and begin their journeys towards home ownership.</w:t>
                            </w:r>
                            <w:r>
                              <w:rPr>
                                <w:sz w:val="18"/>
                                <w:szCs w:val="18"/>
                              </w:rPr>
                              <w:t xml:space="preserve"> </w:t>
                            </w:r>
                            <w:r w:rsidRPr="003912A0">
                              <w:rPr>
                                <w:sz w:val="18"/>
                                <w:szCs w:val="18"/>
                              </w:rPr>
                              <w:t xml:space="preserve">Tupe Wise coaches help families to start tracking their spending and learn tips to help save money and set achievable goals. It is collaborative, reflective and encourages interaction and participation by delivering to various Pasifika community and church groups, in their Pasifika languages if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4DC137" id="Rectangle: Rounded Corners 2058097456" o:spid="_x0000_s1028" style="position:absolute;margin-left:-10.5pt;margin-top:23.2pt;width:470.25pt;height:201.75pt;z-index:-25165823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" fillcolor="white [3201]" strokecolor="#0db1ca [3208]" strokeweight="1.5pt">
                <v:stroke joinstyle="miter"/>
                <v:shadow on="t" type="perspective" color="black" opacity="26214f" offset="0,0" matrix="66847f,,,66847f"/>
                <v:textbox>
                  <w:txbxContent>
                    <w:p w14:paraId="452B9881" w14:textId="1470E0FC" w:rsidR="004957B2" w:rsidRPr="00E003D9" w:rsidRDefault="004957B2" w:rsidP="004957B2">
                      <w:pPr>
                        <w:jc w:val="center"/>
                        <w:rPr>
                          <w:b/>
                          <w:bCs/>
                          <w:sz w:val="22"/>
                          <w:szCs w:val="22"/>
                        </w:rPr>
                      </w:pPr>
                      <w:r>
                        <w:rPr>
                          <w:b/>
                          <w:bCs/>
                          <w:sz w:val="22"/>
                          <w:szCs w:val="22"/>
                        </w:rPr>
                        <w:t xml:space="preserve">Box 3. </w:t>
                      </w:r>
                      <w:r w:rsidRPr="00E003D9">
                        <w:rPr>
                          <w:b/>
                          <w:bCs/>
                          <w:sz w:val="22"/>
                          <w:szCs w:val="22"/>
                        </w:rPr>
                        <w:t xml:space="preserve">Tupe Wise – building financial </w:t>
                      </w:r>
                      <w:r w:rsidRPr="00E003D9">
                        <w:rPr>
                          <w:b/>
                          <w:bCs/>
                          <w:sz w:val="22"/>
                          <w:szCs w:val="22"/>
                        </w:rPr>
                        <w:t>literacy</w:t>
                      </w:r>
                    </w:p>
                    <w:p w14:paraId="34865D90" w14:textId="6454FB31" w:rsidR="004957B2" w:rsidRPr="00E003D9" w:rsidRDefault="004957B2" w:rsidP="004957B2">
                      <w:pPr>
                        <w:rPr>
                          <w:sz w:val="18"/>
                          <w:szCs w:val="18"/>
                        </w:rPr>
                      </w:pPr>
                      <w:r w:rsidRPr="00AD49D1">
                        <w:rPr>
                          <w:b/>
                          <w:bCs/>
                          <w:sz w:val="18"/>
                          <w:szCs w:val="18"/>
                        </w:rPr>
                        <w:t>Wh</w:t>
                      </w:r>
                      <w:r>
                        <w:rPr>
                          <w:b/>
                          <w:bCs/>
                          <w:sz w:val="18"/>
                          <w:szCs w:val="18"/>
                        </w:rPr>
                        <w:t>o</w:t>
                      </w:r>
                      <w:r w:rsidRPr="00AD49D1">
                        <w:rPr>
                          <w:b/>
                          <w:bCs/>
                          <w:sz w:val="18"/>
                          <w:szCs w:val="18"/>
                        </w:rPr>
                        <w:t>:</w:t>
                      </w:r>
                      <w:r>
                        <w:rPr>
                          <w:sz w:val="18"/>
                          <w:szCs w:val="18"/>
                        </w:rPr>
                        <w:t xml:space="preserve"> </w:t>
                      </w:r>
                      <w:r w:rsidRPr="00E003D9">
                        <w:rPr>
                          <w:sz w:val="18"/>
                          <w:szCs w:val="18"/>
                        </w:rPr>
                        <w:t>Vaka Tautua is a national ‘by Pacific, for Pacific’ mental health, disability and social services provider. Recognising the prevalence of financial stresses in the people it helps, and the impacts those stresses have on mental health and wellbeing, Vaka Tautua introduced Tup</w:t>
                      </w:r>
                      <w:r w:rsidR="00653CAD">
                        <w:rPr>
                          <w:sz w:val="18"/>
                          <w:szCs w:val="18"/>
                        </w:rPr>
                        <w:t>e</w:t>
                      </w:r>
                      <w:r w:rsidRPr="00E003D9">
                        <w:rPr>
                          <w:sz w:val="18"/>
                          <w:szCs w:val="18"/>
                        </w:rPr>
                        <w:t xml:space="preserve"> Wise: </w:t>
                      </w:r>
                    </w:p>
                    <w:p w14:paraId="21C028D8" w14:textId="77777777" w:rsidR="004957B2" w:rsidRDefault="004957B2" w:rsidP="004957B2">
                      <w:pPr>
                        <w:rPr>
                          <w:b/>
                          <w:bCs/>
                          <w:sz w:val="18"/>
                          <w:szCs w:val="18"/>
                        </w:rPr>
                      </w:pPr>
                      <w:r w:rsidRPr="0002174F">
                        <w:rPr>
                          <w:b/>
                          <w:bCs/>
                          <w:sz w:val="18"/>
                          <w:szCs w:val="18"/>
                        </w:rPr>
                        <w:t>Wh</w:t>
                      </w:r>
                      <w:r>
                        <w:rPr>
                          <w:b/>
                          <w:bCs/>
                          <w:sz w:val="18"/>
                          <w:szCs w:val="18"/>
                        </w:rPr>
                        <w:t>at</w:t>
                      </w:r>
                      <w:r w:rsidRPr="0002174F">
                        <w:rPr>
                          <w:b/>
                          <w:bCs/>
                          <w:sz w:val="18"/>
                          <w:szCs w:val="18"/>
                        </w:rPr>
                        <w:t xml:space="preserve">: </w:t>
                      </w:r>
                      <w:r w:rsidRPr="0013165B">
                        <w:rPr>
                          <w:sz w:val="18"/>
                          <w:szCs w:val="18"/>
                        </w:rPr>
                        <w:t>Tupe Wise</w:t>
                      </w:r>
                      <w:r w:rsidRPr="003912A0">
                        <w:rPr>
                          <w:sz w:val="18"/>
                          <w:szCs w:val="18"/>
                        </w:rPr>
                        <w:t xml:space="preserve"> is a national 8-week </w:t>
                      </w:r>
                      <w:r>
                        <w:rPr>
                          <w:sz w:val="18"/>
                          <w:szCs w:val="18"/>
                        </w:rPr>
                        <w:t xml:space="preserve">financial literacy </w:t>
                      </w:r>
                      <w:r w:rsidRPr="003912A0">
                        <w:rPr>
                          <w:sz w:val="18"/>
                          <w:szCs w:val="18"/>
                        </w:rPr>
                        <w:t>programme which involves weekly group workshops and one on one family coaching and connection to support services.</w:t>
                      </w:r>
                      <w:r w:rsidRPr="003912A0">
                        <w:rPr>
                          <w:b/>
                          <w:bCs/>
                          <w:sz w:val="18"/>
                          <w:szCs w:val="18"/>
                        </w:rPr>
                        <w:t xml:space="preserve"> </w:t>
                      </w:r>
                    </w:p>
                    <w:p w14:paraId="40C7605F" w14:textId="3E54CAB9" w:rsidR="004957B2" w:rsidRPr="004957B2" w:rsidRDefault="004957B2" w:rsidP="004957B2">
                      <w:pPr>
                        <w:rPr>
                          <w:sz w:val="18"/>
                          <w:szCs w:val="18"/>
                        </w:rPr>
                      </w:pPr>
                      <w:r w:rsidRPr="0002174F">
                        <w:rPr>
                          <w:b/>
                          <w:bCs/>
                          <w:sz w:val="18"/>
                          <w:szCs w:val="18"/>
                        </w:rPr>
                        <w:t>Purpose:</w:t>
                      </w:r>
                      <w:r>
                        <w:rPr>
                          <w:sz w:val="18"/>
                          <w:szCs w:val="18"/>
                        </w:rPr>
                        <w:t xml:space="preserve"> </w:t>
                      </w:r>
                      <w:r w:rsidRPr="0013165B">
                        <w:rPr>
                          <w:sz w:val="18"/>
                          <w:szCs w:val="18"/>
                        </w:rPr>
                        <w:t>T</w:t>
                      </w:r>
                      <w:r>
                        <w:rPr>
                          <w:sz w:val="18"/>
                          <w:szCs w:val="18"/>
                        </w:rPr>
                        <w:t>his</w:t>
                      </w:r>
                      <w:r w:rsidRPr="0013165B">
                        <w:rPr>
                          <w:sz w:val="18"/>
                          <w:szCs w:val="18"/>
                        </w:rPr>
                        <w:t xml:space="preserve"> free programme aims to empower Pasifika families to build financial capability, confidence with managing their money to achieve their goals of financial independence and begin their journeys towards home ownership.</w:t>
                      </w:r>
                      <w:r>
                        <w:rPr>
                          <w:sz w:val="18"/>
                          <w:szCs w:val="18"/>
                        </w:rPr>
                        <w:t xml:space="preserve"> </w:t>
                      </w:r>
                      <w:r w:rsidRPr="003912A0">
                        <w:rPr>
                          <w:sz w:val="18"/>
                          <w:szCs w:val="18"/>
                        </w:rPr>
                        <w:t xml:space="preserve">Tupe Wise coaches help families to start tracking their spending and learn tips to help save money and set achievable goals. It is collaborative, reflective and encourages interaction and participation by delivering to various Pasifika community and church groups, in their Pasifika languages if needed.  </w:t>
                      </w:r>
                    </w:p>
                  </w:txbxContent>
                </v:textbox>
                <w10:wrap type="topAndBottom" anchorx="margin"/>
              </v:roundrect>
            </w:pict>
          </mc:Fallback>
        </mc:AlternateContent>
      </w:r>
      <w:r w:rsidR="00D14D97" w:rsidRPr="005C5A2E">
        <w:t xml:space="preserve">Pacific communities and organisations are doing the mahi, but </w:t>
      </w:r>
      <w:r w:rsidR="00B32AF9" w:rsidRPr="005C5A2E">
        <w:t>system</w:t>
      </w:r>
      <w:r w:rsidR="00D14D97" w:rsidRPr="005C5A2E">
        <w:t xml:space="preserve"> support is </w:t>
      </w:r>
      <w:proofErr w:type="gramStart"/>
      <w:r w:rsidR="00D14D97" w:rsidRPr="005C5A2E">
        <w:t>needed</w:t>
      </w:r>
      <w:bookmarkEnd w:id="49"/>
      <w:bookmarkEnd w:id="50"/>
      <w:bookmarkEnd w:id="51"/>
      <w:bookmarkEnd w:id="52"/>
      <w:proofErr w:type="gramEnd"/>
    </w:p>
    <w:p w14:paraId="1730F1FD" w14:textId="6E3130BC" w:rsidR="00FC648A" w:rsidRPr="00454859" w:rsidRDefault="00D14D97" w:rsidP="00D14D97">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Across the providers and community organisations we spoke with, some common challenges to supporting the wellbeing of their communities were raised. We heard about</w:t>
      </w:r>
      <w:r w:rsidR="00FC648A" w:rsidRPr="00454859">
        <w:rPr>
          <w:rFonts w:ascii="Basic Sans Light" w:eastAsia="Basic Sans Light" w:hAnsi="Basic Sans Light" w:cs="Basic Sans Light"/>
          <w:lang w:val="en-NZ"/>
        </w:rPr>
        <w:t>:</w:t>
      </w:r>
    </w:p>
    <w:p w14:paraId="56CEBC92" w14:textId="74B82062" w:rsidR="005C5A2E" w:rsidRDefault="005C5A2E" w:rsidP="00C72459">
      <w:pPr>
        <w:pStyle w:val="BodyText"/>
        <w:numPr>
          <w:ilvl w:val="0"/>
          <w:numId w:val="2"/>
        </w:numPr>
        <w:rPr>
          <w:rFonts w:ascii="Basic Sans Light" w:eastAsia="Basic Sans Light" w:hAnsi="Basic Sans Light" w:cs="Basic Sans Light"/>
          <w:lang w:val="en-NZ"/>
        </w:rPr>
      </w:pPr>
      <w:r>
        <w:rPr>
          <w:rFonts w:ascii="Basic Sans Light" w:eastAsia="Basic Sans Light" w:hAnsi="Basic Sans Light" w:cs="Basic Sans Light"/>
          <w:lang w:val="en-NZ"/>
        </w:rPr>
        <w:lastRenderedPageBreak/>
        <w:t>Enabling community leadership as key to success</w:t>
      </w:r>
      <w:r w:rsidR="00E22EFA">
        <w:rPr>
          <w:rFonts w:ascii="Basic Sans Light" w:eastAsia="Basic Sans Light" w:hAnsi="Basic Sans Light" w:cs="Basic Sans Light"/>
          <w:lang w:val="en-NZ"/>
        </w:rPr>
        <w:t>.</w:t>
      </w:r>
    </w:p>
    <w:p w14:paraId="0DA074BB" w14:textId="7BB05A41" w:rsidR="00FC648A" w:rsidRPr="00454859" w:rsidRDefault="007D19A2" w:rsidP="00C72459">
      <w:pPr>
        <w:pStyle w:val="BodyText"/>
        <w:numPr>
          <w:ilvl w:val="0"/>
          <w:numId w:val="2"/>
        </w:numPr>
        <w:rPr>
          <w:rFonts w:ascii="Basic Sans Light" w:eastAsia="Basic Sans Light" w:hAnsi="Basic Sans Light" w:cs="Basic Sans Light"/>
          <w:lang w:val="en-NZ"/>
        </w:rPr>
      </w:pPr>
      <w:r>
        <w:rPr>
          <w:rFonts w:ascii="Basic Sans Light" w:eastAsia="Basic Sans Light" w:hAnsi="Basic Sans Light" w:cs="Basic Sans Light"/>
          <w:lang w:val="en-NZ"/>
        </w:rPr>
        <w:t>I</w:t>
      </w:r>
      <w:r w:rsidR="00D14D97" w:rsidRPr="00454859">
        <w:rPr>
          <w:rFonts w:ascii="Basic Sans Light" w:eastAsia="Basic Sans Light" w:hAnsi="Basic Sans Light" w:cs="Basic Sans Light"/>
          <w:lang w:val="en-NZ"/>
        </w:rPr>
        <w:t xml:space="preserve">mportance of providing </w:t>
      </w:r>
      <w:r w:rsidR="00A81172">
        <w:rPr>
          <w:rFonts w:ascii="Basic Sans Light" w:eastAsia="Basic Sans Light" w:hAnsi="Basic Sans Light" w:cs="Basic Sans Light"/>
          <w:lang w:val="en-NZ"/>
        </w:rPr>
        <w:t xml:space="preserve">wrap-around </w:t>
      </w:r>
      <w:r w:rsidR="00D14D97" w:rsidRPr="00454859">
        <w:rPr>
          <w:rFonts w:ascii="Basic Sans Light" w:eastAsia="Basic Sans Light" w:hAnsi="Basic Sans Light" w:cs="Basic Sans Light"/>
          <w:lang w:val="en-NZ"/>
        </w:rPr>
        <w:t>support, based on the wellbeing aspirations of each family or community</w:t>
      </w:r>
      <w:r w:rsidR="00D31524">
        <w:rPr>
          <w:rFonts w:ascii="Basic Sans Light" w:eastAsia="Basic Sans Light" w:hAnsi="Basic Sans Light" w:cs="Basic Sans Light"/>
          <w:lang w:val="en-NZ"/>
        </w:rPr>
        <w:t xml:space="preserve"> from a Pacific perspective.</w:t>
      </w:r>
    </w:p>
    <w:p w14:paraId="64585FF9" w14:textId="1E5B2475" w:rsidR="00FC648A" w:rsidRPr="00454859" w:rsidRDefault="00D14D97" w:rsidP="00C72459">
      <w:pPr>
        <w:pStyle w:val="BodyText"/>
        <w:numPr>
          <w:ilvl w:val="0"/>
          <w:numId w:val="2"/>
        </w:numPr>
        <w:rPr>
          <w:rFonts w:ascii="Basic Sans Light" w:eastAsia="Basic Sans Light" w:hAnsi="Basic Sans Light" w:cs="Basic Sans Light"/>
          <w:lang w:val="en-NZ"/>
        </w:rPr>
      </w:pPr>
      <w:r w:rsidRPr="00454859">
        <w:rPr>
          <w:rFonts w:ascii="Basic Sans Light" w:eastAsia="Basic Sans Light" w:hAnsi="Basic Sans Light" w:cs="Basic Sans Light"/>
          <w:lang w:val="en-NZ"/>
        </w:rPr>
        <w:t xml:space="preserve">Pacific-led services, and greater Pacific competency in mainstream services. </w:t>
      </w:r>
    </w:p>
    <w:p w14:paraId="57A8748B" w14:textId="0FFFC3F6" w:rsidR="00FC648A" w:rsidRPr="00454859" w:rsidRDefault="008E0484" w:rsidP="00C72459">
      <w:pPr>
        <w:pStyle w:val="BodyText"/>
        <w:numPr>
          <w:ilvl w:val="0"/>
          <w:numId w:val="2"/>
        </w:numPr>
        <w:rPr>
          <w:rFonts w:ascii="Basic Sans Light" w:eastAsia="Basic Sans Light" w:hAnsi="Basic Sans Light" w:cs="Basic Sans Light"/>
          <w:lang w:val="en-NZ"/>
        </w:rPr>
      </w:pPr>
      <w:r>
        <w:rPr>
          <w:rFonts w:ascii="Basic Sans Light" w:eastAsia="Basic Sans Light" w:hAnsi="Basic Sans Light" w:cs="Basic Sans Light"/>
          <w:lang w:val="en-NZ"/>
        </w:rPr>
        <w:t>C</w:t>
      </w:r>
      <w:r w:rsidR="00D14D97" w:rsidRPr="00454859">
        <w:rPr>
          <w:rFonts w:ascii="Basic Sans Light" w:eastAsia="Basic Sans Light" w:hAnsi="Basic Sans Light" w:cs="Basic Sans Light"/>
          <w:lang w:val="en-NZ"/>
        </w:rPr>
        <w:t>ontracting models and workforce development that trust providers and reflect the realities of the communities they support</w:t>
      </w:r>
      <w:r w:rsidR="00D06FBF">
        <w:rPr>
          <w:rFonts w:ascii="Basic Sans Light" w:eastAsia="Basic Sans Light" w:hAnsi="Basic Sans Light" w:cs="Basic Sans Light"/>
          <w:lang w:val="en-NZ"/>
        </w:rPr>
        <w:t>.</w:t>
      </w:r>
      <w:r w:rsidR="00D14D97" w:rsidRPr="00454859">
        <w:rPr>
          <w:rFonts w:ascii="Basic Sans Light" w:eastAsia="Basic Sans Light" w:hAnsi="Basic Sans Light" w:cs="Basic Sans Light"/>
          <w:lang w:val="en-NZ"/>
        </w:rPr>
        <w:t xml:space="preserve"> </w:t>
      </w:r>
    </w:p>
    <w:p w14:paraId="5AD46AD7" w14:textId="620D5BDA" w:rsidR="00DF42C4" w:rsidRDefault="008E0484" w:rsidP="00DF42C4">
      <w:pPr>
        <w:pStyle w:val="BodyText"/>
        <w:numPr>
          <w:ilvl w:val="0"/>
          <w:numId w:val="2"/>
        </w:numPr>
        <w:rPr>
          <w:rFonts w:ascii="Basic Sans Light" w:eastAsia="Basic Sans Light" w:hAnsi="Basic Sans Light" w:cs="Basic Sans Light"/>
          <w:lang w:val="en-NZ"/>
        </w:rPr>
      </w:pPr>
      <w:r>
        <w:rPr>
          <w:rFonts w:ascii="Basic Sans Light" w:eastAsia="Basic Sans Light" w:hAnsi="Basic Sans Light" w:cs="Basic Sans Light"/>
          <w:lang w:val="en-NZ"/>
        </w:rPr>
        <w:t>D</w:t>
      </w:r>
      <w:r w:rsidR="00D14D97" w:rsidRPr="00454859">
        <w:rPr>
          <w:rFonts w:ascii="Basic Sans Light" w:eastAsia="Basic Sans Light" w:hAnsi="Basic Sans Light" w:cs="Basic Sans Light"/>
          <w:lang w:val="en-NZ"/>
        </w:rPr>
        <w:t xml:space="preserve">ata that reflects Pacific lives and Pacific </w:t>
      </w:r>
      <w:proofErr w:type="gramStart"/>
      <w:r w:rsidR="00D14D97" w:rsidRPr="00454859">
        <w:rPr>
          <w:rFonts w:ascii="Basic Sans Light" w:eastAsia="Basic Sans Light" w:hAnsi="Basic Sans Light" w:cs="Basic Sans Light"/>
          <w:lang w:val="en-NZ"/>
        </w:rPr>
        <w:t>knowledge, and</w:t>
      </w:r>
      <w:proofErr w:type="gramEnd"/>
      <w:r w:rsidR="00D14D97" w:rsidRPr="00454859">
        <w:rPr>
          <w:rFonts w:ascii="Basic Sans Light" w:eastAsia="Basic Sans Light" w:hAnsi="Basic Sans Light" w:cs="Basic Sans Light"/>
          <w:lang w:val="en-NZ"/>
        </w:rPr>
        <w:t xml:space="preserve"> can support and drive better outcomes</w:t>
      </w:r>
      <w:r w:rsidR="00DF42C4">
        <w:rPr>
          <w:rFonts w:ascii="Basic Sans Light" w:eastAsia="Basic Sans Light" w:hAnsi="Basic Sans Light" w:cs="Basic Sans Light"/>
          <w:lang w:val="en-NZ"/>
        </w:rPr>
        <w:t>.</w:t>
      </w:r>
    </w:p>
    <w:p w14:paraId="6359B843" w14:textId="0F3DC2B9" w:rsidR="00DF42C4" w:rsidRPr="00DA4287" w:rsidRDefault="00DF42C4" w:rsidP="00DA4287">
      <w:pPr>
        <w:pStyle w:val="Heading2"/>
      </w:pPr>
      <w:bookmarkStart w:id="53" w:name="_Toc166073525"/>
      <w:bookmarkStart w:id="54" w:name="_Toc167165979"/>
      <w:r w:rsidRPr="00DA4287">
        <w:t xml:space="preserve">Enabling communities to deliver on better wellbeing outcomes </w:t>
      </w:r>
      <w:proofErr w:type="gramStart"/>
      <w:r w:rsidRPr="00DA4287">
        <w:t>works</w:t>
      </w:r>
      <w:bookmarkEnd w:id="53"/>
      <w:bookmarkEnd w:id="54"/>
      <w:proofErr w:type="gramEnd"/>
      <w:r w:rsidRPr="00DA4287">
        <w:t xml:space="preserve"> </w:t>
      </w:r>
    </w:p>
    <w:p w14:paraId="401DD61D" w14:textId="3E2CAE37" w:rsidR="000C48C4" w:rsidRPr="00454859" w:rsidRDefault="000C48C4" w:rsidP="00DF42C4">
      <w:pPr>
        <w:pStyle w:val="BodyText"/>
        <w:rPr>
          <w:rFonts w:ascii="Basic Sans Light" w:eastAsia="Basic Sans Light" w:hAnsi="Basic Sans Light" w:cs="Basic Sans Light"/>
          <w:lang w:val="en-NZ"/>
        </w:rPr>
      </w:pPr>
      <w:bookmarkStart w:id="55" w:name="_Toc163205417"/>
      <w:r w:rsidRPr="00454859">
        <w:rPr>
          <w:rFonts w:ascii="Basic Sans Light" w:eastAsia="Basic Sans Light" w:hAnsi="Basic Sans Light" w:cs="Basic Sans Light"/>
          <w:lang w:val="en-NZ"/>
        </w:rPr>
        <w:t xml:space="preserve">Pacific people we spoke to underscored ways of working that </w:t>
      </w:r>
      <w:r w:rsidR="00412101">
        <w:rPr>
          <w:rFonts w:ascii="Basic Sans Light" w:eastAsia="Basic Sans Light" w:hAnsi="Basic Sans Light" w:cs="Basic Sans Light"/>
          <w:lang w:val="en-NZ"/>
        </w:rPr>
        <w:t xml:space="preserve">support Pacific </w:t>
      </w:r>
      <w:r w:rsidR="00E3035A">
        <w:rPr>
          <w:rFonts w:ascii="Basic Sans Light" w:eastAsia="Basic Sans Light" w:hAnsi="Basic Sans Light" w:cs="Basic Sans Light"/>
          <w:lang w:val="en-NZ"/>
        </w:rPr>
        <w:t>wellbeing including</w:t>
      </w:r>
      <w:r w:rsidR="00412101">
        <w:rPr>
          <w:rFonts w:ascii="Basic Sans Light" w:eastAsia="Basic Sans Light" w:hAnsi="Basic Sans Light" w:cs="Basic Sans Light"/>
          <w:lang w:val="en-NZ"/>
        </w:rPr>
        <w:t xml:space="preserve"> </w:t>
      </w:r>
      <w:r w:rsidR="00E3035A">
        <w:rPr>
          <w:rFonts w:ascii="Basic Sans Light" w:eastAsia="Basic Sans Light" w:hAnsi="Basic Sans Light" w:cs="Basic Sans Light"/>
          <w:lang w:val="en-NZ"/>
        </w:rPr>
        <w:t>i</w:t>
      </w:r>
      <w:r w:rsidRPr="00454859">
        <w:rPr>
          <w:rFonts w:ascii="Basic Sans Light" w:eastAsia="Basic Sans Light" w:hAnsi="Basic Sans Light" w:cs="Basic Sans Light"/>
          <w:lang w:val="en-NZ"/>
        </w:rPr>
        <w:t xml:space="preserve">ncentives work for communities, </w:t>
      </w:r>
      <w:r w:rsidRPr="32638F96">
        <w:rPr>
          <w:rFonts w:ascii="Basic Sans Light" w:eastAsia="Basic Sans Light" w:hAnsi="Basic Sans Light" w:cs="Basic Sans Light"/>
          <w:lang w:val="en-NZ"/>
        </w:rPr>
        <w:t xml:space="preserve">as well as </w:t>
      </w:r>
      <w:r w:rsidRPr="5C0C563C">
        <w:rPr>
          <w:rFonts w:ascii="Basic Sans Light" w:eastAsia="Basic Sans Light" w:hAnsi="Basic Sans Light" w:cs="Basic Sans Light"/>
          <w:lang w:val="en-NZ"/>
        </w:rPr>
        <w:t>community champions</w:t>
      </w:r>
      <w:r w:rsidRPr="00454859">
        <w:rPr>
          <w:rFonts w:ascii="Basic Sans Light" w:eastAsia="Basic Sans Light" w:hAnsi="Basic Sans Light" w:cs="Basic Sans Light"/>
          <w:lang w:val="en-NZ"/>
        </w:rPr>
        <w:t xml:space="preserve"> - trusted and respected people </w:t>
      </w:r>
      <w:r w:rsidRPr="5C0C563C">
        <w:rPr>
          <w:rFonts w:ascii="Basic Sans Light" w:eastAsia="Basic Sans Light" w:hAnsi="Basic Sans Light" w:cs="Basic Sans Light"/>
          <w:lang w:val="en-NZ"/>
        </w:rPr>
        <w:t xml:space="preserve">and leaders </w:t>
      </w:r>
      <w:r w:rsidRPr="00454859">
        <w:rPr>
          <w:rFonts w:ascii="Basic Sans Light" w:eastAsia="Basic Sans Light" w:hAnsi="Basic Sans Light" w:cs="Basic Sans Light"/>
          <w:lang w:val="en-NZ"/>
        </w:rPr>
        <w:t xml:space="preserve">in the communities </w:t>
      </w:r>
      <w:r w:rsidRPr="2772EA6D">
        <w:rPr>
          <w:rFonts w:ascii="Basic Sans Light" w:eastAsia="Basic Sans Light" w:hAnsi="Basic Sans Light" w:cs="Basic Sans Light"/>
          <w:lang w:val="en-NZ"/>
        </w:rPr>
        <w:t xml:space="preserve">who have influence </w:t>
      </w:r>
      <w:r w:rsidRPr="00454859">
        <w:rPr>
          <w:rFonts w:ascii="Basic Sans Light" w:eastAsia="Basic Sans Light" w:hAnsi="Basic Sans Light" w:cs="Basic Sans Light"/>
          <w:lang w:val="en-NZ"/>
        </w:rPr>
        <w:t xml:space="preserve">that make a difference.  </w:t>
      </w:r>
    </w:p>
    <w:p w14:paraId="53ABE390" w14:textId="3DD865DD" w:rsidR="000C48C4" w:rsidRPr="00454859" w:rsidRDefault="000C48C4" w:rsidP="00DF42C4">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 xml:space="preserve">Relationships were seen as vital to Pacific health and wellbeing outcomes. We have seen this throughout the examples provided in this report, and it was core to the successes of the COVID-19 pandemic response </w:t>
      </w:r>
      <w:sdt>
        <w:sdtPr>
          <w:rPr>
            <w:rFonts w:ascii="Basic Sans Light" w:eastAsia="Basic Sans Light" w:hAnsi="Basic Sans Light" w:cs="Basic Sans Light"/>
            <w:lang w:val="en-NZ"/>
          </w:rPr>
          <w:id w:val="760643708"/>
          <w:citation/>
        </w:sdtPr>
        <w:sdtEndPr/>
        <w:sdtContent>
          <w:r>
            <w:rPr>
              <w:rFonts w:ascii="Basic Sans Light" w:eastAsia="Basic Sans Light" w:hAnsi="Basic Sans Light" w:cs="Basic Sans Light"/>
              <w:lang w:val="en-NZ"/>
            </w:rPr>
            <w:fldChar w:fldCharType="begin"/>
          </w:r>
          <w:r>
            <w:rPr>
              <w:rFonts w:ascii="Basic Sans Light" w:eastAsia="Basic Sans Light" w:hAnsi="Basic Sans Light" w:cs="Basic Sans Light"/>
              <w:lang w:val="en-NZ"/>
            </w:rPr>
            <w:instrText xml:space="preserve"> CITATION TeH23 \l 5129 </w:instrText>
          </w:r>
          <w:r>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en-NZ"/>
            </w:rPr>
            <w:t>(9)</w:t>
          </w:r>
          <w:r>
            <w:rPr>
              <w:rFonts w:ascii="Basic Sans Light" w:eastAsia="Basic Sans Light" w:hAnsi="Basic Sans Light" w:cs="Basic Sans Light"/>
              <w:lang w:val="en-NZ"/>
            </w:rPr>
            <w:fldChar w:fldCharType="end"/>
          </w:r>
        </w:sdtContent>
      </w:sdt>
      <w:r>
        <w:rPr>
          <w:rFonts w:ascii="Basic Sans Light" w:eastAsia="Basic Sans Light" w:hAnsi="Basic Sans Light" w:cs="Basic Sans Light"/>
          <w:lang w:val="en-NZ"/>
        </w:rPr>
        <w:t>.</w:t>
      </w:r>
    </w:p>
    <w:p w14:paraId="0445DAAA" w14:textId="34170CBF" w:rsidR="000C48C4" w:rsidRPr="00653F26" w:rsidRDefault="000C48C4" w:rsidP="007E4881">
      <w:pPr>
        <w:pStyle w:val="IntenseQuote"/>
        <w:rPr>
          <w:sz w:val="20"/>
          <w:szCs w:val="20"/>
        </w:rPr>
      </w:pPr>
      <w:r w:rsidRPr="00653F26">
        <w:rPr>
          <w:sz w:val="20"/>
          <w:szCs w:val="20"/>
          <w:lang w:eastAsia="en-NZ"/>
        </w:rPr>
        <w:t xml:space="preserve">“Access to Pacific communities needs to be a multi-pronged approach as was evidence during COVID vaccination. Work with community leaders, church groups, ethnic specific groups, Pacific </w:t>
      </w:r>
      <w:proofErr w:type="spellStart"/>
      <w:r w:rsidRPr="00653F26">
        <w:rPr>
          <w:sz w:val="20"/>
          <w:szCs w:val="20"/>
          <w:lang w:eastAsia="en-NZ"/>
        </w:rPr>
        <w:t>organisations</w:t>
      </w:r>
      <w:proofErr w:type="spellEnd"/>
      <w:r w:rsidRPr="00653F26">
        <w:rPr>
          <w:sz w:val="20"/>
          <w:szCs w:val="20"/>
          <w:lang w:eastAsia="en-NZ"/>
        </w:rPr>
        <w:t xml:space="preserve"> serving at grassroots level” (Government Pacific advisor)</w:t>
      </w:r>
    </w:p>
    <w:p w14:paraId="06E26CF3" w14:textId="40C6C956" w:rsidR="000C48C4" w:rsidRPr="00454859" w:rsidRDefault="000C48C4" w:rsidP="00FC3545">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 xml:space="preserve">We explored some aspects of the Pacific experience of COVID-19 in our reports </w:t>
      </w:r>
      <w:sdt>
        <w:sdtPr>
          <w:rPr>
            <w:rFonts w:ascii="Basic Sans Light" w:eastAsia="Basic Sans Light" w:hAnsi="Basic Sans Light" w:cs="Basic Sans Light"/>
            <w:lang w:val="en-NZ"/>
          </w:rPr>
          <w:id w:val="1872186627"/>
          <w:citation/>
        </w:sdtPr>
        <w:sdtEndPr/>
        <w:sdtContent>
          <w:r>
            <w:rPr>
              <w:rFonts w:ascii="Basic Sans Light" w:eastAsia="Basic Sans Light" w:hAnsi="Basic Sans Light" w:cs="Basic Sans Light"/>
              <w:lang w:val="en-NZ"/>
            </w:rPr>
            <w:fldChar w:fldCharType="begin"/>
          </w:r>
          <w:r>
            <w:rPr>
              <w:rFonts w:ascii="Basic Sans Light" w:eastAsia="Basic Sans Light" w:hAnsi="Basic Sans Light" w:cs="Basic Sans Light"/>
              <w:lang w:val="mi-NZ"/>
            </w:rPr>
            <w:instrText xml:space="preserve"> CITATION TeH23 \l 1153 </w:instrText>
          </w:r>
          <w:r>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mi-NZ"/>
            </w:rPr>
            <w:t>(9)</w:t>
          </w:r>
          <w:r>
            <w:rPr>
              <w:rFonts w:ascii="Basic Sans Light" w:eastAsia="Basic Sans Light" w:hAnsi="Basic Sans Light" w:cs="Basic Sans Light"/>
              <w:lang w:val="en-NZ"/>
            </w:rPr>
            <w:fldChar w:fldCharType="end"/>
          </w:r>
        </w:sdtContent>
      </w:sdt>
      <w:r w:rsidRPr="00454859">
        <w:rPr>
          <w:rFonts w:ascii="Basic Sans Light" w:eastAsia="Basic Sans Light" w:hAnsi="Basic Sans Light" w:cs="Basic Sans Light"/>
          <w:lang w:val="en-NZ"/>
        </w:rPr>
        <w:t>, including the role of connection and networks in supporting Pacific wellbeing, often in very practical ways. A key factor in supporting community wellbeing was the role and effort of Pacific churches, cultural and sports groups, as well as existing service providers. These various organisations, rooted in and knowing their communities, help design and deliver services to reach Pacific families, and support their wellbeing,</w:t>
      </w:r>
    </w:p>
    <w:p w14:paraId="377A5ACE" w14:textId="15C4D0DC" w:rsidR="000C48C4" w:rsidRPr="00454859" w:rsidRDefault="000C48C4" w:rsidP="00FC3545">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A particular challenge for any service provider is navigating</w:t>
      </w:r>
      <w:r>
        <w:rPr>
          <w:rFonts w:ascii="Basic Sans Light" w:eastAsia="Basic Sans Light" w:hAnsi="Basic Sans Light" w:cs="Basic Sans Light"/>
          <w:lang w:val="en-NZ"/>
        </w:rPr>
        <w:t xml:space="preserve"> and being inclusive of</w:t>
      </w:r>
      <w:r w:rsidRPr="00454859">
        <w:rPr>
          <w:rFonts w:ascii="Basic Sans Light" w:eastAsia="Basic Sans Light" w:hAnsi="Basic Sans Light" w:cs="Basic Sans Light"/>
          <w:lang w:val="en-NZ"/>
        </w:rPr>
        <w:t xml:space="preserve"> the nuances</w:t>
      </w:r>
      <w:r>
        <w:rPr>
          <w:rFonts w:ascii="Basic Sans Light" w:eastAsia="Basic Sans Light" w:hAnsi="Basic Sans Light" w:cs="Basic Sans Light"/>
          <w:lang w:val="en-NZ"/>
        </w:rPr>
        <w:t xml:space="preserve"> </w:t>
      </w:r>
      <w:r w:rsidRPr="00454859">
        <w:rPr>
          <w:rFonts w:ascii="Basic Sans Light" w:eastAsia="Basic Sans Light" w:hAnsi="Basic Sans Light" w:cs="Basic Sans Light"/>
          <w:lang w:val="en-NZ"/>
        </w:rPr>
        <w:t xml:space="preserve">of cultural expectations and obligations. Providers we spoke to </w:t>
      </w:r>
      <w:proofErr w:type="gramStart"/>
      <w:r w:rsidRPr="00454859">
        <w:rPr>
          <w:rFonts w:ascii="Basic Sans Light" w:eastAsia="Basic Sans Light" w:hAnsi="Basic Sans Light" w:cs="Basic Sans Light"/>
          <w:lang w:val="en-NZ"/>
        </w:rPr>
        <w:t>discussed</w:t>
      </w:r>
      <w:proofErr w:type="gramEnd"/>
      <w:r w:rsidRPr="00454859">
        <w:rPr>
          <w:rFonts w:ascii="Basic Sans Light" w:eastAsia="Basic Sans Light" w:hAnsi="Basic Sans Light" w:cs="Basic Sans Light"/>
          <w:lang w:val="en-NZ"/>
        </w:rPr>
        <w:t xml:space="preserve"> the difference in practices between Pacific cultures, as well as the evolution over time. One example was the complex obligations of giving and sharing resources – with guests, with family, and with people back home in the islands. For some families, these obligations can be financially difficult, and have an immediate and lasting impact on wellbeing. On the other hand, upholding such expectations provides its own source of wellbeing – failing to meet these obligations can be detrimental to people’s sense of accomplishment, success, and wellbeing. </w:t>
      </w:r>
    </w:p>
    <w:p w14:paraId="6BFA50F9" w14:textId="77777777" w:rsidR="000C48C4" w:rsidRPr="00454859" w:rsidRDefault="000C48C4" w:rsidP="00FC3545">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lastRenderedPageBreak/>
        <w:t>This is not something that government agencies can navigate easily, but it is something that can be approached through relationships, through understanding the aspirations of individuals and families, and through working with them over time to support their wellbeing, and plan for their futures, in a culturally appropriate way.</w:t>
      </w:r>
    </w:p>
    <w:p w14:paraId="66C138DA" w14:textId="561F1DCA" w:rsidR="00D14D97" w:rsidRPr="00DA4287" w:rsidRDefault="00A81172" w:rsidP="00DA4287">
      <w:pPr>
        <w:pStyle w:val="Heading2"/>
      </w:pPr>
      <w:bookmarkStart w:id="56" w:name="_Toc166073526"/>
      <w:bookmarkStart w:id="57" w:name="_Toc167165980"/>
      <w:r w:rsidRPr="00DA4287">
        <w:t xml:space="preserve">Wrap around </w:t>
      </w:r>
      <w:r w:rsidR="00D14D97" w:rsidRPr="00DA4287">
        <w:t>support</w:t>
      </w:r>
      <w:bookmarkEnd w:id="55"/>
      <w:r w:rsidR="007F45DC" w:rsidRPr="00DA4287">
        <w:t xml:space="preserve"> to address wider wellbein</w:t>
      </w:r>
      <w:r w:rsidRPr="00DA4287">
        <w:t xml:space="preserve">g will </w:t>
      </w:r>
      <w:r w:rsidR="00EA5118" w:rsidRPr="00DA4287">
        <w:t>achieve improved</w:t>
      </w:r>
      <w:r w:rsidRPr="00DA4287">
        <w:t xml:space="preserve"> Pacific mental health </w:t>
      </w:r>
      <w:proofErr w:type="gramStart"/>
      <w:r w:rsidRPr="00DA4287">
        <w:t>outcomes</w:t>
      </w:r>
      <w:bookmarkEnd w:id="56"/>
      <w:bookmarkEnd w:id="57"/>
      <w:proofErr w:type="gramEnd"/>
      <w:r w:rsidRPr="00DA4287">
        <w:t xml:space="preserve"> </w:t>
      </w:r>
    </w:p>
    <w:p w14:paraId="31EF0C66" w14:textId="616D845D" w:rsidR="00D14D97" w:rsidRPr="00454859" w:rsidRDefault="173A909D" w:rsidP="6B3F908F">
      <w:r w:rsidRPr="6B3F908F">
        <w:rPr>
          <w:lang w:val="en-GB"/>
        </w:rPr>
        <w:t xml:space="preserve">One in six Pacific peoples experienced psychological distress in 2022/23. This is </w:t>
      </w:r>
      <w:proofErr w:type="gramStart"/>
      <w:r w:rsidRPr="6B3F908F">
        <w:rPr>
          <w:lang w:val="en-GB"/>
        </w:rPr>
        <w:t>similar to</w:t>
      </w:r>
      <w:proofErr w:type="gramEnd"/>
      <w:r w:rsidRPr="6B3F908F">
        <w:rPr>
          <w:lang w:val="en-GB"/>
        </w:rPr>
        <w:t xml:space="preserve"> Māori but higher than Asian and European</w:t>
      </w:r>
      <w:r w:rsidR="0085496B">
        <w:rPr>
          <w:lang w:val="en-GB"/>
        </w:rPr>
        <w:t xml:space="preserve"> </w:t>
      </w:r>
      <w:r w:rsidRPr="6B3F908F">
        <w:rPr>
          <w:lang w:val="en-GB"/>
        </w:rPr>
        <w:t>/</w:t>
      </w:r>
      <w:r w:rsidR="0085496B">
        <w:rPr>
          <w:lang w:val="en-GB"/>
        </w:rPr>
        <w:t xml:space="preserve"> </w:t>
      </w:r>
      <w:r w:rsidRPr="6B3F908F">
        <w:rPr>
          <w:lang w:val="en-GB"/>
        </w:rPr>
        <w:t>Other ethnicities, and it has risen over time. However, Pacific people, along with Asian people, are less likely consult with a mental health professional for concerns about emotions, stress, mental health, or substance use</w:t>
      </w:r>
      <w:sdt>
        <w:sdtPr>
          <w:rPr>
            <w:lang w:val="en-GB"/>
          </w:rPr>
          <w:id w:val="-834372705"/>
          <w:citation/>
        </w:sdtPr>
        <w:sdtEndPr/>
        <w:sdtContent>
          <w:r w:rsidR="007E3B7A">
            <w:rPr>
              <w:lang w:val="en-GB"/>
            </w:rPr>
            <w:fldChar w:fldCharType="begin"/>
          </w:r>
          <w:r w:rsidR="007E3B7A">
            <w:instrText xml:space="preserve">CITATION Man23 \l 5129 </w:instrText>
          </w:r>
          <w:r w:rsidR="007E3B7A">
            <w:rPr>
              <w:lang w:val="en-GB"/>
            </w:rPr>
            <w:fldChar w:fldCharType="separate"/>
          </w:r>
          <w:r w:rsidR="00F62929">
            <w:rPr>
              <w:noProof/>
            </w:rPr>
            <w:t xml:space="preserve"> (22)</w:t>
          </w:r>
          <w:r w:rsidR="007E3B7A">
            <w:rPr>
              <w:lang w:val="en-GB"/>
            </w:rPr>
            <w:fldChar w:fldCharType="end"/>
          </w:r>
        </w:sdtContent>
      </w:sdt>
      <w:r w:rsidRPr="6B3F908F">
        <w:rPr>
          <w:lang w:val="en-GB"/>
        </w:rPr>
        <w:t xml:space="preserve">.  </w:t>
      </w:r>
    </w:p>
    <w:p w14:paraId="1DAEF6AA" w14:textId="719E5BCC" w:rsidR="00D14D97" w:rsidRPr="00454859" w:rsidRDefault="00D14D97" w:rsidP="00D14D97">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Drawing on Pacific understanding of wellbeing, as well as recognition of the multi-faceted challenges to wellbeing faced by Pacific people in Aotearoa, Pacific providers are providing the ‘wrap around services’ so often discussed in government strategies</w:t>
      </w:r>
      <w:r w:rsidR="0079668F">
        <w:rPr>
          <w:rFonts w:ascii="Basic Sans Light" w:eastAsia="Basic Sans Light" w:hAnsi="Basic Sans Light" w:cs="Basic Sans Light"/>
          <w:lang w:val="en-NZ"/>
        </w:rPr>
        <w:t xml:space="preserve">, </w:t>
      </w:r>
      <w:sdt>
        <w:sdtPr>
          <w:rPr>
            <w:rFonts w:ascii="Basic Sans Light" w:eastAsia="Basic Sans Light" w:hAnsi="Basic Sans Light" w:cs="Basic Sans Light"/>
            <w:lang w:val="en-NZ"/>
          </w:rPr>
          <w:id w:val="-1298604701"/>
          <w:citation/>
        </w:sdtPr>
        <w:sdtEndPr/>
        <w:sdtContent>
          <w:r w:rsidR="005639CF">
            <w:rPr>
              <w:rFonts w:ascii="Basic Sans Light" w:eastAsia="Basic Sans Light" w:hAnsi="Basic Sans Light" w:cs="Basic Sans Light"/>
              <w:lang w:val="mi-NZ"/>
            </w:rPr>
            <w:fldChar w:fldCharType="begin"/>
          </w:r>
          <w:r w:rsidR="005639CF" w:rsidRPr="6B3F908F">
            <w:rPr>
              <w:rFonts w:ascii="Basic Sans Light" w:eastAsia="Basic Sans Light" w:hAnsi="Basic Sans Light" w:cs="Basic Sans Light"/>
              <w:lang w:val="en-NZ"/>
            </w:rPr>
            <w:instrText xml:space="preserve"> CITATION Min22 \l 1153 </w:instrText>
          </w:r>
          <w:r w:rsidR="005639CF">
            <w:rPr>
              <w:rFonts w:ascii="Basic Sans Light" w:eastAsia="Basic Sans Light" w:hAnsi="Basic Sans Light" w:cs="Basic Sans Light"/>
              <w:lang w:val="en-NZ"/>
            </w:rPr>
            <w:fldChar w:fldCharType="separate"/>
          </w:r>
          <w:r w:rsidR="00F62929" w:rsidRPr="00F62929">
            <w:rPr>
              <w:rFonts w:ascii="Basic Sans Light" w:eastAsia="Basic Sans Light" w:hAnsi="Basic Sans Light" w:cs="Basic Sans Light"/>
              <w:noProof/>
              <w:lang w:val="en-NZ"/>
            </w:rPr>
            <w:t>(23)</w:t>
          </w:r>
          <w:r w:rsidR="005639CF">
            <w:rPr>
              <w:rFonts w:ascii="Basic Sans Light" w:eastAsia="Basic Sans Light" w:hAnsi="Basic Sans Light" w:cs="Basic Sans Light"/>
              <w:lang w:val="en-NZ"/>
            </w:rPr>
            <w:fldChar w:fldCharType="end"/>
          </w:r>
        </w:sdtContent>
      </w:sdt>
      <w:r w:rsidR="005639CF">
        <w:rPr>
          <w:rFonts w:ascii="Basic Sans Light" w:eastAsia="Basic Sans Light" w:hAnsi="Basic Sans Light" w:cs="Basic Sans Light"/>
          <w:lang w:val="en-NZ"/>
        </w:rPr>
        <w:t>.</w:t>
      </w:r>
    </w:p>
    <w:p w14:paraId="5C3987B6" w14:textId="558B1A1C" w:rsidR="00D14D97" w:rsidRPr="00454859" w:rsidRDefault="00D14D97" w:rsidP="00D14D97">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Vital to this approach, we heard, is ensuring that ‘no door is the wrong door’ – individuals or families may seek support for a specific problem, but when they do</w:t>
      </w:r>
      <w:r w:rsidR="00C2685C" w:rsidRPr="00454859">
        <w:rPr>
          <w:rFonts w:ascii="Basic Sans Light" w:eastAsia="Basic Sans Light" w:hAnsi="Basic Sans Light" w:cs="Basic Sans Light"/>
          <w:lang w:val="en-NZ"/>
        </w:rPr>
        <w:t>,</w:t>
      </w:r>
      <w:r w:rsidRPr="00454859">
        <w:rPr>
          <w:rFonts w:ascii="Basic Sans Light" w:eastAsia="Basic Sans Light" w:hAnsi="Basic Sans Light" w:cs="Basic Sans Light"/>
          <w:lang w:val="en-NZ"/>
        </w:rPr>
        <w:t xml:space="preserve"> they should be met by a response that seeks to address any challenges they are dealing with.</w:t>
      </w:r>
    </w:p>
    <w:p w14:paraId="46DC36AA" w14:textId="25C32FDF" w:rsidR="009A551F" w:rsidRPr="00653F26" w:rsidRDefault="009A551F" w:rsidP="007E4881">
      <w:pPr>
        <w:pStyle w:val="IntenseQuote"/>
        <w:rPr>
          <w:rStyle w:val="normaltextrun"/>
          <w:sz w:val="20"/>
          <w:szCs w:val="20"/>
        </w:rPr>
      </w:pPr>
      <w:r w:rsidRPr="00653F26">
        <w:rPr>
          <w:rStyle w:val="normaltextrun"/>
          <w:sz w:val="20"/>
          <w:szCs w:val="20"/>
        </w:rPr>
        <w:t xml:space="preserve">“We need to close the distance between people and the services needed” </w:t>
      </w:r>
      <w:r w:rsidR="00993D3C" w:rsidRPr="00653F26">
        <w:rPr>
          <w:rStyle w:val="normaltextrun"/>
          <w:sz w:val="20"/>
          <w:szCs w:val="20"/>
        </w:rPr>
        <w:t>(</w:t>
      </w:r>
      <w:r w:rsidR="2C28CF57" w:rsidRPr="00653F26">
        <w:rPr>
          <w:sz w:val="20"/>
          <w:szCs w:val="20"/>
        </w:rPr>
        <w:t>Pacific</w:t>
      </w:r>
      <w:r w:rsidR="001776A1" w:rsidRPr="00653F26">
        <w:rPr>
          <w:sz w:val="20"/>
          <w:szCs w:val="20"/>
        </w:rPr>
        <w:t xml:space="preserve"> </w:t>
      </w:r>
      <w:r w:rsidR="4978A41D" w:rsidRPr="00653F26">
        <w:rPr>
          <w:sz w:val="20"/>
          <w:szCs w:val="20"/>
        </w:rPr>
        <w:t>c</w:t>
      </w:r>
      <w:r w:rsidR="00FF43CF" w:rsidRPr="00653F26">
        <w:rPr>
          <w:sz w:val="20"/>
          <w:szCs w:val="20"/>
        </w:rPr>
        <w:t xml:space="preserve">ommunity </w:t>
      </w:r>
      <w:r w:rsidR="2C148B5F" w:rsidRPr="00653F26">
        <w:rPr>
          <w:sz w:val="20"/>
          <w:szCs w:val="20"/>
        </w:rPr>
        <w:t>l</w:t>
      </w:r>
      <w:r w:rsidR="00FF43CF" w:rsidRPr="00653F26">
        <w:rPr>
          <w:sz w:val="20"/>
          <w:szCs w:val="20"/>
        </w:rPr>
        <w:t>eader</w:t>
      </w:r>
      <w:r w:rsidR="00993D3C" w:rsidRPr="00653F26">
        <w:rPr>
          <w:sz w:val="20"/>
          <w:szCs w:val="20"/>
        </w:rPr>
        <w:t>)</w:t>
      </w:r>
    </w:p>
    <w:p w14:paraId="09A4BA20" w14:textId="00622956" w:rsidR="00D14D97" w:rsidRPr="00454859" w:rsidRDefault="006E2BFF" w:rsidP="00D14D97">
      <w:pPr>
        <w:pStyle w:val="BodyText"/>
        <w:rPr>
          <w:rFonts w:ascii="Basic Sans Light" w:eastAsia="Basic Sans Light" w:hAnsi="Basic Sans Light" w:cs="Basic Sans Light"/>
          <w:lang w:val="en-NZ"/>
        </w:rPr>
      </w:pPr>
      <w:r w:rsidRPr="00454859">
        <w:rPr>
          <w:rFonts w:ascii="Basic Sans Light" w:eastAsia="Basic Sans Light" w:hAnsi="Basic Sans Light" w:cs="Basic Sans Light"/>
          <w:lang w:val="en-NZ"/>
        </w:rPr>
        <w:t xml:space="preserve">Government support, delivered through individual agencies and funding appropriations </w:t>
      </w:r>
      <w:r w:rsidR="00F1639E" w:rsidRPr="00454859">
        <w:rPr>
          <w:rFonts w:ascii="Basic Sans Light" w:eastAsia="Basic Sans Light" w:hAnsi="Basic Sans Light" w:cs="Basic Sans Light"/>
          <w:lang w:val="en-NZ"/>
        </w:rPr>
        <w:t xml:space="preserve">does not always readily support a holistic approach. However, </w:t>
      </w:r>
      <w:r w:rsidR="00EE7BFB">
        <w:rPr>
          <w:rFonts w:ascii="Basic Sans Light" w:eastAsia="Basic Sans Light" w:hAnsi="Basic Sans Light" w:cs="Basic Sans Light"/>
          <w:lang w:val="en-NZ"/>
        </w:rPr>
        <w:t>W</w:t>
      </w:r>
      <w:r w:rsidR="00FC648A" w:rsidRPr="00454859">
        <w:rPr>
          <w:rFonts w:ascii="Basic Sans Light" w:eastAsia="Basic Sans Light" w:hAnsi="Basic Sans Light" w:cs="Basic Sans Light"/>
          <w:lang w:val="en-NZ"/>
        </w:rPr>
        <w:t xml:space="preserve">hānau </w:t>
      </w:r>
      <w:r w:rsidR="00EE7BFB">
        <w:rPr>
          <w:rFonts w:ascii="Basic Sans Light" w:eastAsia="Basic Sans Light" w:hAnsi="Basic Sans Light" w:cs="Basic Sans Light"/>
          <w:lang w:val="en-NZ"/>
        </w:rPr>
        <w:t>O</w:t>
      </w:r>
      <w:r w:rsidR="00FC648A" w:rsidRPr="00454859">
        <w:rPr>
          <w:rFonts w:ascii="Basic Sans Light" w:eastAsia="Basic Sans Light" w:hAnsi="Basic Sans Light" w:cs="Basic Sans Light"/>
          <w:lang w:val="en-NZ"/>
        </w:rPr>
        <w:t xml:space="preserve">ra programmes, </w:t>
      </w:r>
      <w:r w:rsidR="00F1639E" w:rsidRPr="00454859">
        <w:rPr>
          <w:rFonts w:ascii="Basic Sans Light" w:eastAsia="Basic Sans Light" w:hAnsi="Basic Sans Light" w:cs="Basic Sans Light"/>
          <w:lang w:val="en-NZ"/>
        </w:rPr>
        <w:t xml:space="preserve">such as </w:t>
      </w:r>
      <w:r w:rsidR="00EE0230">
        <w:rPr>
          <w:rFonts w:ascii="Basic Sans Light" w:eastAsia="Basic Sans Light" w:hAnsi="Basic Sans Light" w:cs="Basic Sans Light"/>
          <w:lang w:val="en-NZ"/>
        </w:rPr>
        <w:t xml:space="preserve">those delivered by </w:t>
      </w:r>
      <w:r w:rsidR="00FC648A" w:rsidRPr="00454859">
        <w:rPr>
          <w:rFonts w:ascii="Basic Sans Light" w:eastAsia="Basic Sans Light" w:hAnsi="Basic Sans Light" w:cs="Basic Sans Light"/>
          <w:lang w:val="en-NZ"/>
        </w:rPr>
        <w:t>Pasifika Futures</w:t>
      </w:r>
      <w:r w:rsidR="00EE7BFB">
        <w:rPr>
          <w:rFonts w:ascii="Basic Sans Light" w:eastAsia="Basic Sans Light" w:hAnsi="Basic Sans Light" w:cs="Basic Sans Light"/>
          <w:lang w:val="en-NZ"/>
        </w:rPr>
        <w:t xml:space="preserve">, </w:t>
      </w:r>
      <w:r w:rsidR="00F1639E" w:rsidRPr="00454859">
        <w:rPr>
          <w:rFonts w:ascii="Basic Sans Light" w:eastAsia="Basic Sans Light" w:hAnsi="Basic Sans Light" w:cs="Basic Sans Light"/>
          <w:lang w:val="en-NZ"/>
        </w:rPr>
        <w:t>show that this can be achieved, and can provide meaningful</w:t>
      </w:r>
      <w:r w:rsidR="00EE7BFB">
        <w:rPr>
          <w:rFonts w:ascii="Basic Sans Light" w:eastAsia="Basic Sans Light" w:hAnsi="Basic Sans Light" w:cs="Basic Sans Light"/>
          <w:lang w:val="en-NZ"/>
        </w:rPr>
        <w:t xml:space="preserve"> outcomes</w:t>
      </w:r>
      <w:r w:rsidR="00F1639E" w:rsidRPr="00454859">
        <w:rPr>
          <w:rFonts w:ascii="Basic Sans Light" w:eastAsia="Basic Sans Light" w:hAnsi="Basic Sans Light" w:cs="Basic Sans Light"/>
          <w:lang w:val="en-NZ"/>
        </w:rPr>
        <w:t xml:space="preserve"> for Pacific, and other, families.</w:t>
      </w:r>
      <w:r w:rsidR="00FC648A" w:rsidRPr="00454859">
        <w:rPr>
          <w:rFonts w:ascii="Basic Sans Light" w:eastAsia="Basic Sans Light" w:hAnsi="Basic Sans Light" w:cs="Basic Sans Light"/>
          <w:lang w:val="en-NZ"/>
        </w:rPr>
        <w:t xml:space="preserve"> A core component of</w:t>
      </w:r>
      <w:r w:rsidR="00D14D97" w:rsidRPr="00454859">
        <w:rPr>
          <w:rFonts w:ascii="Basic Sans Light" w:eastAsia="Basic Sans Light" w:hAnsi="Basic Sans Light" w:cs="Basic Sans Light"/>
          <w:lang w:val="en-NZ"/>
        </w:rPr>
        <w:t xml:space="preserve"> th</w:t>
      </w:r>
      <w:r w:rsidR="00FC648A" w:rsidRPr="00454859">
        <w:rPr>
          <w:rFonts w:ascii="Basic Sans Light" w:eastAsia="Basic Sans Light" w:hAnsi="Basic Sans Light" w:cs="Basic Sans Light"/>
          <w:lang w:val="en-NZ"/>
        </w:rPr>
        <w:t>ese holistic</w:t>
      </w:r>
      <w:r w:rsidR="00D14D97" w:rsidRPr="00454859">
        <w:rPr>
          <w:rFonts w:ascii="Basic Sans Light" w:eastAsia="Basic Sans Light" w:hAnsi="Basic Sans Light" w:cs="Basic Sans Light"/>
          <w:lang w:val="en-NZ"/>
        </w:rPr>
        <w:t xml:space="preserve"> approach</w:t>
      </w:r>
      <w:r w:rsidR="00FC648A" w:rsidRPr="00454859">
        <w:rPr>
          <w:rFonts w:ascii="Basic Sans Light" w:eastAsia="Basic Sans Light" w:hAnsi="Basic Sans Light" w:cs="Basic Sans Light"/>
          <w:lang w:val="en-NZ"/>
        </w:rPr>
        <w:t>es</w:t>
      </w:r>
      <w:r w:rsidR="00D14D97" w:rsidRPr="00454859">
        <w:rPr>
          <w:rFonts w:ascii="Basic Sans Light" w:eastAsia="Basic Sans Light" w:hAnsi="Basic Sans Light" w:cs="Basic Sans Light"/>
          <w:lang w:val="en-NZ"/>
        </w:rPr>
        <w:t xml:space="preserve"> </w:t>
      </w:r>
      <w:r w:rsidR="00FC648A" w:rsidRPr="00454859">
        <w:rPr>
          <w:rFonts w:ascii="Basic Sans Light" w:eastAsia="Basic Sans Light" w:hAnsi="Basic Sans Light" w:cs="Basic Sans Light"/>
          <w:lang w:val="en-NZ"/>
        </w:rPr>
        <w:t>is</w:t>
      </w:r>
      <w:r w:rsidR="00D14D97" w:rsidRPr="00454859">
        <w:rPr>
          <w:rFonts w:ascii="Basic Sans Light" w:eastAsia="Basic Sans Light" w:hAnsi="Basic Sans Light" w:cs="Basic Sans Light"/>
          <w:lang w:val="en-NZ"/>
        </w:rPr>
        <w:t xml:space="preserve"> that families are supported to identify </w:t>
      </w:r>
      <w:r w:rsidR="009A551F" w:rsidRPr="00454859">
        <w:rPr>
          <w:rFonts w:ascii="Basic Sans Light" w:eastAsia="Basic Sans Light" w:hAnsi="Basic Sans Light" w:cs="Basic Sans Light"/>
          <w:lang w:val="en-NZ"/>
        </w:rPr>
        <w:t xml:space="preserve">and meet </w:t>
      </w:r>
      <w:r w:rsidR="00D14D97" w:rsidRPr="00454859">
        <w:rPr>
          <w:rFonts w:ascii="Basic Sans Light" w:eastAsia="Basic Sans Light" w:hAnsi="Basic Sans Light" w:cs="Basic Sans Light"/>
          <w:lang w:val="en-NZ"/>
        </w:rPr>
        <w:t>their aspirations.</w:t>
      </w:r>
    </w:p>
    <w:p w14:paraId="0F851A3F" w14:textId="5BD863DD" w:rsidR="00D14D97" w:rsidRPr="00653F26" w:rsidRDefault="000A06C4" w:rsidP="007E4881">
      <w:pPr>
        <w:pStyle w:val="IntenseQuote"/>
        <w:rPr>
          <w:rStyle w:val="normaltextrun"/>
          <w:sz w:val="20"/>
          <w:szCs w:val="20"/>
        </w:rPr>
      </w:pPr>
      <w:r w:rsidRPr="00653F26">
        <w:rPr>
          <w:rStyle w:val="normaltextrun"/>
          <w:sz w:val="20"/>
          <w:szCs w:val="20"/>
        </w:rPr>
        <w:t>“</w:t>
      </w:r>
      <w:r w:rsidR="009F3822" w:rsidRPr="00653F26">
        <w:rPr>
          <w:rStyle w:val="normaltextrun"/>
          <w:sz w:val="20"/>
          <w:szCs w:val="20"/>
        </w:rPr>
        <w:t>P</w:t>
      </w:r>
      <w:r w:rsidR="00580D41" w:rsidRPr="00653F26">
        <w:rPr>
          <w:rStyle w:val="normaltextrun"/>
          <w:sz w:val="20"/>
          <w:szCs w:val="20"/>
        </w:rPr>
        <w:t xml:space="preserve">re-prescribed </w:t>
      </w:r>
      <w:proofErr w:type="spellStart"/>
      <w:r w:rsidR="00580D41" w:rsidRPr="00653F26">
        <w:rPr>
          <w:rStyle w:val="normaltextrun"/>
          <w:sz w:val="20"/>
          <w:szCs w:val="20"/>
        </w:rPr>
        <w:t>programmes</w:t>
      </w:r>
      <w:proofErr w:type="spellEnd"/>
      <w:r w:rsidR="00580D41" w:rsidRPr="00653F26">
        <w:rPr>
          <w:rStyle w:val="normaltextrun"/>
          <w:sz w:val="20"/>
          <w:szCs w:val="20"/>
        </w:rPr>
        <w:t xml:space="preserve"> like Family Start […] they </w:t>
      </w:r>
      <w:proofErr w:type="gramStart"/>
      <w:r w:rsidR="00580D41" w:rsidRPr="00653F26">
        <w:rPr>
          <w:rStyle w:val="normaltextrun"/>
          <w:sz w:val="20"/>
          <w:szCs w:val="20"/>
        </w:rPr>
        <w:t>definitely have</w:t>
      </w:r>
      <w:proofErr w:type="gramEnd"/>
      <w:r w:rsidR="00580D41" w:rsidRPr="00653F26">
        <w:rPr>
          <w:rStyle w:val="normaltextrun"/>
          <w:sz w:val="20"/>
          <w:szCs w:val="20"/>
        </w:rPr>
        <w:t xml:space="preserve"> their place, </w:t>
      </w:r>
      <w:r w:rsidR="00FC648A" w:rsidRPr="00653F26">
        <w:rPr>
          <w:rStyle w:val="normaltextrun"/>
          <w:sz w:val="20"/>
          <w:szCs w:val="20"/>
        </w:rPr>
        <w:t>[</w:t>
      </w:r>
      <w:r w:rsidR="00E4316D" w:rsidRPr="00653F26">
        <w:rPr>
          <w:rStyle w:val="normaltextrun"/>
          <w:sz w:val="20"/>
          <w:szCs w:val="20"/>
        </w:rPr>
        <w:t xml:space="preserve">but </w:t>
      </w:r>
      <w:r w:rsidR="00FC648A" w:rsidRPr="00653F26">
        <w:rPr>
          <w:rStyle w:val="normaltextrun"/>
          <w:sz w:val="20"/>
          <w:szCs w:val="20"/>
        </w:rPr>
        <w:t xml:space="preserve">the] </w:t>
      </w:r>
      <w:r w:rsidR="00580D41" w:rsidRPr="00653F26">
        <w:rPr>
          <w:rStyle w:val="normaltextrun"/>
          <w:sz w:val="20"/>
          <w:szCs w:val="20"/>
        </w:rPr>
        <w:t xml:space="preserve">problem is not everybody fits into those </w:t>
      </w:r>
      <w:r w:rsidR="00E4316D" w:rsidRPr="00653F26">
        <w:rPr>
          <w:rStyle w:val="normaltextrun"/>
          <w:sz w:val="20"/>
          <w:szCs w:val="20"/>
        </w:rPr>
        <w:t>criteria,</w:t>
      </w:r>
      <w:r w:rsidR="00580D41" w:rsidRPr="00653F26">
        <w:rPr>
          <w:rStyle w:val="normaltextrun"/>
          <w:sz w:val="20"/>
          <w:szCs w:val="20"/>
        </w:rPr>
        <w:t xml:space="preserve"> and the beauty around, the Wh</w:t>
      </w:r>
      <w:r w:rsidR="00A20732" w:rsidRPr="00653F26">
        <w:rPr>
          <w:rStyle w:val="normaltextrun"/>
          <w:sz w:val="20"/>
          <w:szCs w:val="20"/>
        </w:rPr>
        <w:t>ā</w:t>
      </w:r>
      <w:r w:rsidR="00580D41" w:rsidRPr="00653F26">
        <w:rPr>
          <w:rStyle w:val="normaltextrun"/>
          <w:sz w:val="20"/>
          <w:szCs w:val="20"/>
        </w:rPr>
        <w:t>nau Ora approaches is that when you walk into that house, it's not about health, it's not about education. What it's about is the family and their needs and their aspirations and if it happens to be about health then we have a health provider right there. But it's figuring out how we can move that family forward</w:t>
      </w:r>
      <w:r w:rsidRPr="00653F26">
        <w:rPr>
          <w:rStyle w:val="normaltextrun"/>
          <w:sz w:val="20"/>
          <w:szCs w:val="20"/>
        </w:rPr>
        <w:t>”</w:t>
      </w:r>
      <w:r w:rsidR="00EE7BFB" w:rsidRPr="00653F26">
        <w:rPr>
          <w:rStyle w:val="normaltextrun"/>
          <w:sz w:val="20"/>
          <w:szCs w:val="20"/>
        </w:rPr>
        <w:t xml:space="preserve"> </w:t>
      </w:r>
      <w:r w:rsidR="000B192F" w:rsidRPr="00653F26">
        <w:rPr>
          <w:rStyle w:val="normaltextrun"/>
          <w:sz w:val="20"/>
          <w:szCs w:val="20"/>
        </w:rPr>
        <w:t xml:space="preserve">(Pacific </w:t>
      </w:r>
      <w:r w:rsidR="0B3193B4" w:rsidRPr="00653F26">
        <w:rPr>
          <w:rStyle w:val="normaltextrun"/>
          <w:sz w:val="20"/>
          <w:szCs w:val="20"/>
        </w:rPr>
        <w:t>p</w:t>
      </w:r>
      <w:r w:rsidR="000B192F" w:rsidRPr="00653F26">
        <w:rPr>
          <w:rStyle w:val="normaltextrun"/>
          <w:sz w:val="20"/>
          <w:szCs w:val="20"/>
        </w:rPr>
        <w:t>rovider)</w:t>
      </w:r>
    </w:p>
    <w:p w14:paraId="0EBF8D02" w14:textId="1EF4A7F5" w:rsidR="00027598" w:rsidRPr="00FC2FA3" w:rsidRDefault="00357BEC" w:rsidP="00FC2FA3">
      <w:pPr>
        <w:rPr>
          <w:lang w:val="en-GB"/>
        </w:rPr>
      </w:pPr>
      <w:bookmarkStart w:id="58" w:name="_Toc163205418"/>
      <w:r w:rsidRPr="00FC2FA3">
        <w:rPr>
          <w:lang w:val="en-GB"/>
        </w:rPr>
        <w:lastRenderedPageBreak/>
        <w:t>Importantly</w:t>
      </w:r>
      <w:r w:rsidR="00FF3C6B">
        <w:rPr>
          <w:lang w:val="en-GB"/>
        </w:rPr>
        <w:t>,</w:t>
      </w:r>
      <w:r w:rsidRPr="00FC2FA3">
        <w:rPr>
          <w:lang w:val="en-GB"/>
        </w:rPr>
        <w:t xml:space="preserve"> Pacific families are the practical avenue to providing support, services, and skills to Pacific people. The people we spoke to particularly underscored the role of families in improving shared wellbeing outcomes, but also in overcoming mental health stigma. </w:t>
      </w:r>
    </w:p>
    <w:p w14:paraId="3A1CA0B4" w14:textId="77777777" w:rsidR="004957B2" w:rsidRPr="00F34F26" w:rsidRDefault="004957B2" w:rsidP="004957B2">
      <w:pPr>
        <w:keepNext/>
        <w:spacing w:before="120" w:after="0" w:line="240" w:lineRule="auto"/>
        <w:rPr>
          <w:rFonts w:asciiTheme="majorHAnsi" w:eastAsia="Basic Sans Light" w:hAnsiTheme="majorHAnsi" w:cs="Basic Sans Light"/>
          <w:sz w:val="28"/>
          <w:szCs w:val="28"/>
        </w:rPr>
      </w:pPr>
      <w:r w:rsidRPr="00F34F26">
        <w:rPr>
          <w:rFonts w:asciiTheme="majorHAnsi" w:eastAsia="Basic Sans Light" w:hAnsiTheme="majorHAnsi" w:cs="Basic Sans Light"/>
          <w:sz w:val="28"/>
          <w:szCs w:val="28"/>
        </w:rPr>
        <w:t>Example: Mana Ake (Supporting Pacific families with mental health and wellbeing)</w:t>
      </w:r>
    </w:p>
    <w:p w14:paraId="0DE7D0B6" w14:textId="485FCC1D" w:rsidR="00036192" w:rsidRPr="00FC2FA3" w:rsidRDefault="00826B0A" w:rsidP="00FC2FA3">
      <w:pPr>
        <w:rPr>
          <w:lang w:val="en-GB"/>
        </w:rPr>
      </w:pPr>
      <w:r w:rsidRPr="00FC2FA3">
        <w:rPr>
          <w:lang w:val="en-GB"/>
        </w:rPr>
        <w:t xml:space="preserve">Through our engagement we identified an example that is showing positive mental health and wellbeing outcomes for young people. Mana Ake </w:t>
      </w:r>
      <w:r w:rsidR="00027598" w:rsidRPr="00FC2FA3">
        <w:rPr>
          <w:lang w:val="en-GB"/>
        </w:rPr>
        <w:t xml:space="preserve">(See Box.4 below) </w:t>
      </w:r>
      <w:r w:rsidR="002F6617" w:rsidRPr="00FC2FA3">
        <w:rPr>
          <w:lang w:val="en-GB"/>
        </w:rPr>
        <w:t xml:space="preserve">was established </w:t>
      </w:r>
      <w:r w:rsidR="0078535E" w:rsidRPr="00FC2FA3">
        <w:rPr>
          <w:lang w:val="en-GB"/>
        </w:rPr>
        <w:t xml:space="preserve">in 2020 </w:t>
      </w:r>
      <w:r w:rsidR="002F6617" w:rsidRPr="00FC2FA3">
        <w:rPr>
          <w:lang w:val="en-GB"/>
        </w:rPr>
        <w:t xml:space="preserve">whilst considering the long-term impacts of some of the tragic events Christchurch has experienced. Pacific </w:t>
      </w:r>
      <w:proofErr w:type="spellStart"/>
      <w:r w:rsidR="002F6617" w:rsidRPr="00FC2FA3">
        <w:rPr>
          <w:lang w:val="en-GB"/>
        </w:rPr>
        <w:t>kaimahi</w:t>
      </w:r>
      <w:proofErr w:type="spellEnd"/>
      <w:r w:rsidR="002F6617" w:rsidRPr="00FC2FA3">
        <w:rPr>
          <w:lang w:val="en-GB"/>
        </w:rPr>
        <w:t xml:space="preserve"> (workers) at Mana Ake recognised there was a gap in mental health services for young Pacific children and their </w:t>
      </w:r>
      <w:r w:rsidR="00BE78E9">
        <w:rPr>
          <w:lang w:val="en-GB"/>
        </w:rPr>
        <w:t>family</w:t>
      </w:r>
      <w:r w:rsidR="002F6617" w:rsidRPr="00FC2FA3">
        <w:rPr>
          <w:lang w:val="en-GB"/>
        </w:rPr>
        <w:t xml:space="preserve">. </w:t>
      </w:r>
      <w:r w:rsidR="0078535E" w:rsidRPr="00FC2FA3">
        <w:rPr>
          <w:lang w:val="en-GB"/>
        </w:rPr>
        <w:t xml:space="preserve">The programme is Pacific led </w:t>
      </w:r>
      <w:r w:rsidR="00C20C6B" w:rsidRPr="00FC2FA3">
        <w:rPr>
          <w:lang w:val="en-GB"/>
        </w:rPr>
        <w:t>and is grounded in Pacific knowledge</w:t>
      </w:r>
      <w:r w:rsidR="005720BE" w:rsidRPr="00FC2FA3">
        <w:rPr>
          <w:lang w:val="en-GB"/>
        </w:rPr>
        <w:t xml:space="preserve"> and is showing positive findings from monitoring reports. </w:t>
      </w:r>
      <w:r w:rsidR="00653F26" w:rsidRPr="00FC2FA3">
        <w:rPr>
          <w:lang w:val="en-GB"/>
        </w:rPr>
        <w:t>Like</w:t>
      </w:r>
      <w:r w:rsidR="00F34F26" w:rsidRPr="00FC2FA3">
        <w:rPr>
          <w:lang w:val="en-GB"/>
        </w:rPr>
        <w:t xml:space="preserve"> the above examples however, Pacific providers need to be funded to conduct outcome evaluation to demonstrate effectiveness. </w:t>
      </w:r>
    </w:p>
    <w:p w14:paraId="5984177E" w14:textId="590F895F" w:rsidR="00C20C6B" w:rsidRPr="00B964BA" w:rsidRDefault="004957B2" w:rsidP="00B964BA">
      <w:pPr>
        <w:spacing w:before="120" w:after="0" w:line="240" w:lineRule="auto"/>
        <w:rPr>
          <w:rFonts w:eastAsia="Basic Sans Light" w:cs="Basic Sans Light"/>
          <w:b/>
          <w:sz w:val="32"/>
          <w:szCs w:val="32"/>
        </w:rPr>
      </w:pPr>
      <w:r>
        <w:rPr>
          <w:rFonts w:eastAsia="Basic Sans Light" w:cs="Basic Sans Light"/>
          <w:b/>
          <w:bCs/>
          <w:noProof/>
          <w:sz w:val="32"/>
          <w:szCs w:val="32"/>
        </w:rPr>
        <mc:AlternateContent>
          <mc:Choice Requires="wps">
            <w:drawing>
              <wp:anchor distT="0" distB="0" distL="114300" distR="114300" simplePos="0" relativeHeight="251658244" behindDoc="1" locked="0" layoutInCell="1" allowOverlap="1" wp14:anchorId="4415F49A" wp14:editId="195591C9">
                <wp:simplePos x="0" y="0"/>
                <wp:positionH relativeFrom="margin">
                  <wp:posOffset>0</wp:posOffset>
                </wp:positionH>
                <wp:positionV relativeFrom="paragraph">
                  <wp:posOffset>342265</wp:posOffset>
                </wp:positionV>
                <wp:extent cx="5905500" cy="2390775"/>
                <wp:effectExtent l="133350" t="95250" r="152400" b="123825"/>
                <wp:wrapTopAndBottom/>
                <wp:docPr id="1096606974" name="Rectangle: Rounded Corners 1096606974"/>
                <wp:cNvGraphicFramePr/>
                <a:graphic xmlns:a="http://schemas.openxmlformats.org/drawingml/2006/main">
                  <a:graphicData uri="http://schemas.microsoft.com/office/word/2010/wordprocessingShape">
                    <wps:wsp>
                      <wps:cNvSpPr/>
                      <wps:spPr>
                        <a:xfrm>
                          <a:off x="0" y="0"/>
                          <a:ext cx="5905500" cy="2390775"/>
                        </a:xfrm>
                        <a:prstGeom prst="roundRect">
                          <a:avLst/>
                        </a:prstGeom>
                        <a:ln w="19050"/>
                        <a:effectLst>
                          <a:outerShdw blurRad="63500" sx="102000" sy="102000" algn="ctr"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E001003" w14:textId="77777777" w:rsidR="004957B2" w:rsidRPr="0021475C" w:rsidRDefault="004957B2" w:rsidP="004957B2">
                            <w:pPr>
                              <w:jc w:val="center"/>
                              <w:rPr>
                                <w:b/>
                                <w:bCs/>
                                <w:sz w:val="22"/>
                                <w:szCs w:val="22"/>
                              </w:rPr>
                            </w:pPr>
                            <w:r>
                              <w:rPr>
                                <w:b/>
                                <w:bCs/>
                                <w:sz w:val="22"/>
                                <w:szCs w:val="22"/>
                              </w:rPr>
                              <w:t xml:space="preserve">Box 4. </w:t>
                            </w:r>
                            <w:r w:rsidRPr="0021475C">
                              <w:rPr>
                                <w:b/>
                                <w:bCs/>
                                <w:sz w:val="22"/>
                                <w:szCs w:val="22"/>
                              </w:rPr>
                              <w:t xml:space="preserve">Mana Ake – Building Pasifika </w:t>
                            </w:r>
                            <w:r w:rsidRPr="0021475C">
                              <w:rPr>
                                <w:b/>
                                <w:bCs/>
                                <w:sz w:val="22"/>
                                <w:szCs w:val="22"/>
                              </w:rPr>
                              <w:t xml:space="preserve">Fanau </w:t>
                            </w:r>
                          </w:p>
                          <w:p w14:paraId="337308B3" w14:textId="77777777" w:rsidR="004957B2" w:rsidRDefault="004957B2" w:rsidP="004957B2">
                            <w:pPr>
                              <w:rPr>
                                <w:sz w:val="18"/>
                                <w:szCs w:val="18"/>
                              </w:rPr>
                            </w:pPr>
                            <w:r w:rsidRPr="009F7581">
                              <w:rPr>
                                <w:b/>
                                <w:bCs/>
                                <w:sz w:val="18"/>
                                <w:szCs w:val="18"/>
                              </w:rPr>
                              <w:t>What:</w:t>
                            </w:r>
                            <w:r>
                              <w:rPr>
                                <w:sz w:val="18"/>
                                <w:szCs w:val="18"/>
                              </w:rPr>
                              <w:t xml:space="preserve"> </w:t>
                            </w:r>
                            <w:r w:rsidRPr="0021475C">
                              <w:rPr>
                                <w:sz w:val="18"/>
                                <w:szCs w:val="18"/>
                              </w:rPr>
                              <w:t xml:space="preserve">The building Pasifika Fanau initiative is a Christchurch based mental health and wellbeing support programme for Pacific children in school years 3-8. </w:t>
                            </w:r>
                          </w:p>
                          <w:p w14:paraId="5F218B0D" w14:textId="77777777" w:rsidR="004957B2" w:rsidRPr="0021475C" w:rsidRDefault="004957B2" w:rsidP="004957B2">
                            <w:pPr>
                              <w:rPr>
                                <w:sz w:val="18"/>
                                <w:szCs w:val="18"/>
                              </w:rPr>
                            </w:pPr>
                            <w:r w:rsidRPr="001939A1">
                              <w:rPr>
                                <w:b/>
                                <w:bCs/>
                                <w:sz w:val="18"/>
                                <w:szCs w:val="18"/>
                              </w:rPr>
                              <w:t>Who:</w:t>
                            </w:r>
                            <w:r>
                              <w:rPr>
                                <w:sz w:val="18"/>
                                <w:szCs w:val="18"/>
                              </w:rPr>
                              <w:t xml:space="preserve"> </w:t>
                            </w:r>
                            <w:r w:rsidRPr="0021475C">
                              <w:rPr>
                                <w:sz w:val="18"/>
                                <w:szCs w:val="18"/>
                              </w:rPr>
                              <w:t xml:space="preserve">The programme offers Pacific learners with cultural tools to understand and improve their mental health and wellbeing and work on creating a positive self-identity. </w:t>
                            </w:r>
                          </w:p>
                          <w:p w14:paraId="24E04B44" w14:textId="77777777" w:rsidR="004957B2" w:rsidRPr="005D634F" w:rsidRDefault="004957B2" w:rsidP="004957B2">
                            <w:pPr>
                              <w:rPr>
                                <w:sz w:val="18"/>
                                <w:szCs w:val="18"/>
                              </w:rPr>
                            </w:pPr>
                            <w:r w:rsidRPr="001939A1">
                              <w:rPr>
                                <w:b/>
                                <w:bCs/>
                                <w:sz w:val="18"/>
                                <w:szCs w:val="18"/>
                              </w:rPr>
                              <w:t>Purpose:</w:t>
                            </w:r>
                            <w:r w:rsidRPr="001939A1">
                              <w:rPr>
                                <w:sz w:val="18"/>
                                <w:szCs w:val="18"/>
                              </w:rPr>
                              <w:t xml:space="preserve"> The aim is to help students build confidence and self-esteem and to have a space dedicated to them where they can build connections with their cultural identity and other Pacific students.  </w:t>
                            </w:r>
                            <w:r w:rsidRPr="0021475C">
                              <w:rPr>
                                <w:sz w:val="18"/>
                                <w:szCs w:val="18"/>
                              </w:rPr>
                              <w:t>The sessions will change depending on the age groups and the theme but incorporates the fonofale model (</w:t>
                            </w:r>
                            <w:r>
                              <w:rPr>
                                <w:sz w:val="18"/>
                                <w:szCs w:val="18"/>
                              </w:rPr>
                              <w:t>a</w:t>
                            </w:r>
                            <w:r w:rsidRPr="0021475C">
                              <w:rPr>
                                <w:sz w:val="18"/>
                                <w:szCs w:val="18"/>
                              </w:rPr>
                              <w:t xml:space="preserve"> Pacific health and wellbeing framework) and Pacific languages. Kaimahi will cover a range of topics such as values, emotions, social skills, language, </w:t>
                            </w:r>
                            <w:r w:rsidRPr="0021475C">
                              <w:rPr>
                                <w:sz w:val="18"/>
                                <w:szCs w:val="18"/>
                              </w:rPr>
                              <w:t>identity and Pacific historical events in Aotearoa. They may also bring in Pacific art, games and island cooking</w:t>
                            </w:r>
                            <w:r>
                              <w:rPr>
                                <w:sz w:val="18"/>
                                <w:szCs w:val="18"/>
                              </w:rPr>
                              <w:t>.</w:t>
                            </w:r>
                            <w:r w:rsidRPr="0021475C">
                              <w:rPr>
                                <w:sz w:val="18"/>
                                <w:szCs w:val="18"/>
                              </w:rPr>
                              <w:t xml:space="preserve"> </w:t>
                            </w:r>
                          </w:p>
                          <w:p w14:paraId="4BB42580" w14:textId="77777777" w:rsidR="004957B2" w:rsidRDefault="004957B2" w:rsidP="00495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5F49A" id="Rectangle: Rounded Corners 1096606974" o:spid="_x0000_s1029" style="position:absolute;margin-left:0;margin-top:26.95pt;width:465pt;height:188.2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" fillcolor="white [3201]" strokecolor="#0db1ca [3208]" strokeweight="1.5pt">
                <v:stroke joinstyle="miter"/>
                <v:shadow on="t" type="perspective" color="black" opacity="26214f" offset="0,0" matrix="66847f,,,66847f"/>
                <v:textbox>
                  <w:txbxContent>
                    <w:p w14:paraId="0E001003" w14:textId="77777777" w:rsidR="004957B2" w:rsidRPr="0021475C" w:rsidRDefault="004957B2" w:rsidP="004957B2">
                      <w:pPr>
                        <w:jc w:val="center"/>
                        <w:rPr>
                          <w:b/>
                          <w:bCs/>
                          <w:sz w:val="22"/>
                          <w:szCs w:val="22"/>
                        </w:rPr>
                      </w:pPr>
                      <w:r>
                        <w:rPr>
                          <w:b/>
                          <w:bCs/>
                          <w:sz w:val="22"/>
                          <w:szCs w:val="22"/>
                        </w:rPr>
                        <w:t xml:space="preserve">Box 4. </w:t>
                      </w:r>
                      <w:r w:rsidRPr="0021475C">
                        <w:rPr>
                          <w:b/>
                          <w:bCs/>
                          <w:sz w:val="22"/>
                          <w:szCs w:val="22"/>
                        </w:rPr>
                        <w:t xml:space="preserve">Mana Ake – Building Pasifika </w:t>
                      </w:r>
                      <w:r w:rsidRPr="0021475C">
                        <w:rPr>
                          <w:b/>
                          <w:bCs/>
                          <w:sz w:val="22"/>
                          <w:szCs w:val="22"/>
                        </w:rPr>
                        <w:t xml:space="preserve">Fanau </w:t>
                      </w:r>
                    </w:p>
                    <w:p w14:paraId="337308B3" w14:textId="77777777" w:rsidR="004957B2" w:rsidRDefault="004957B2" w:rsidP="004957B2">
                      <w:pPr>
                        <w:rPr>
                          <w:sz w:val="18"/>
                          <w:szCs w:val="18"/>
                        </w:rPr>
                      </w:pPr>
                      <w:r w:rsidRPr="009F7581">
                        <w:rPr>
                          <w:b/>
                          <w:bCs/>
                          <w:sz w:val="18"/>
                          <w:szCs w:val="18"/>
                        </w:rPr>
                        <w:t>What:</w:t>
                      </w:r>
                      <w:r>
                        <w:rPr>
                          <w:sz w:val="18"/>
                          <w:szCs w:val="18"/>
                        </w:rPr>
                        <w:t xml:space="preserve"> </w:t>
                      </w:r>
                      <w:r w:rsidRPr="0021475C">
                        <w:rPr>
                          <w:sz w:val="18"/>
                          <w:szCs w:val="18"/>
                        </w:rPr>
                        <w:t xml:space="preserve">The building Pasifika Fanau initiative is a Christchurch based mental health and wellbeing support programme for Pacific children in school years 3-8. </w:t>
                      </w:r>
                    </w:p>
                    <w:p w14:paraId="5F218B0D" w14:textId="77777777" w:rsidR="004957B2" w:rsidRPr="0021475C" w:rsidRDefault="004957B2" w:rsidP="004957B2">
                      <w:pPr>
                        <w:rPr>
                          <w:sz w:val="18"/>
                          <w:szCs w:val="18"/>
                        </w:rPr>
                      </w:pPr>
                      <w:r w:rsidRPr="001939A1">
                        <w:rPr>
                          <w:b/>
                          <w:bCs/>
                          <w:sz w:val="18"/>
                          <w:szCs w:val="18"/>
                        </w:rPr>
                        <w:t>Who:</w:t>
                      </w:r>
                      <w:r>
                        <w:rPr>
                          <w:sz w:val="18"/>
                          <w:szCs w:val="18"/>
                        </w:rPr>
                        <w:t xml:space="preserve"> </w:t>
                      </w:r>
                      <w:r w:rsidRPr="0021475C">
                        <w:rPr>
                          <w:sz w:val="18"/>
                          <w:szCs w:val="18"/>
                        </w:rPr>
                        <w:t xml:space="preserve">The programme offers Pacific learners with cultural tools to understand and improve their mental health and wellbeing and work on creating a positive self-identity. </w:t>
                      </w:r>
                    </w:p>
                    <w:p w14:paraId="24E04B44" w14:textId="77777777" w:rsidR="004957B2" w:rsidRPr="005D634F" w:rsidRDefault="004957B2" w:rsidP="004957B2">
                      <w:pPr>
                        <w:rPr>
                          <w:sz w:val="18"/>
                          <w:szCs w:val="18"/>
                        </w:rPr>
                      </w:pPr>
                      <w:r w:rsidRPr="001939A1">
                        <w:rPr>
                          <w:b/>
                          <w:bCs/>
                          <w:sz w:val="18"/>
                          <w:szCs w:val="18"/>
                        </w:rPr>
                        <w:t>Purpose:</w:t>
                      </w:r>
                      <w:r w:rsidRPr="001939A1">
                        <w:rPr>
                          <w:sz w:val="18"/>
                          <w:szCs w:val="18"/>
                        </w:rPr>
                        <w:t xml:space="preserve"> The aim is to help students build confidence and self-esteem and to have a space dedicated to them where they can build connections with their cultural identity and other Pacific students.  </w:t>
                      </w:r>
                      <w:r w:rsidRPr="0021475C">
                        <w:rPr>
                          <w:sz w:val="18"/>
                          <w:szCs w:val="18"/>
                        </w:rPr>
                        <w:t>The sessions will change depending on the age groups and the theme but incorporates the fonofale model (</w:t>
                      </w:r>
                      <w:r>
                        <w:rPr>
                          <w:sz w:val="18"/>
                          <w:szCs w:val="18"/>
                        </w:rPr>
                        <w:t>a</w:t>
                      </w:r>
                      <w:r w:rsidRPr="0021475C">
                        <w:rPr>
                          <w:sz w:val="18"/>
                          <w:szCs w:val="18"/>
                        </w:rPr>
                        <w:t xml:space="preserve"> Pacific health and wellbeing framework) and Pacific languages. Kaimahi will cover a range of topics such as values, emotions, social skills, language, </w:t>
                      </w:r>
                      <w:r w:rsidRPr="0021475C">
                        <w:rPr>
                          <w:sz w:val="18"/>
                          <w:szCs w:val="18"/>
                        </w:rPr>
                        <w:t>identity and Pacific historical events in Aotearoa. They may also bring in Pacific art, games and island cooking</w:t>
                      </w:r>
                      <w:r>
                        <w:rPr>
                          <w:sz w:val="18"/>
                          <w:szCs w:val="18"/>
                        </w:rPr>
                        <w:t>.</w:t>
                      </w:r>
                      <w:r w:rsidRPr="0021475C">
                        <w:rPr>
                          <w:sz w:val="18"/>
                          <w:szCs w:val="18"/>
                        </w:rPr>
                        <w:t xml:space="preserve"> </w:t>
                      </w:r>
                    </w:p>
                    <w:p w14:paraId="4BB42580" w14:textId="77777777" w:rsidR="004957B2" w:rsidRDefault="004957B2" w:rsidP="004957B2">
                      <w:pPr>
                        <w:jc w:val="center"/>
                      </w:pPr>
                    </w:p>
                  </w:txbxContent>
                </v:textbox>
                <w10:wrap type="topAndBottom" anchorx="margin"/>
              </v:roundrect>
            </w:pict>
          </mc:Fallback>
        </mc:AlternateContent>
      </w:r>
    </w:p>
    <w:p w14:paraId="004C9458" w14:textId="16DC4A11" w:rsidR="00D14D97" w:rsidRPr="00DA4287" w:rsidRDefault="001E0161" w:rsidP="00DA4287">
      <w:pPr>
        <w:pStyle w:val="Heading2"/>
      </w:pPr>
      <w:bookmarkStart w:id="59" w:name="_Toc166073527"/>
      <w:bookmarkStart w:id="60" w:name="_Toc167165981"/>
      <w:r w:rsidRPr="00DA4287">
        <w:t xml:space="preserve">By </w:t>
      </w:r>
      <w:r w:rsidR="00D14D97" w:rsidRPr="00DA4287">
        <w:t>Pacific</w:t>
      </w:r>
      <w:r w:rsidRPr="00DA4287">
        <w:t xml:space="preserve"> for Pacific</w:t>
      </w:r>
      <w:r w:rsidR="00D14D97" w:rsidRPr="00DA4287">
        <w:t xml:space="preserve"> services</w:t>
      </w:r>
      <w:r w:rsidRPr="00DA4287">
        <w:t xml:space="preserve"> </w:t>
      </w:r>
      <w:r w:rsidR="005B335F" w:rsidRPr="00DA4287">
        <w:t>will deliver better results</w:t>
      </w:r>
      <w:bookmarkEnd w:id="59"/>
      <w:bookmarkEnd w:id="60"/>
      <w:r w:rsidR="005B335F" w:rsidRPr="00DA4287">
        <w:t xml:space="preserve"> </w:t>
      </w:r>
      <w:bookmarkEnd w:id="58"/>
    </w:p>
    <w:p w14:paraId="74880E29" w14:textId="14DF227D" w:rsidR="00E4316D" w:rsidRPr="00454859" w:rsidRDefault="007A7450" w:rsidP="13A90AC8">
      <w:pPr>
        <w:spacing w:before="120" w:after="0" w:line="240" w:lineRule="auto"/>
        <w:rPr>
          <w:rFonts w:eastAsia="Basic Sans Light" w:cs="Basic Sans Light"/>
        </w:rPr>
      </w:pPr>
      <w:r>
        <w:rPr>
          <w:rFonts w:eastAsia="Basic Sans Light" w:cs="Basic Sans Light"/>
        </w:rPr>
        <w:t>Looking across</w:t>
      </w:r>
      <w:r w:rsidR="00E4316D" w:rsidRPr="00454859">
        <w:rPr>
          <w:rFonts w:eastAsia="Basic Sans Light" w:cs="Basic Sans Light"/>
        </w:rPr>
        <w:t xml:space="preserve"> the examples</w:t>
      </w:r>
      <w:r>
        <w:rPr>
          <w:rFonts w:eastAsia="Basic Sans Light" w:cs="Basic Sans Light"/>
        </w:rPr>
        <w:t xml:space="preserve">, </w:t>
      </w:r>
      <w:r w:rsidR="00E4316D" w:rsidRPr="00454859">
        <w:rPr>
          <w:rFonts w:eastAsia="Basic Sans Light" w:cs="Basic Sans Light"/>
        </w:rPr>
        <w:t>stories of success, and the gaps identified, we see the value of having Pacific-led services in a range of sectors</w:t>
      </w:r>
      <w:r w:rsidR="003D4661">
        <w:rPr>
          <w:rFonts w:eastAsia="Basic Sans Light" w:cs="Basic Sans Light"/>
        </w:rPr>
        <w:t xml:space="preserve"> to support mental health and wellbeing</w:t>
      </w:r>
      <w:r w:rsidR="00E4316D" w:rsidRPr="00454859">
        <w:rPr>
          <w:rFonts w:eastAsia="Basic Sans Light" w:cs="Basic Sans Light"/>
        </w:rPr>
        <w:t>.</w:t>
      </w:r>
      <w:r w:rsidR="00DF42C4">
        <w:rPr>
          <w:rFonts w:eastAsia="Basic Sans Light" w:cs="Basic Sans Light"/>
        </w:rPr>
        <w:t xml:space="preserve"> We have already heard that</w:t>
      </w:r>
      <w:r w:rsidR="1BB54513" w:rsidRPr="00454859">
        <w:rPr>
          <w:rFonts w:eastAsia="Basic Sans Light" w:cs="Basic Sans Light"/>
        </w:rPr>
        <w:t xml:space="preserve"> </w:t>
      </w:r>
      <w:r w:rsidR="1BB54513" w:rsidRPr="00454859">
        <w:rPr>
          <w:rFonts w:eastAsia="Basic Sans Light" w:cs="Basic Sans Light"/>
          <w:color w:val="000000" w:themeColor="text2"/>
        </w:rPr>
        <w:t>Pacific peoples trust the Pacific providers that are embedded in their communities – and this trust is key to providing support</w:t>
      </w:r>
      <w:r w:rsidR="00DF42C4">
        <w:rPr>
          <w:rFonts w:eastAsia="Basic Sans Light" w:cs="Basic Sans Light"/>
          <w:color w:val="000000" w:themeColor="text2"/>
        </w:rPr>
        <w:t>.</w:t>
      </w:r>
      <w:r w:rsidR="1BB54513" w:rsidRPr="00454859">
        <w:rPr>
          <w:rFonts w:eastAsia="Basic Sans Light" w:cs="Basic Sans Light"/>
          <w:color w:val="000000" w:themeColor="text2"/>
        </w:rPr>
        <w:t xml:space="preserve"> </w:t>
      </w:r>
      <w:sdt>
        <w:sdtPr>
          <w:rPr>
            <w:rFonts w:eastAsia="Basic Sans Light" w:cs="Basic Sans Light"/>
            <w:color w:val="000000" w:themeColor="text2"/>
          </w:rPr>
          <w:id w:val="45958606"/>
          <w:citation/>
        </w:sdtPr>
        <w:sdtEndPr/>
        <w:sdtContent>
          <w:r w:rsidR="00330173">
            <w:rPr>
              <w:rFonts w:eastAsia="Basic Sans Light" w:cs="Basic Sans Light"/>
              <w:color w:val="000000" w:themeColor="text2"/>
            </w:rPr>
            <w:fldChar w:fldCharType="begin"/>
          </w:r>
          <w:r w:rsidR="00330173">
            <w:rPr>
              <w:rFonts w:eastAsia="Basic Sans Light" w:cs="Basic Sans Light"/>
              <w:color w:val="000000" w:themeColor="text2"/>
              <w:lang w:val="mi-NZ"/>
            </w:rPr>
            <w:instrText xml:space="preserve"> CITATION TeH23 \l 1153 </w:instrText>
          </w:r>
          <w:r w:rsidR="00330173">
            <w:rPr>
              <w:rFonts w:eastAsia="Basic Sans Light" w:cs="Basic Sans Light"/>
              <w:color w:val="000000" w:themeColor="text2"/>
            </w:rPr>
            <w:fldChar w:fldCharType="separate"/>
          </w:r>
          <w:r w:rsidR="00F62929" w:rsidRPr="00F62929">
            <w:rPr>
              <w:rFonts w:eastAsia="Basic Sans Light" w:cs="Basic Sans Light"/>
              <w:noProof/>
              <w:color w:val="000000" w:themeColor="text2"/>
              <w:lang w:val="mi-NZ"/>
            </w:rPr>
            <w:t>(9)</w:t>
          </w:r>
          <w:r w:rsidR="00330173">
            <w:rPr>
              <w:rFonts w:eastAsia="Basic Sans Light" w:cs="Basic Sans Light"/>
              <w:color w:val="000000" w:themeColor="text2"/>
            </w:rPr>
            <w:fldChar w:fldCharType="end"/>
          </w:r>
        </w:sdtContent>
      </w:sdt>
      <w:r w:rsidR="00330173">
        <w:rPr>
          <w:rFonts w:eastAsia="Basic Sans Light" w:cs="Basic Sans Light"/>
          <w:color w:val="000000" w:themeColor="text2"/>
        </w:rPr>
        <w:t>.</w:t>
      </w:r>
      <w:r w:rsidR="001E2633">
        <w:rPr>
          <w:rFonts w:eastAsia="Basic Sans Light" w:cs="Basic Sans Light"/>
          <w:color w:val="000000" w:themeColor="text2"/>
        </w:rPr>
        <w:t xml:space="preserve"> </w:t>
      </w:r>
    </w:p>
    <w:p w14:paraId="5214F723" w14:textId="5C36164F" w:rsidR="009A551F" w:rsidRPr="00653F26" w:rsidRDefault="00FA7AA1" w:rsidP="009A551F">
      <w:pPr>
        <w:pStyle w:val="IntenseQuote"/>
        <w:rPr>
          <w:rStyle w:val="eop"/>
          <w:sz w:val="20"/>
          <w:szCs w:val="20"/>
        </w:rPr>
      </w:pPr>
      <w:r w:rsidRPr="00653F26">
        <w:rPr>
          <w:rStyle w:val="normaltextrun"/>
          <w:sz w:val="20"/>
          <w:szCs w:val="20"/>
        </w:rPr>
        <w:t>“</w:t>
      </w:r>
      <w:r w:rsidR="009A551F" w:rsidRPr="00653F26">
        <w:rPr>
          <w:rStyle w:val="normaltextrun"/>
          <w:sz w:val="20"/>
          <w:szCs w:val="20"/>
        </w:rPr>
        <w:t>When you have a Pacific service who are Pacific with Pacific leadership, Pacific staff, Pacific systems, Pacific governance, you will have a Pacific</w:t>
      </w:r>
      <w:r w:rsidR="00C73633" w:rsidRPr="00653F26">
        <w:rPr>
          <w:rStyle w:val="normaltextrun"/>
          <w:sz w:val="20"/>
          <w:szCs w:val="20"/>
        </w:rPr>
        <w:t>-</w:t>
      </w:r>
      <w:r w:rsidR="009A551F" w:rsidRPr="00653F26">
        <w:rPr>
          <w:rStyle w:val="normaltextrun"/>
          <w:sz w:val="20"/>
          <w:szCs w:val="20"/>
        </w:rPr>
        <w:t xml:space="preserve">focused </w:t>
      </w:r>
      <w:proofErr w:type="spellStart"/>
      <w:r w:rsidR="009A551F" w:rsidRPr="00653F26">
        <w:rPr>
          <w:rStyle w:val="normaltextrun"/>
          <w:sz w:val="20"/>
          <w:szCs w:val="20"/>
        </w:rPr>
        <w:t>organisation</w:t>
      </w:r>
      <w:proofErr w:type="spellEnd"/>
      <w:r w:rsidR="009A551F" w:rsidRPr="00653F26">
        <w:rPr>
          <w:rStyle w:val="normaltextrun"/>
          <w:sz w:val="20"/>
          <w:szCs w:val="20"/>
        </w:rPr>
        <w:t xml:space="preserve"> who will strive to deliver for Pacific people – and that’s the difference</w:t>
      </w:r>
      <w:r w:rsidRPr="00653F26">
        <w:rPr>
          <w:rStyle w:val="normaltextrun"/>
          <w:sz w:val="20"/>
          <w:szCs w:val="20"/>
        </w:rPr>
        <w:t>”</w:t>
      </w:r>
      <w:r w:rsidR="001776A1" w:rsidRPr="00653F26">
        <w:rPr>
          <w:rStyle w:val="normaltextrun"/>
          <w:sz w:val="20"/>
          <w:szCs w:val="20"/>
        </w:rPr>
        <w:t xml:space="preserve"> </w:t>
      </w:r>
      <w:r w:rsidR="0653C859" w:rsidRPr="00653F26">
        <w:rPr>
          <w:rStyle w:val="normaltextrun"/>
          <w:sz w:val="20"/>
          <w:szCs w:val="20"/>
        </w:rPr>
        <w:t>(Pacific provider)</w:t>
      </w:r>
    </w:p>
    <w:p w14:paraId="20C2B85C" w14:textId="25874C21" w:rsidR="00017BA5" w:rsidRDefault="00DF42C4" w:rsidP="13A90AC8">
      <w:r>
        <w:rPr>
          <w:rFonts w:eastAsia="Basic Sans Light" w:cs="Basic Sans Light"/>
        </w:rPr>
        <w:lastRenderedPageBreak/>
        <w:t>W</w:t>
      </w:r>
      <w:r w:rsidR="009A551F" w:rsidRPr="00454859">
        <w:rPr>
          <w:rFonts w:eastAsia="Basic Sans Light" w:cs="Basic Sans Light"/>
        </w:rPr>
        <w:t>e</w:t>
      </w:r>
      <w:r w:rsidR="001776A1" w:rsidRPr="00454859">
        <w:rPr>
          <w:rFonts w:eastAsia="Basic Sans Light" w:cs="Basic Sans Light"/>
        </w:rPr>
        <w:t xml:space="preserve"> </w:t>
      </w:r>
      <w:r w:rsidR="009A551F" w:rsidRPr="00454859">
        <w:rPr>
          <w:rFonts w:eastAsia="Basic Sans Light" w:cs="Basic Sans Light"/>
        </w:rPr>
        <w:t>received</w:t>
      </w:r>
      <w:r w:rsidR="001776A1" w:rsidRPr="00454859">
        <w:rPr>
          <w:rFonts w:eastAsia="Basic Sans Light" w:cs="Basic Sans Light"/>
        </w:rPr>
        <w:t xml:space="preserve"> </w:t>
      </w:r>
      <w:r>
        <w:rPr>
          <w:rFonts w:eastAsia="Basic Sans Light" w:cs="Basic Sans Light"/>
        </w:rPr>
        <w:t xml:space="preserve">the same findings from monitoring </w:t>
      </w:r>
      <w:r w:rsidR="009A551F" w:rsidRPr="00454859">
        <w:rPr>
          <w:rFonts w:eastAsia="Basic Sans Light" w:cs="Basic Sans Light"/>
        </w:rPr>
        <w:t>mental</w:t>
      </w:r>
      <w:r w:rsidR="001776A1" w:rsidRPr="00454859">
        <w:rPr>
          <w:rFonts w:eastAsia="Basic Sans Light" w:cs="Basic Sans Light"/>
        </w:rPr>
        <w:t xml:space="preserve"> </w:t>
      </w:r>
      <w:r w:rsidR="009A551F" w:rsidRPr="00454859">
        <w:rPr>
          <w:rFonts w:eastAsia="Basic Sans Light" w:cs="Basic Sans Light"/>
        </w:rPr>
        <w:t>health</w:t>
      </w:r>
      <w:r w:rsidR="001776A1" w:rsidRPr="00454859">
        <w:rPr>
          <w:rFonts w:eastAsia="Basic Sans Light" w:cs="Basic Sans Light"/>
        </w:rPr>
        <w:t xml:space="preserve"> </w:t>
      </w:r>
      <w:r w:rsidR="009A551F" w:rsidRPr="00454859">
        <w:rPr>
          <w:rFonts w:eastAsia="Basic Sans Light" w:cs="Basic Sans Light"/>
        </w:rPr>
        <w:t>and</w:t>
      </w:r>
      <w:r w:rsidR="001776A1" w:rsidRPr="00454859">
        <w:rPr>
          <w:rFonts w:eastAsia="Basic Sans Light" w:cs="Basic Sans Light"/>
        </w:rPr>
        <w:t xml:space="preserve"> </w:t>
      </w:r>
      <w:r w:rsidR="009A551F" w:rsidRPr="00454859">
        <w:rPr>
          <w:rFonts w:eastAsia="Basic Sans Light" w:cs="Basic Sans Light"/>
        </w:rPr>
        <w:t>addiction</w:t>
      </w:r>
      <w:r w:rsidR="003D4661">
        <w:rPr>
          <w:rFonts w:eastAsia="Basic Sans Light" w:cs="Basic Sans Light"/>
        </w:rPr>
        <w:t xml:space="preserve"> </w:t>
      </w:r>
      <w:r w:rsidR="009A551F" w:rsidRPr="00454859">
        <w:rPr>
          <w:rFonts w:eastAsia="Basic Sans Light" w:cs="Basic Sans Light"/>
        </w:rPr>
        <w:t>services</w:t>
      </w:r>
      <w:r w:rsidR="003D4661">
        <w:rPr>
          <w:rFonts w:eastAsia="Basic Sans Light" w:cs="Basic Sans Light"/>
        </w:rPr>
        <w:t xml:space="preserve"> in our </w:t>
      </w:r>
      <w:proofErr w:type="spellStart"/>
      <w:r w:rsidR="0036140D" w:rsidRPr="006845DD">
        <w:rPr>
          <w:rFonts w:eastAsia="Basic Sans Light" w:cs="Basic Sans Light"/>
          <w:i/>
          <w:iCs/>
        </w:rPr>
        <w:t>Te</w:t>
      </w:r>
      <w:proofErr w:type="spellEnd"/>
      <w:r w:rsidR="0036140D" w:rsidRPr="006845DD">
        <w:rPr>
          <w:rFonts w:eastAsia="Basic Sans Light" w:cs="Basic Sans Light"/>
          <w:i/>
          <w:iCs/>
        </w:rPr>
        <w:t xml:space="preserve"> </w:t>
      </w:r>
      <w:proofErr w:type="spellStart"/>
      <w:r w:rsidR="0036140D" w:rsidRPr="006845DD">
        <w:rPr>
          <w:rFonts w:eastAsia="Basic Sans Light" w:cs="Basic Sans Light"/>
          <w:i/>
          <w:iCs/>
        </w:rPr>
        <w:t>Huringa</w:t>
      </w:r>
      <w:proofErr w:type="spellEnd"/>
      <w:r w:rsidR="0036140D" w:rsidRPr="006845DD">
        <w:rPr>
          <w:rFonts w:eastAsia="Basic Sans Light" w:cs="Basic Sans Light"/>
          <w:i/>
          <w:iCs/>
        </w:rPr>
        <w:t xml:space="preserve"> </w:t>
      </w:r>
      <w:proofErr w:type="spellStart"/>
      <w:r w:rsidR="006845DD" w:rsidRPr="006845DD">
        <w:rPr>
          <w:rFonts w:eastAsia="Basic Sans Light" w:cs="Basic Sans Light"/>
          <w:i/>
          <w:iCs/>
        </w:rPr>
        <w:t>Tuarua</w:t>
      </w:r>
      <w:proofErr w:type="spellEnd"/>
      <w:sdt>
        <w:sdtPr>
          <w:rPr>
            <w:rFonts w:eastAsia="Basic Sans Light" w:cs="Basic Sans Light"/>
          </w:rPr>
          <w:id w:val="1561366026"/>
          <w:citation/>
        </w:sdtPr>
        <w:sdtEndPr/>
        <w:sdtContent>
          <w:r w:rsidR="006845DD" w:rsidRPr="003C63AB">
            <w:rPr>
              <w:rFonts w:eastAsia="Basic Sans Light" w:cs="Basic Sans Light"/>
            </w:rPr>
            <w:fldChar w:fldCharType="begin"/>
          </w:r>
          <w:r w:rsidR="003C63AB">
            <w:rPr>
              <w:rFonts w:eastAsia="Basic Sans Light" w:cs="Basic Sans Light"/>
              <w:lang w:val="mi-NZ"/>
            </w:rPr>
            <w:instrText xml:space="preserve">CITATION TeH231 \l 1153 </w:instrText>
          </w:r>
          <w:r w:rsidR="006845DD" w:rsidRPr="003C63AB">
            <w:rPr>
              <w:rFonts w:eastAsia="Basic Sans Light" w:cs="Basic Sans Light"/>
            </w:rPr>
            <w:fldChar w:fldCharType="separate"/>
          </w:r>
          <w:r w:rsidR="00F62929">
            <w:rPr>
              <w:rFonts w:eastAsia="Basic Sans Light" w:cs="Basic Sans Light"/>
              <w:noProof/>
              <w:lang w:val="mi-NZ"/>
            </w:rPr>
            <w:t xml:space="preserve"> </w:t>
          </w:r>
          <w:r w:rsidR="00F62929" w:rsidRPr="00F62929">
            <w:rPr>
              <w:rFonts w:eastAsia="Basic Sans Light" w:cs="Basic Sans Light"/>
              <w:noProof/>
              <w:lang w:val="mi-NZ"/>
            </w:rPr>
            <w:t>(24)</w:t>
          </w:r>
          <w:r w:rsidR="006845DD" w:rsidRPr="003C63AB">
            <w:rPr>
              <w:rFonts w:eastAsia="Basic Sans Light" w:cs="Basic Sans Light"/>
            </w:rPr>
            <w:fldChar w:fldCharType="end"/>
          </w:r>
        </w:sdtContent>
      </w:sdt>
      <w:r w:rsidR="003D4661">
        <w:rPr>
          <w:rFonts w:eastAsia="Basic Sans Light" w:cs="Basic Sans Light"/>
        </w:rPr>
        <w:t xml:space="preserve"> report</w:t>
      </w:r>
      <w:r w:rsidR="00017BA5">
        <w:rPr>
          <w:rFonts w:eastAsia="Basic Sans Light" w:cs="Basic Sans Light"/>
        </w:rPr>
        <w:t xml:space="preserve">: </w:t>
      </w:r>
      <w:r w:rsidR="00017BA5">
        <w:rPr>
          <w:rFonts w:eastAsia="Basic Sans Light" w:cs="Basic Sans Light"/>
          <w:color w:val="000000" w:themeColor="text2"/>
        </w:rPr>
        <w:t>a lack of culturally-appropriate and accessible services leads to poorer outcomes</w:t>
      </w:r>
      <w:r w:rsidR="00F50AE3">
        <w:rPr>
          <w:rFonts w:eastAsia="Basic Sans Light" w:cs="Basic Sans Light"/>
          <w:color w:val="000000" w:themeColor="text2"/>
        </w:rPr>
        <w:t xml:space="preserve">, for example, </w:t>
      </w:r>
      <w:r w:rsidR="00017BA5">
        <w:rPr>
          <w:rFonts w:eastAsia="Basic Sans Light" w:cs="Basic Sans Light"/>
          <w:color w:val="000000" w:themeColor="text2"/>
        </w:rPr>
        <w:t>b</w:t>
      </w:r>
      <w:r w:rsidR="00017BA5">
        <w:t xml:space="preserve">etween 2007 and 2017, Pacific peoples who died of suicide accessed care (their GP or hospital-based mental health services) in the 12 months before their death at lower rates </w:t>
      </w:r>
      <w:r w:rsidR="00EE0893">
        <w:t>[…</w:t>
      </w:r>
      <w:r w:rsidR="00431080">
        <w:t xml:space="preserve">, </w:t>
      </w:r>
      <w:r w:rsidR="00305F8F">
        <w:t xml:space="preserve">and </w:t>
      </w:r>
      <w:r w:rsidR="00431080">
        <w:t>were</w:t>
      </w:r>
      <w:r w:rsidR="00EE0893">
        <w:t>]</w:t>
      </w:r>
      <w:r w:rsidR="00213D87">
        <w:t xml:space="preserve"> </w:t>
      </w:r>
      <w:r w:rsidR="00017BA5">
        <w:t>less likely to be dispensed mental health medication before their deaths than non-Pacific peoples</w:t>
      </w:r>
      <w:r w:rsidR="00AA24B1">
        <w:t xml:space="preserve"> </w:t>
      </w:r>
      <w:sdt>
        <w:sdtPr>
          <w:id w:val="872351945"/>
          <w:citation/>
        </w:sdtPr>
        <w:sdtEndPr/>
        <w:sdtContent>
          <w:r w:rsidR="00AA24B1">
            <w:fldChar w:fldCharType="begin"/>
          </w:r>
          <w:r w:rsidR="00AA24B1">
            <w:instrText xml:space="preserve">CITATION Hea21 \p 52 \l 5129 </w:instrText>
          </w:r>
          <w:r w:rsidR="00AA24B1">
            <w:fldChar w:fldCharType="separate"/>
          </w:r>
          <w:r w:rsidR="00F62929">
            <w:rPr>
              <w:noProof/>
            </w:rPr>
            <w:t>(25 p. 52)</w:t>
          </w:r>
          <w:r w:rsidR="00AA24B1">
            <w:fldChar w:fldCharType="end"/>
          </w:r>
        </w:sdtContent>
      </w:sdt>
      <w:r w:rsidR="00AA24B1">
        <w:t xml:space="preserve">. </w:t>
      </w:r>
      <w:r w:rsidR="00231443">
        <w:t xml:space="preserve">More </w:t>
      </w:r>
      <w:r w:rsidR="57C32B1A">
        <w:t>needs</w:t>
      </w:r>
      <w:r w:rsidR="00231443">
        <w:t xml:space="preserve"> to be done to </w:t>
      </w:r>
      <w:r w:rsidR="57C32B1A">
        <w:t xml:space="preserve">improve </w:t>
      </w:r>
      <w:r w:rsidR="00AA24B1">
        <w:t xml:space="preserve">access </w:t>
      </w:r>
      <w:r w:rsidR="57C32B1A">
        <w:t xml:space="preserve">to appropriate </w:t>
      </w:r>
      <w:r w:rsidR="00AA24B1">
        <w:t>services for Pacific</w:t>
      </w:r>
      <w:r w:rsidR="00017BA5">
        <w:t xml:space="preserve"> peoples </w:t>
      </w:r>
      <w:r w:rsidR="57C32B1A">
        <w:t>at risk of</w:t>
      </w:r>
      <w:r w:rsidR="00017BA5">
        <w:t xml:space="preserve"> suicide</w:t>
      </w:r>
      <w:r w:rsidR="57C32B1A">
        <w:t xml:space="preserve"> or experiencing suicidal ideation</w:t>
      </w:r>
      <w:r w:rsidR="00AA24B1">
        <w:t>.</w:t>
      </w:r>
    </w:p>
    <w:p w14:paraId="398B8C8E" w14:textId="1399A6F1" w:rsidR="009A551F" w:rsidRPr="00454859" w:rsidRDefault="00AD4704" w:rsidP="13A90AC8">
      <w:pPr>
        <w:rPr>
          <w:rFonts w:eastAsia="Basic Sans Light" w:cs="Basic Sans Light"/>
        </w:rPr>
      </w:pPr>
      <w:r w:rsidRPr="00454859">
        <w:rPr>
          <w:rFonts w:eastAsia="Basic Sans Light" w:cs="Basic Sans Light"/>
        </w:rPr>
        <w:t xml:space="preserve">However, providers we spoke to underscored that providing these services is constrained by the resources available – particularly having the workforce needed to provide the level of service required. </w:t>
      </w:r>
      <w:r w:rsidR="00890D45">
        <w:rPr>
          <w:rFonts w:eastAsia="Basic Sans Light" w:cs="Basic Sans Light"/>
        </w:rPr>
        <w:t>The Pacific</w:t>
      </w:r>
      <w:r w:rsidR="006A4678">
        <w:rPr>
          <w:rFonts w:eastAsia="Basic Sans Light" w:cs="Basic Sans Light"/>
        </w:rPr>
        <w:t xml:space="preserve"> workforce within specialist mental health services has increased since 2018</w:t>
      </w:r>
      <w:r w:rsidR="000C5633">
        <w:rPr>
          <w:rFonts w:eastAsia="Basic Sans Light" w:cs="Basic Sans Light"/>
        </w:rPr>
        <w:t xml:space="preserve"> from</w:t>
      </w:r>
      <w:r w:rsidR="006A4678">
        <w:rPr>
          <w:rFonts w:eastAsia="Basic Sans Light" w:cs="Basic Sans Light"/>
        </w:rPr>
        <w:t xml:space="preserve"> </w:t>
      </w:r>
      <w:r w:rsidR="00375D5B">
        <w:rPr>
          <w:rFonts w:eastAsia="Basic Sans Light" w:cs="Basic Sans Light"/>
        </w:rPr>
        <w:t>6.5%</w:t>
      </w:r>
      <w:r w:rsidR="000C5633">
        <w:rPr>
          <w:rFonts w:eastAsia="Basic Sans Light" w:cs="Basic Sans Light"/>
        </w:rPr>
        <w:t xml:space="preserve"> to</w:t>
      </w:r>
      <w:r w:rsidR="004238F2">
        <w:rPr>
          <w:rFonts w:eastAsia="Basic Sans Light" w:cs="Basic Sans Light"/>
        </w:rPr>
        <w:t xml:space="preserve"> </w:t>
      </w:r>
      <w:r w:rsidR="000778B1">
        <w:rPr>
          <w:rFonts w:eastAsia="Basic Sans Light" w:cs="Basic Sans Light"/>
        </w:rPr>
        <w:t>7.4% in 2021</w:t>
      </w:r>
      <w:r w:rsidR="000C5633">
        <w:rPr>
          <w:rFonts w:eastAsia="Basic Sans Light" w:cs="Basic Sans Light"/>
        </w:rPr>
        <w:t xml:space="preserve"> which is good news</w:t>
      </w:r>
      <w:r w:rsidR="00C45D01">
        <w:rPr>
          <w:rFonts w:eastAsia="Basic Sans Light" w:cs="Basic Sans Light"/>
        </w:rPr>
        <w:t>. H</w:t>
      </w:r>
      <w:r w:rsidR="000778B1">
        <w:rPr>
          <w:rFonts w:eastAsia="Basic Sans Light" w:cs="Basic Sans Light"/>
        </w:rPr>
        <w:t xml:space="preserve">owever, </w:t>
      </w:r>
      <w:r w:rsidR="00C45D01">
        <w:rPr>
          <w:rFonts w:eastAsia="Basic Sans Light" w:cs="Basic Sans Light"/>
        </w:rPr>
        <w:t>o</w:t>
      </w:r>
      <w:r w:rsidR="2BE6DF39" w:rsidRPr="00454859">
        <w:rPr>
          <w:rFonts w:eastAsia="Basic Sans Light" w:cs="Basic Sans Light"/>
        </w:rPr>
        <w:t xml:space="preserve">ur report on the roll-out of Access and Choice primary mental health highlighted the need for more focused attention on the development of Pacific services, with </w:t>
      </w:r>
      <w:r w:rsidR="000C5633">
        <w:rPr>
          <w:rFonts w:eastAsia="Basic Sans Light" w:cs="Basic Sans Light"/>
        </w:rPr>
        <w:t>considerable workforce gaps in Pacific services</w:t>
      </w:r>
      <w:r w:rsidR="007A3529">
        <w:rPr>
          <w:rFonts w:eastAsia="Basic Sans Light" w:cs="Basic Sans Light"/>
        </w:rPr>
        <w:t xml:space="preserve"> and</w:t>
      </w:r>
      <w:r w:rsidR="00141741">
        <w:rPr>
          <w:rFonts w:eastAsia="Basic Sans Light" w:cs="Basic Sans Light"/>
        </w:rPr>
        <w:t xml:space="preserve"> lower uptake of additional resources than expected</w:t>
      </w:r>
      <w:r w:rsidR="000D1E67">
        <w:rPr>
          <w:rFonts w:eastAsia="Basic Sans Light" w:cs="Basic Sans Light"/>
        </w:rPr>
        <w:t xml:space="preserve"> </w:t>
      </w:r>
      <w:sdt>
        <w:sdtPr>
          <w:rPr>
            <w:rFonts w:eastAsia="Basic Sans Light" w:cs="Basic Sans Light"/>
          </w:rPr>
          <w:id w:val="1473020469"/>
          <w:citation/>
        </w:sdtPr>
        <w:sdtEndPr/>
        <w:sdtContent>
          <w:r w:rsidR="00F442A1">
            <w:rPr>
              <w:rFonts w:eastAsia="Basic Sans Light" w:cs="Basic Sans Light"/>
            </w:rPr>
            <w:fldChar w:fldCharType="begin"/>
          </w:r>
          <w:r w:rsidR="00F442A1">
            <w:rPr>
              <w:rFonts w:eastAsia="Basic Sans Light" w:cs="Basic Sans Light"/>
            </w:rPr>
            <w:instrText xml:space="preserve"> CITATION TeH22 \l 5129 </w:instrText>
          </w:r>
          <w:r w:rsidR="00F442A1">
            <w:rPr>
              <w:rFonts w:eastAsia="Basic Sans Light" w:cs="Basic Sans Light"/>
            </w:rPr>
            <w:fldChar w:fldCharType="separate"/>
          </w:r>
          <w:r w:rsidR="00F62929" w:rsidRPr="00F62929">
            <w:rPr>
              <w:rFonts w:eastAsia="Basic Sans Light" w:cs="Basic Sans Light"/>
              <w:noProof/>
            </w:rPr>
            <w:t>(26)</w:t>
          </w:r>
          <w:r w:rsidR="00F442A1">
            <w:rPr>
              <w:rFonts w:eastAsia="Basic Sans Light" w:cs="Basic Sans Light"/>
            </w:rPr>
            <w:fldChar w:fldCharType="end"/>
          </w:r>
        </w:sdtContent>
      </w:sdt>
      <w:r w:rsidR="2BE6DF39" w:rsidRPr="00454859">
        <w:rPr>
          <w:rFonts w:eastAsia="Basic Sans Light" w:cs="Basic Sans Light"/>
        </w:rPr>
        <w:t>.</w:t>
      </w:r>
    </w:p>
    <w:p w14:paraId="68D70232" w14:textId="23694A98" w:rsidR="00AD4704" w:rsidRPr="00454859" w:rsidRDefault="00AD4704" w:rsidP="00AD4704">
      <w:pPr>
        <w:pStyle w:val="BodyText"/>
        <w:rPr>
          <w:rStyle w:val="normaltextrun"/>
          <w:rFonts w:ascii="Basic Sans Light" w:eastAsia="Basic Sans Light" w:hAnsi="Basic Sans Light" w:cs="Basic Sans Light"/>
          <w:lang w:val="en-NZ"/>
        </w:rPr>
      </w:pPr>
      <w:r w:rsidRPr="00454859">
        <w:rPr>
          <w:rStyle w:val="normaltextrun"/>
          <w:rFonts w:ascii="Basic Sans Light" w:eastAsia="Basic Sans Light" w:hAnsi="Basic Sans Light" w:cs="Basic Sans Light"/>
          <w:lang w:val="en-NZ"/>
        </w:rPr>
        <w:t>Alongside the need for Pacific</w:t>
      </w:r>
      <w:r w:rsidR="00AE7CB7" w:rsidRPr="00454859">
        <w:rPr>
          <w:rStyle w:val="normaltextrun"/>
          <w:rFonts w:ascii="Basic Sans Light" w:eastAsia="Basic Sans Light" w:hAnsi="Basic Sans Light" w:cs="Basic Sans Light"/>
          <w:lang w:val="en-NZ"/>
        </w:rPr>
        <w:t>-focused</w:t>
      </w:r>
      <w:r w:rsidRPr="00454859">
        <w:rPr>
          <w:rStyle w:val="normaltextrun"/>
          <w:rFonts w:ascii="Basic Sans Light" w:eastAsia="Basic Sans Light" w:hAnsi="Basic Sans Light" w:cs="Basic Sans Light"/>
          <w:lang w:val="en-NZ"/>
        </w:rPr>
        <w:t xml:space="preserve"> services, mainstream services </w:t>
      </w:r>
      <w:r w:rsidR="00044699">
        <w:rPr>
          <w:rStyle w:val="normaltextrun"/>
          <w:rFonts w:ascii="Basic Sans Light" w:eastAsia="Basic Sans Light" w:hAnsi="Basic Sans Light" w:cs="Basic Sans Light"/>
          <w:lang w:val="en-NZ"/>
        </w:rPr>
        <w:t xml:space="preserve">also </w:t>
      </w:r>
      <w:r w:rsidRPr="00454859">
        <w:rPr>
          <w:rStyle w:val="normaltextrun"/>
          <w:rFonts w:ascii="Basic Sans Light" w:eastAsia="Basic Sans Light" w:hAnsi="Basic Sans Light" w:cs="Basic Sans Light"/>
          <w:lang w:val="en-NZ"/>
        </w:rPr>
        <w:t>need to have the competencies and capabilities to provide high-quality services to Pacific people.</w:t>
      </w:r>
      <w:r w:rsidR="001660E7" w:rsidRPr="00454859">
        <w:rPr>
          <w:rStyle w:val="normaltextrun"/>
          <w:rFonts w:ascii="Basic Sans Light" w:eastAsia="Basic Sans Light" w:hAnsi="Basic Sans Light" w:cs="Basic Sans Light"/>
          <w:lang w:val="en-NZ"/>
        </w:rPr>
        <w:t xml:space="preserve"> </w:t>
      </w:r>
      <w:r w:rsidR="00164767">
        <w:rPr>
          <w:rStyle w:val="normaltextrun"/>
          <w:rFonts w:ascii="Basic Sans Light" w:eastAsia="Basic Sans Light" w:hAnsi="Basic Sans Light" w:cs="Basic Sans Light"/>
          <w:lang w:val="en-NZ"/>
        </w:rPr>
        <w:t>Like</w:t>
      </w:r>
      <w:r w:rsidR="00044699">
        <w:rPr>
          <w:rStyle w:val="normaltextrun"/>
          <w:rFonts w:ascii="Basic Sans Light" w:eastAsia="Basic Sans Light" w:hAnsi="Basic Sans Light" w:cs="Basic Sans Light"/>
          <w:lang w:val="en-NZ"/>
        </w:rPr>
        <w:t xml:space="preserve"> the ‘no door is the wrong door’ </w:t>
      </w:r>
      <w:r w:rsidR="00085703">
        <w:rPr>
          <w:rStyle w:val="normaltextrun"/>
          <w:rFonts w:ascii="Basic Sans Light" w:eastAsia="Basic Sans Light" w:hAnsi="Basic Sans Light" w:cs="Basic Sans Light"/>
          <w:lang w:val="en-NZ"/>
        </w:rPr>
        <w:t xml:space="preserve">sentiment we heard </w:t>
      </w:r>
      <w:r w:rsidRPr="00454859">
        <w:rPr>
          <w:rStyle w:val="normaltextrun"/>
          <w:rFonts w:ascii="Basic Sans Light" w:eastAsia="Basic Sans Light" w:hAnsi="Basic Sans Light" w:cs="Basic Sans Light"/>
          <w:lang w:val="en-NZ"/>
        </w:rPr>
        <w:t>Pacific people should have access to a range of services that meet their individual needs</w:t>
      </w:r>
      <w:r w:rsidR="00085703">
        <w:rPr>
          <w:rStyle w:val="normaltextrun"/>
          <w:rFonts w:ascii="Basic Sans Light" w:eastAsia="Basic Sans Light" w:hAnsi="Basic Sans Light" w:cs="Basic Sans Light"/>
          <w:lang w:val="en-NZ"/>
        </w:rPr>
        <w:t xml:space="preserve"> that are culturally responsive and appropriate.</w:t>
      </w:r>
    </w:p>
    <w:p w14:paraId="2DFEC0CA" w14:textId="476CAA5B" w:rsidR="00AD4704" w:rsidRPr="0069182B" w:rsidRDefault="00706BB4" w:rsidP="007E4881">
      <w:pPr>
        <w:pStyle w:val="IntenseQuote"/>
        <w:rPr>
          <w:sz w:val="20"/>
          <w:szCs w:val="20"/>
        </w:rPr>
      </w:pPr>
      <w:r w:rsidRPr="0069182B">
        <w:rPr>
          <w:rStyle w:val="normaltextrun"/>
          <w:sz w:val="20"/>
          <w:szCs w:val="20"/>
        </w:rPr>
        <w:t>“</w:t>
      </w:r>
      <w:r w:rsidR="00AD4704" w:rsidRPr="0069182B">
        <w:rPr>
          <w:rStyle w:val="normaltextrun"/>
          <w:sz w:val="20"/>
          <w:szCs w:val="20"/>
        </w:rPr>
        <w:t xml:space="preserve">Of course providers and government need to go where the masses are but then we’ve got big pockets of Pacific communities around the regions that just don’t have anything – we’ve seen in the last 5 or 10 years, </w:t>
      </w:r>
      <w:r w:rsidR="008215E0" w:rsidRPr="0069182B">
        <w:rPr>
          <w:rStyle w:val="normaltextrun"/>
          <w:sz w:val="20"/>
          <w:szCs w:val="20"/>
        </w:rPr>
        <w:t xml:space="preserve">[…] </w:t>
      </w:r>
      <w:r w:rsidR="00AD4704" w:rsidRPr="0069182B">
        <w:rPr>
          <w:rStyle w:val="normaltextrun"/>
          <w:sz w:val="20"/>
          <w:szCs w:val="20"/>
        </w:rPr>
        <w:t xml:space="preserve">people are moving </w:t>
      </w:r>
      <w:r w:rsidR="00763B03" w:rsidRPr="0069182B">
        <w:rPr>
          <w:rStyle w:val="normaltextrun"/>
          <w:sz w:val="20"/>
          <w:szCs w:val="20"/>
        </w:rPr>
        <w:t>[…]</w:t>
      </w:r>
      <w:r w:rsidR="00AD4704" w:rsidRPr="0069182B">
        <w:rPr>
          <w:rStyle w:val="normaltextrun"/>
          <w:sz w:val="20"/>
          <w:szCs w:val="20"/>
        </w:rPr>
        <w:t xml:space="preserve"> because of the cheaper housing or they’re just being like kind of bought out of the market, or you know there’s no rentals left and there’s different reasons why people are moving but they’re moving regardless and you see a spike in communities cropping up in </w:t>
      </w:r>
      <w:r w:rsidR="00763B03" w:rsidRPr="0069182B">
        <w:rPr>
          <w:rStyle w:val="normaltextrun"/>
          <w:sz w:val="20"/>
          <w:szCs w:val="20"/>
        </w:rPr>
        <w:t>[…]</w:t>
      </w:r>
      <w:r w:rsidR="00AD4704" w:rsidRPr="0069182B">
        <w:rPr>
          <w:rStyle w:val="normaltextrun"/>
          <w:sz w:val="20"/>
          <w:szCs w:val="20"/>
        </w:rPr>
        <w:t xml:space="preserve"> out of the big cities</w:t>
      </w:r>
      <w:r w:rsidR="00F35265" w:rsidRPr="0069182B">
        <w:rPr>
          <w:rStyle w:val="normaltextrun"/>
          <w:sz w:val="20"/>
          <w:szCs w:val="20"/>
        </w:rPr>
        <w:t>,</w:t>
      </w:r>
      <w:r w:rsidR="00AD4704" w:rsidRPr="0069182B">
        <w:rPr>
          <w:rStyle w:val="normaltextrun"/>
          <w:sz w:val="20"/>
          <w:szCs w:val="20"/>
        </w:rPr>
        <w:t xml:space="preserve"> and so the ecosystem to support Pacific families in areas like health and social services are not there for our people and then you start to see some gaps and erosions in quality of life</w:t>
      </w:r>
      <w:r w:rsidRPr="0069182B">
        <w:rPr>
          <w:rStyle w:val="normaltextrun"/>
          <w:sz w:val="20"/>
          <w:szCs w:val="20"/>
        </w:rPr>
        <w:t>”</w:t>
      </w:r>
      <w:r w:rsidR="001776A1" w:rsidRPr="0069182B">
        <w:rPr>
          <w:rStyle w:val="normaltextrun"/>
          <w:sz w:val="20"/>
          <w:szCs w:val="20"/>
        </w:rPr>
        <w:t xml:space="preserve"> </w:t>
      </w:r>
      <w:r w:rsidR="001776A1" w:rsidRPr="0069182B">
        <w:rPr>
          <w:rStyle w:val="eop"/>
          <w:sz w:val="20"/>
          <w:szCs w:val="20"/>
        </w:rPr>
        <w:t xml:space="preserve"> </w:t>
      </w:r>
      <w:r w:rsidR="0DDABE1D" w:rsidRPr="0069182B">
        <w:rPr>
          <w:rStyle w:val="normaltextrun"/>
          <w:sz w:val="20"/>
          <w:szCs w:val="20"/>
        </w:rPr>
        <w:t>[Pacific</w:t>
      </w:r>
      <w:r w:rsidR="001776A1" w:rsidRPr="0069182B">
        <w:rPr>
          <w:rStyle w:val="normaltextrun"/>
          <w:sz w:val="20"/>
          <w:szCs w:val="20"/>
        </w:rPr>
        <w:t xml:space="preserve"> </w:t>
      </w:r>
      <w:r w:rsidR="0DDABE1D" w:rsidRPr="0069182B">
        <w:rPr>
          <w:rStyle w:val="normaltextrun"/>
          <w:sz w:val="20"/>
          <w:szCs w:val="20"/>
        </w:rPr>
        <w:t>provider]</w:t>
      </w:r>
    </w:p>
    <w:p w14:paraId="70DD6385" w14:textId="17059EFC" w:rsidR="00D14D97" w:rsidRPr="00454859" w:rsidRDefault="003D5F8F" w:rsidP="002A4897">
      <w:pPr>
        <w:pStyle w:val="Heading2"/>
      </w:pPr>
      <w:bookmarkStart w:id="61" w:name="_Toc163205419"/>
      <w:bookmarkStart w:id="62" w:name="_Toc164410970"/>
      <w:bookmarkStart w:id="63" w:name="_Toc166073528"/>
      <w:bookmarkStart w:id="64" w:name="_Toc167165982"/>
      <w:r>
        <w:t xml:space="preserve">Devolution and sustainable contracting models </w:t>
      </w:r>
      <w:proofErr w:type="gramStart"/>
      <w:r>
        <w:t>work</w:t>
      </w:r>
      <w:bookmarkEnd w:id="61"/>
      <w:bookmarkEnd w:id="62"/>
      <w:bookmarkEnd w:id="63"/>
      <w:bookmarkEnd w:id="64"/>
      <w:proofErr w:type="gramEnd"/>
    </w:p>
    <w:p w14:paraId="2A5E1AD0" w14:textId="41926320" w:rsidR="00AD4704" w:rsidRPr="00454859" w:rsidRDefault="00AD4704" w:rsidP="00AD4704">
      <w:pPr>
        <w:rPr>
          <w:rFonts w:eastAsia="Basic Sans Light" w:cs="Basic Sans Light"/>
        </w:rPr>
      </w:pPr>
      <w:r w:rsidRPr="00454859">
        <w:rPr>
          <w:rFonts w:eastAsia="Basic Sans Light" w:cs="Basic Sans Light"/>
        </w:rPr>
        <w:t xml:space="preserve">We have heard through this engagement and through our previous </w:t>
      </w:r>
      <w:r w:rsidR="001D0258">
        <w:rPr>
          <w:rFonts w:eastAsia="Basic Sans Light" w:cs="Basic Sans Light"/>
        </w:rPr>
        <w:t>reports on wellbeing since 2021</w:t>
      </w:r>
      <w:r w:rsidR="002A1312">
        <w:rPr>
          <w:rFonts w:eastAsia="Basic Sans Light" w:cs="Basic Sans Light"/>
        </w:rPr>
        <w:t>,</w:t>
      </w:r>
      <w:r w:rsidRPr="00454859">
        <w:rPr>
          <w:rFonts w:eastAsia="Basic Sans Light" w:cs="Basic Sans Light"/>
        </w:rPr>
        <w:t xml:space="preserve"> about the positive steps that were taken during the COVID-19 pandemic to partner with, resource, and trust community providers.</w:t>
      </w:r>
      <w:r w:rsidR="34C5C949" w:rsidRPr="00454859">
        <w:rPr>
          <w:rFonts w:eastAsia="Basic Sans Light" w:cs="Basic Sans Light"/>
        </w:rPr>
        <w:t xml:space="preserve"> </w:t>
      </w:r>
      <w:r w:rsidR="34C5C949" w:rsidRPr="00454859">
        <w:rPr>
          <w:rFonts w:eastAsia="Basic Sans Light" w:cs="Basic Sans Light"/>
          <w:color w:val="000000" w:themeColor="text2"/>
        </w:rPr>
        <w:t xml:space="preserve">During the pandemic, we saw how a high-trust model worked. These high-trust models will work outside of the pandemic too, enabling communities and providers to spend more time and energy supporting local wellbeing, in a way that works for them </w:t>
      </w:r>
      <w:sdt>
        <w:sdtPr>
          <w:rPr>
            <w:rFonts w:eastAsia="Basic Sans Light" w:cs="Basic Sans Light"/>
            <w:color w:val="000000" w:themeColor="text2"/>
          </w:rPr>
          <w:id w:val="-1509825720"/>
          <w:citation/>
        </w:sdtPr>
        <w:sdtEndPr/>
        <w:sdtContent>
          <w:r w:rsidR="006F7B8D" w:rsidRPr="00454859">
            <w:rPr>
              <w:rFonts w:eastAsia="Basic Sans Light" w:cs="Basic Sans Light"/>
              <w:color w:val="000000" w:themeColor="text2"/>
            </w:rPr>
            <w:fldChar w:fldCharType="begin"/>
          </w:r>
          <w:r w:rsidR="00E938CD">
            <w:rPr>
              <w:rFonts w:eastAsia="Basic Sans Light" w:cs="Basic Sans Light"/>
              <w:color w:val="000000" w:themeColor="text2"/>
            </w:rPr>
            <w:instrText xml:space="preserve">CITATION TeH23 \l 1153 </w:instrText>
          </w:r>
          <w:r w:rsidR="006F7B8D" w:rsidRPr="00454859">
            <w:rPr>
              <w:rFonts w:eastAsia="Basic Sans Light" w:cs="Basic Sans Light"/>
              <w:color w:val="000000" w:themeColor="text2"/>
            </w:rPr>
            <w:fldChar w:fldCharType="separate"/>
          </w:r>
          <w:r w:rsidR="00F62929" w:rsidRPr="00F62929">
            <w:rPr>
              <w:rFonts w:eastAsia="Basic Sans Light" w:cs="Basic Sans Light"/>
              <w:noProof/>
              <w:color w:val="000000" w:themeColor="text2"/>
            </w:rPr>
            <w:t>(9)</w:t>
          </w:r>
          <w:r w:rsidR="006F7B8D" w:rsidRPr="00454859">
            <w:rPr>
              <w:rFonts w:eastAsia="Basic Sans Light" w:cs="Basic Sans Light"/>
              <w:color w:val="000000" w:themeColor="text2"/>
            </w:rPr>
            <w:fldChar w:fldCharType="end"/>
          </w:r>
        </w:sdtContent>
      </w:sdt>
      <w:r w:rsidR="00677DB4">
        <w:rPr>
          <w:rFonts w:eastAsia="Basic Sans Light" w:cs="Basic Sans Light"/>
          <w:color w:val="000000" w:themeColor="text2"/>
        </w:rPr>
        <w:t>.</w:t>
      </w:r>
    </w:p>
    <w:p w14:paraId="560E2B7E" w14:textId="2535751A" w:rsidR="00AD4704" w:rsidRPr="0069182B" w:rsidRDefault="00A2110C" w:rsidP="007E4881">
      <w:pPr>
        <w:pStyle w:val="IntenseQuote"/>
        <w:rPr>
          <w:rStyle w:val="normaltextrun"/>
          <w:sz w:val="20"/>
          <w:szCs w:val="20"/>
        </w:rPr>
      </w:pPr>
      <w:r w:rsidRPr="0069182B">
        <w:rPr>
          <w:rStyle w:val="normaltextrun"/>
          <w:sz w:val="20"/>
          <w:szCs w:val="20"/>
        </w:rPr>
        <w:lastRenderedPageBreak/>
        <w:t>“</w:t>
      </w:r>
      <w:r w:rsidR="00AD4704" w:rsidRPr="0069182B">
        <w:rPr>
          <w:rStyle w:val="normaltextrun"/>
          <w:sz w:val="20"/>
          <w:szCs w:val="20"/>
        </w:rPr>
        <w:t>The thing is… Government can't do it without us, without the community. If it wasn't for, you know, the people like the churches and all the other groups stepping up to help with the pandemic, you wouldn't have been able to get those services out… How do we keep that going?</w:t>
      </w:r>
      <w:r w:rsidRPr="0069182B">
        <w:rPr>
          <w:rStyle w:val="normaltextrun"/>
          <w:sz w:val="20"/>
          <w:szCs w:val="20"/>
        </w:rPr>
        <w:t>”</w:t>
      </w:r>
      <w:r w:rsidR="000753F0" w:rsidRPr="0069182B">
        <w:rPr>
          <w:rStyle w:val="normaltextrun"/>
          <w:sz w:val="20"/>
          <w:szCs w:val="20"/>
        </w:rPr>
        <w:t xml:space="preserve"> </w:t>
      </w:r>
      <w:r w:rsidR="002A1312" w:rsidRPr="0069182B">
        <w:rPr>
          <w:rStyle w:val="normaltextrun"/>
          <w:sz w:val="20"/>
          <w:szCs w:val="20"/>
        </w:rPr>
        <w:t>(</w:t>
      </w:r>
      <w:r w:rsidR="3F7FAC4C" w:rsidRPr="0069182B">
        <w:rPr>
          <w:rStyle w:val="normaltextrun"/>
          <w:sz w:val="20"/>
          <w:szCs w:val="20"/>
        </w:rPr>
        <w:t>Pacific</w:t>
      </w:r>
      <w:r w:rsidR="002A1312" w:rsidRPr="0069182B">
        <w:rPr>
          <w:rStyle w:val="normaltextrun"/>
          <w:sz w:val="20"/>
          <w:szCs w:val="20"/>
        </w:rPr>
        <w:t xml:space="preserve"> provider)</w:t>
      </w:r>
    </w:p>
    <w:p w14:paraId="24344BF4" w14:textId="214F79C1" w:rsidR="00666D40" w:rsidRPr="00454859" w:rsidRDefault="00666D40" w:rsidP="00666D40">
      <w:r w:rsidRPr="00454859">
        <w:t>This experience showed how things could be done, and what could be achieved. A commitment to such approaches will help Pacific providers to support their communities, in the way that works for them, rather than in a way prescribed by government commissioners.</w:t>
      </w:r>
      <w:r w:rsidR="007F1B2B">
        <w:t xml:space="preserve"> </w:t>
      </w:r>
      <w:r w:rsidR="00DF153F" w:rsidRPr="00454859">
        <w:t>P</w:t>
      </w:r>
      <w:r w:rsidRPr="00454859">
        <w:t xml:space="preserve">roviders </w:t>
      </w:r>
      <w:r w:rsidR="00DF153F" w:rsidRPr="00454859">
        <w:t xml:space="preserve">have </w:t>
      </w:r>
      <w:r w:rsidRPr="00454859">
        <w:t>outlined the challenges in getting long-term funding – and the difficulties th</w:t>
      </w:r>
      <w:r w:rsidR="000753F0" w:rsidRPr="00454859">
        <w:t>is</w:t>
      </w:r>
      <w:r w:rsidR="001776A1" w:rsidRPr="00454859">
        <w:t xml:space="preserve"> </w:t>
      </w:r>
      <w:r w:rsidRPr="00454859">
        <w:t>pose</w:t>
      </w:r>
      <w:r w:rsidR="000753F0" w:rsidRPr="00454859">
        <w:t>s</w:t>
      </w:r>
      <w:r w:rsidRPr="00454859">
        <w:t xml:space="preserve"> in service planning, recruitment, and investment</w:t>
      </w:r>
      <w:r w:rsidR="009B24EA">
        <w:t>.</w:t>
      </w:r>
    </w:p>
    <w:p w14:paraId="78A76ED7" w14:textId="44758D7B" w:rsidR="00AD4704" w:rsidRPr="0028395E" w:rsidRDefault="009B24EA" w:rsidP="007E4881">
      <w:pPr>
        <w:pStyle w:val="IntenseQuote"/>
        <w:rPr>
          <w:sz w:val="20"/>
          <w:szCs w:val="20"/>
        </w:rPr>
      </w:pPr>
      <w:r w:rsidRPr="0028395E">
        <w:rPr>
          <w:sz w:val="20"/>
          <w:szCs w:val="20"/>
          <w:lang w:eastAsia="en-NZ" w:bidi="ar-SA"/>
        </w:rPr>
        <w:t>“</w:t>
      </w:r>
      <w:r w:rsidR="00AD4704" w:rsidRPr="0028395E">
        <w:rPr>
          <w:sz w:val="20"/>
          <w:szCs w:val="20"/>
          <w:lang w:eastAsia="en-NZ" w:bidi="ar-SA"/>
        </w:rPr>
        <w:t xml:space="preserve">Recent COVID response and vaccination </w:t>
      </w:r>
      <w:proofErr w:type="spellStart"/>
      <w:r w:rsidR="00AD4704" w:rsidRPr="0028395E">
        <w:rPr>
          <w:sz w:val="20"/>
          <w:szCs w:val="20"/>
          <w:lang w:eastAsia="en-NZ" w:bidi="ar-SA"/>
        </w:rPr>
        <w:t>programmes</w:t>
      </w:r>
      <w:proofErr w:type="spellEnd"/>
      <w:r w:rsidR="00AD4704" w:rsidRPr="0028395E">
        <w:rPr>
          <w:sz w:val="20"/>
          <w:szCs w:val="20"/>
          <w:lang w:eastAsia="en-NZ" w:bidi="ar-SA"/>
        </w:rPr>
        <w:t xml:space="preserve"> working with specific communities. This is what an equitable health system should look like in action. Give the money to the </w:t>
      </w:r>
      <w:proofErr w:type="spellStart"/>
      <w:r w:rsidR="00AD4704" w:rsidRPr="0028395E">
        <w:rPr>
          <w:sz w:val="20"/>
          <w:szCs w:val="20"/>
          <w:lang w:eastAsia="en-NZ" w:bidi="ar-SA"/>
        </w:rPr>
        <w:t>organisations</w:t>
      </w:r>
      <w:proofErr w:type="spellEnd"/>
      <w:r w:rsidR="00AD4704" w:rsidRPr="0028395E">
        <w:rPr>
          <w:sz w:val="20"/>
          <w:szCs w:val="20"/>
          <w:lang w:eastAsia="en-NZ" w:bidi="ar-SA"/>
        </w:rPr>
        <w:t xml:space="preserve"> that are supporting our communities to buy their own local solutions</w:t>
      </w:r>
      <w:r w:rsidRPr="0028395E">
        <w:rPr>
          <w:sz w:val="20"/>
          <w:szCs w:val="20"/>
          <w:lang w:eastAsia="en-NZ" w:bidi="ar-SA"/>
        </w:rPr>
        <w:t>”</w:t>
      </w:r>
      <w:r w:rsidR="005B45CB" w:rsidRPr="0028395E">
        <w:rPr>
          <w:sz w:val="20"/>
          <w:szCs w:val="20"/>
          <w:lang w:eastAsia="en-NZ" w:bidi="ar-SA"/>
        </w:rPr>
        <w:t xml:space="preserve"> (</w:t>
      </w:r>
      <w:r w:rsidR="18A34981" w:rsidRPr="0028395E">
        <w:rPr>
          <w:sz w:val="20"/>
          <w:szCs w:val="20"/>
          <w:lang w:eastAsia="en-NZ" w:bidi="ar-SA"/>
        </w:rPr>
        <w:t xml:space="preserve">Government </w:t>
      </w:r>
      <w:r w:rsidR="00EB7487" w:rsidRPr="0028395E">
        <w:rPr>
          <w:sz w:val="20"/>
          <w:szCs w:val="20"/>
          <w:lang w:eastAsia="en-NZ" w:bidi="ar-SA"/>
        </w:rPr>
        <w:t>Pacific</w:t>
      </w:r>
      <w:r w:rsidR="18A34981" w:rsidRPr="0028395E">
        <w:rPr>
          <w:sz w:val="20"/>
          <w:szCs w:val="20"/>
          <w:lang w:eastAsia="en-NZ" w:bidi="ar-SA"/>
        </w:rPr>
        <w:t xml:space="preserve"> advisor</w:t>
      </w:r>
      <w:r w:rsidR="005B45CB" w:rsidRPr="0028395E">
        <w:rPr>
          <w:sz w:val="20"/>
          <w:szCs w:val="20"/>
          <w:lang w:eastAsia="en-NZ" w:bidi="ar-SA"/>
        </w:rPr>
        <w:t>)</w:t>
      </w:r>
    </w:p>
    <w:p w14:paraId="75943579" w14:textId="433CFC49" w:rsidR="00923F40" w:rsidRDefault="00666D40" w:rsidP="007C2F51">
      <w:pPr>
        <w:spacing w:after="0" w:line="240" w:lineRule="auto"/>
        <w:textAlignment w:val="baseline"/>
        <w:rPr>
          <w:rFonts w:eastAsia="Times New Roman" w:cs="Calibri"/>
          <w:kern w:val="0"/>
          <w:lang w:eastAsia="en-NZ" w:bidi="ar-SA"/>
          <w14:ligatures w14:val="none"/>
        </w:rPr>
      </w:pPr>
      <w:r w:rsidRPr="00454859">
        <w:t xml:space="preserve">Similarly, many people we spoke to described frustration and difficulty resulting from changes to government priorities. </w:t>
      </w:r>
      <w:r w:rsidRPr="00454859">
        <w:rPr>
          <w:rFonts w:eastAsia="Times New Roman" w:cs="Segoe UI"/>
          <w:kern w:val="0"/>
          <w:lang w:eastAsia="en-NZ" w:bidi="ar-SA"/>
          <w14:ligatures w14:val="none"/>
        </w:rPr>
        <w:t>Key champions, in policy and regionally</w:t>
      </w:r>
      <w:r w:rsidR="00CA1F6F">
        <w:rPr>
          <w:rFonts w:eastAsia="Times New Roman" w:cs="Segoe UI"/>
          <w:kern w:val="0"/>
          <w:lang w:eastAsia="en-NZ" w:bidi="ar-SA"/>
          <w14:ligatures w14:val="none"/>
        </w:rPr>
        <w:t xml:space="preserve"> </w:t>
      </w:r>
      <w:r w:rsidR="00396FDB" w:rsidRPr="00454859">
        <w:rPr>
          <w:rFonts w:eastAsia="Times New Roman" w:cs="Segoe UI"/>
          <w:kern w:val="0"/>
          <w:lang w:eastAsia="en-NZ" w:bidi="ar-SA"/>
          <w14:ligatures w14:val="none"/>
        </w:rPr>
        <w:t>“are</w:t>
      </w:r>
      <w:r w:rsidRPr="00454859">
        <w:rPr>
          <w:rFonts w:eastAsia="Times New Roman" w:cs="Segoe UI"/>
          <w:kern w:val="0"/>
          <w:lang w:eastAsia="en-NZ" w:bidi="ar-SA"/>
          <w14:ligatures w14:val="none"/>
        </w:rPr>
        <w:t xml:space="preserve"> doing the mahi, but we lose things every time we change Government and lose momentum on initiatives - w</w:t>
      </w:r>
      <w:r w:rsidRPr="00454859">
        <w:rPr>
          <w:rFonts w:eastAsia="Times New Roman" w:cs="Calibri"/>
          <w:kern w:val="0"/>
          <w:lang w:eastAsia="en-NZ" w:bidi="ar-SA"/>
          <w14:ligatures w14:val="none"/>
        </w:rPr>
        <w:t>e have to find a way for mental health to be immune to these changes</w:t>
      </w:r>
      <w:r w:rsidR="00396FDB" w:rsidRPr="00454859">
        <w:rPr>
          <w:rFonts w:eastAsia="Times New Roman" w:cs="Calibri"/>
          <w:kern w:val="0"/>
          <w:lang w:eastAsia="en-NZ" w:bidi="ar-SA"/>
          <w14:ligatures w14:val="none"/>
        </w:rPr>
        <w:t>”</w:t>
      </w:r>
      <w:r w:rsidR="00331C68">
        <w:rPr>
          <w:rFonts w:eastAsia="Times New Roman" w:cs="Calibri"/>
          <w:kern w:val="0"/>
          <w:lang w:eastAsia="en-NZ" w:bidi="ar-SA"/>
          <w14:ligatures w14:val="none"/>
        </w:rPr>
        <w:t xml:space="preserve">. </w:t>
      </w:r>
      <w:r w:rsidR="00CA1F6F">
        <w:rPr>
          <w:rFonts w:eastAsia="Times New Roman" w:cs="Calibri"/>
          <w:kern w:val="0"/>
          <w:lang w:eastAsia="en-NZ" w:bidi="ar-SA"/>
          <w14:ligatures w14:val="none"/>
        </w:rPr>
        <w:t>We think that c</w:t>
      </w:r>
      <w:r w:rsidRPr="00454859">
        <w:rPr>
          <w:rFonts w:eastAsia="Times New Roman" w:cs="Calibri"/>
          <w:kern w:val="0"/>
          <w:lang w:eastAsia="en-NZ" w:bidi="ar-SA"/>
          <w14:ligatures w14:val="none"/>
        </w:rPr>
        <w:t>ross-party agreement</w:t>
      </w:r>
      <w:r w:rsidR="00CA1F6F">
        <w:rPr>
          <w:rFonts w:eastAsia="Times New Roman" w:cs="Calibri"/>
          <w:kern w:val="0"/>
          <w:lang w:eastAsia="en-NZ" w:bidi="ar-SA"/>
          <w14:ligatures w14:val="none"/>
        </w:rPr>
        <w:t xml:space="preserve"> and action</w:t>
      </w:r>
      <w:r w:rsidR="00B23B2C" w:rsidRPr="00454859">
        <w:rPr>
          <w:rFonts w:eastAsia="Times New Roman" w:cs="Calibri"/>
          <w:kern w:val="0"/>
          <w:lang w:eastAsia="en-NZ" w:bidi="ar-SA"/>
          <w14:ligatures w14:val="none"/>
        </w:rPr>
        <w:t xml:space="preserve"> </w:t>
      </w:r>
      <w:r w:rsidR="00CA1F6F">
        <w:rPr>
          <w:rFonts w:eastAsia="Times New Roman" w:cs="Calibri"/>
          <w:kern w:val="0"/>
          <w:lang w:eastAsia="en-NZ" w:bidi="ar-SA"/>
          <w14:ligatures w14:val="none"/>
        </w:rPr>
        <w:t xml:space="preserve">to improving mental health </w:t>
      </w:r>
      <w:r w:rsidR="00CA1F6F" w:rsidRPr="00454859">
        <w:rPr>
          <w:rFonts w:eastAsia="Times New Roman" w:cs="Calibri"/>
          <w:kern w:val="0"/>
          <w:lang w:eastAsia="en-NZ" w:bidi="ar-SA"/>
          <w14:ligatures w14:val="none"/>
        </w:rPr>
        <w:t>are</w:t>
      </w:r>
      <w:r w:rsidR="00B23B2C" w:rsidRPr="00454859">
        <w:rPr>
          <w:rFonts w:eastAsia="Times New Roman" w:cs="Calibri"/>
          <w:kern w:val="0"/>
          <w:lang w:eastAsia="en-NZ" w:bidi="ar-SA"/>
          <w14:ligatures w14:val="none"/>
        </w:rPr>
        <w:t xml:space="preserve"> </w:t>
      </w:r>
      <w:r w:rsidRPr="00454859">
        <w:rPr>
          <w:rFonts w:eastAsia="Times New Roman" w:cs="Calibri"/>
          <w:kern w:val="0"/>
          <w:lang w:eastAsia="en-NZ" w:bidi="ar-SA"/>
          <w14:ligatures w14:val="none"/>
        </w:rPr>
        <w:t>needed</w:t>
      </w:r>
      <w:r w:rsidR="003D5F8F">
        <w:rPr>
          <w:rFonts w:eastAsia="Times New Roman" w:cs="Calibri"/>
          <w:kern w:val="0"/>
          <w:lang w:eastAsia="en-NZ" w:bidi="ar-SA"/>
          <w14:ligatures w14:val="none"/>
        </w:rPr>
        <w:t>.</w:t>
      </w:r>
      <w:r w:rsidR="008D4C87">
        <w:rPr>
          <w:rFonts w:eastAsia="Times New Roman" w:cs="Calibri"/>
          <w:kern w:val="0"/>
          <w:lang w:eastAsia="en-NZ" w:bidi="ar-SA"/>
          <w14:ligatures w14:val="none"/>
        </w:rPr>
        <w:t xml:space="preserve"> </w:t>
      </w:r>
    </w:p>
    <w:p w14:paraId="456AB5C5" w14:textId="6BA21851" w:rsidR="008D4C87" w:rsidRPr="0028395E" w:rsidRDefault="00345FC0" w:rsidP="007E4881">
      <w:pPr>
        <w:pStyle w:val="IntenseQuote"/>
        <w:rPr>
          <w:sz w:val="20"/>
          <w:szCs w:val="20"/>
        </w:rPr>
      </w:pPr>
      <w:r w:rsidRPr="0028395E">
        <w:rPr>
          <w:sz w:val="20"/>
          <w:szCs w:val="20"/>
          <w:lang w:eastAsia="en-NZ" w:bidi="ar-SA"/>
        </w:rPr>
        <w:t>“</w:t>
      </w:r>
      <w:r w:rsidR="00580D41" w:rsidRPr="0028395E">
        <w:rPr>
          <w:sz w:val="20"/>
          <w:szCs w:val="20"/>
          <w:lang w:eastAsia="en-NZ" w:bidi="ar-SA"/>
        </w:rPr>
        <w:t xml:space="preserve">COVID… I thought in the end everybody stepped up. I'm just really concerned that we're </w:t>
      </w:r>
      <w:proofErr w:type="gramStart"/>
      <w:r w:rsidR="00580D41" w:rsidRPr="0028395E">
        <w:rPr>
          <w:sz w:val="20"/>
          <w:szCs w:val="20"/>
          <w:lang w:eastAsia="en-NZ" w:bidi="ar-SA"/>
        </w:rPr>
        <w:t>reverting back</w:t>
      </w:r>
      <w:proofErr w:type="gramEnd"/>
      <w:r w:rsidR="00580D41" w:rsidRPr="0028395E">
        <w:rPr>
          <w:sz w:val="20"/>
          <w:szCs w:val="20"/>
          <w:lang w:eastAsia="en-NZ" w:bidi="ar-SA"/>
        </w:rPr>
        <w:t xml:space="preserve"> to how it was pre pandemic and I'm just wondering where the hell all the learnings have gone, if that's the case</w:t>
      </w:r>
      <w:r w:rsidR="00A25DC5" w:rsidRPr="0028395E">
        <w:rPr>
          <w:sz w:val="20"/>
          <w:szCs w:val="20"/>
          <w:lang w:eastAsia="en-NZ" w:bidi="ar-SA"/>
        </w:rPr>
        <w:t>” (Pacific provider)</w:t>
      </w:r>
    </w:p>
    <w:p w14:paraId="27ACCDE5" w14:textId="5E22712B" w:rsidR="00D14D97" w:rsidRPr="00454859" w:rsidRDefault="002835B8" w:rsidP="002A4897">
      <w:pPr>
        <w:pStyle w:val="Heading2"/>
      </w:pPr>
      <w:bookmarkStart w:id="65" w:name="_Toc163205420"/>
      <w:bookmarkStart w:id="66" w:name="_Toc164410971"/>
      <w:bookmarkStart w:id="67" w:name="_Toc166073529"/>
      <w:bookmarkStart w:id="68" w:name="_Toc167165983"/>
      <w:r w:rsidRPr="7DBF2AC0">
        <w:t xml:space="preserve">All system partners need better quality and timely </w:t>
      </w:r>
      <w:r w:rsidR="00D14D97" w:rsidRPr="7DBF2AC0">
        <w:t xml:space="preserve">Pacific </w:t>
      </w:r>
      <w:proofErr w:type="gramStart"/>
      <w:r w:rsidR="00D14D97" w:rsidRPr="7DBF2AC0">
        <w:t>data</w:t>
      </w:r>
      <w:bookmarkEnd w:id="65"/>
      <w:bookmarkEnd w:id="66"/>
      <w:bookmarkEnd w:id="67"/>
      <w:bookmarkEnd w:id="68"/>
      <w:proofErr w:type="gramEnd"/>
    </w:p>
    <w:p w14:paraId="2B6398F1" w14:textId="3457879D" w:rsidR="00D14D97" w:rsidRPr="00454859" w:rsidRDefault="007F55A0" w:rsidP="00D14D97">
      <w:r>
        <w:t>The</w:t>
      </w:r>
      <w:r w:rsidR="00CF1CBB" w:rsidRPr="00454859">
        <w:t xml:space="preserve"> diverse Pacific population in Aotearoa is poorly understood and poorly represented in available sources of data. </w:t>
      </w:r>
      <w:r w:rsidR="00D14D97" w:rsidRPr="00454859">
        <w:t>More detail</w:t>
      </w:r>
      <w:r w:rsidR="00CF1CBB" w:rsidRPr="00454859">
        <w:t xml:space="preserve"> is needed </w:t>
      </w:r>
      <w:r w:rsidR="00AC6281" w:rsidRPr="00454859">
        <w:t>to</w:t>
      </w:r>
      <w:r w:rsidR="00CF1CBB" w:rsidRPr="00454859">
        <w:t xml:space="preserve"> understand the wellbeing and aspirations of different Pacific ethnicities</w:t>
      </w:r>
      <w:r w:rsidR="00B23B2C" w:rsidRPr="00454859">
        <w:t xml:space="preserve"> within the wider Pacific population</w:t>
      </w:r>
      <w:r w:rsidR="00CF1CBB" w:rsidRPr="00454859">
        <w:t xml:space="preserve">, and </w:t>
      </w:r>
      <w:r w:rsidR="00B23B2C" w:rsidRPr="00454859">
        <w:t xml:space="preserve">for </w:t>
      </w:r>
      <w:r w:rsidR="00CF1CBB" w:rsidRPr="00454859">
        <w:t>Pacific communities across Aotearoa</w:t>
      </w:r>
      <w:r w:rsidR="00B23B2C" w:rsidRPr="00454859">
        <w:t>, outside the main urban centres</w:t>
      </w:r>
      <w:r w:rsidR="00CF1CBB" w:rsidRPr="00454859">
        <w:t>.</w:t>
      </w:r>
    </w:p>
    <w:p w14:paraId="476D02AE" w14:textId="4AB8F12A" w:rsidR="00F159E8" w:rsidRPr="00454859" w:rsidRDefault="00F159E8" w:rsidP="00D14D97">
      <w:r w:rsidRPr="00F159E8">
        <w:t>M</w:t>
      </w:r>
      <w:r w:rsidR="00E60A2C">
        <w:t xml:space="preserve">inistry for </w:t>
      </w:r>
      <w:r w:rsidR="00E60A2C" w:rsidRPr="00F159E8">
        <w:t>P</w:t>
      </w:r>
      <w:r w:rsidR="00E60A2C">
        <w:t>acific Peoples</w:t>
      </w:r>
      <w:r w:rsidRPr="00F159E8">
        <w:t xml:space="preserve"> ha</w:t>
      </w:r>
      <w:r w:rsidR="00E60A2C">
        <w:t xml:space="preserve">ve </w:t>
      </w:r>
      <w:r w:rsidRPr="00F159E8">
        <w:t xml:space="preserve">faced barriers with measuring progress towards the </w:t>
      </w:r>
      <w:r w:rsidR="00E92761">
        <w:t>a</w:t>
      </w:r>
      <w:r w:rsidRPr="00F159E8">
        <w:t>ll-of-Government Pacific Wellbeing Strategy outcomes</w:t>
      </w:r>
      <w:r w:rsidR="003A2F07">
        <w:t>. M</w:t>
      </w:r>
      <w:r w:rsidRPr="00F159E8">
        <w:t>eaningful data that reflects what is important to Pacific families, and which can be broken down to show their diverse stories and experiences, largely does not exist. This same data gap can be seen in our monitoring. We were only able to report on 22 indicators from a possible 3</w:t>
      </w:r>
      <w:r w:rsidR="007537BC">
        <w:t>1</w:t>
      </w:r>
      <w:r w:rsidRPr="00F159E8">
        <w:t xml:space="preserve"> </w:t>
      </w:r>
      <w:r w:rsidRPr="00F159E8">
        <w:lastRenderedPageBreak/>
        <w:t xml:space="preserve">for Pacific peoples under the ‘shared perspective’ domains for He Ara </w:t>
      </w:r>
      <w:proofErr w:type="spellStart"/>
      <w:r w:rsidRPr="00F159E8">
        <w:t>Oranga</w:t>
      </w:r>
      <w:proofErr w:type="spellEnd"/>
      <w:r w:rsidRPr="00F159E8">
        <w:t xml:space="preserve"> with the timeliness, granularity, and availability to be included for reporting. </w:t>
      </w:r>
    </w:p>
    <w:p w14:paraId="13FF4663" w14:textId="27B1DE33" w:rsidR="00FC3545" w:rsidRDefault="00354A34">
      <w:r w:rsidRPr="00454859">
        <w:t xml:space="preserve">As well as having more granular detail for existing data, it is vital that more is done to </w:t>
      </w:r>
      <w:r w:rsidR="00D14D97" w:rsidRPr="00454859">
        <w:t xml:space="preserve">gather </w:t>
      </w:r>
      <w:r w:rsidRPr="00454859">
        <w:t>data on</w:t>
      </w:r>
      <w:r w:rsidR="00D14D97" w:rsidRPr="00454859">
        <w:t xml:space="preserve"> what is important to Pacific people</w:t>
      </w:r>
      <w:r w:rsidRPr="00454859">
        <w:t xml:space="preserve">s’ wellbeing. Informed by Pacific models of </w:t>
      </w:r>
      <w:r w:rsidR="00F302CA" w:rsidRPr="00454859">
        <w:t>wellbeing and</w:t>
      </w:r>
      <w:r w:rsidRPr="00454859">
        <w:t xml:space="preserve"> recognising the gaps in existing wellbeing frameworks (our He Ara </w:t>
      </w:r>
      <w:proofErr w:type="spellStart"/>
      <w:r w:rsidRPr="00454859">
        <w:t>Oranga</w:t>
      </w:r>
      <w:proofErr w:type="spellEnd"/>
      <w:r w:rsidRPr="00454859">
        <w:t xml:space="preserve"> framework included), new data needs to be gathered. This may require a Pacific focus and new data from existing </w:t>
      </w:r>
      <w:r w:rsidR="00AB6E71" w:rsidRPr="00454859">
        <w:t>sources</w:t>
      </w:r>
      <w:r w:rsidRPr="00454859">
        <w:t>; or it may be a standalone collection, a Pacific equivalent</w:t>
      </w:r>
      <w:r w:rsidR="00D14D97" w:rsidRPr="00454859">
        <w:t xml:space="preserve"> </w:t>
      </w:r>
      <w:r w:rsidRPr="00454859">
        <w:t xml:space="preserve">to the world-leading </w:t>
      </w:r>
      <w:proofErr w:type="spellStart"/>
      <w:r w:rsidRPr="00454859">
        <w:t>Te</w:t>
      </w:r>
      <w:proofErr w:type="spellEnd"/>
      <w:r w:rsidRPr="00454859">
        <w:t xml:space="preserve"> </w:t>
      </w:r>
      <w:proofErr w:type="spellStart"/>
      <w:r w:rsidRPr="00454859">
        <w:t>Kupenga</w:t>
      </w:r>
      <w:proofErr w:type="spellEnd"/>
      <w:r w:rsidRPr="00454859">
        <w:t xml:space="preserve"> Māori </w:t>
      </w:r>
      <w:r w:rsidR="00647BDE" w:rsidRPr="00454859">
        <w:t>post-</w:t>
      </w:r>
      <w:r w:rsidRPr="00454859">
        <w:t>cens</w:t>
      </w:r>
      <w:r w:rsidR="002A3D7F" w:rsidRPr="00454859">
        <w:t>us</w:t>
      </w:r>
      <w:r w:rsidRPr="00454859">
        <w:t xml:space="preserve"> survey.</w:t>
      </w:r>
      <w:r w:rsidR="00E204E0">
        <w:t xml:space="preserve"> </w:t>
      </w:r>
      <w:bookmarkStart w:id="69" w:name="_Toc161609901"/>
    </w:p>
    <w:p w14:paraId="09463DBA" w14:textId="0322C252" w:rsidR="00FC3545" w:rsidRDefault="00FC3545">
      <w:pPr>
        <w:sectPr w:rsidR="00FC3545" w:rsidSect="00BD44EA">
          <w:headerReference w:type="default" r:id="rId18"/>
          <w:footerReference w:type="default" r:id="rId19"/>
          <w:footerReference w:type="first" r:id="rId20"/>
          <w:pgSz w:w="11906" w:h="16838"/>
          <w:pgMar w:top="1440" w:right="1440" w:bottom="1440" w:left="1440" w:header="708" w:footer="708" w:gutter="0"/>
          <w:pgNumType w:start="1"/>
          <w:cols w:space="708"/>
          <w:titlePg/>
          <w:docGrid w:linePitch="360"/>
        </w:sectPr>
      </w:pPr>
    </w:p>
    <w:p w14:paraId="747AD731" w14:textId="4105F22D" w:rsidR="00D14D97" w:rsidRPr="00454859" w:rsidRDefault="00787567" w:rsidP="004E3C34">
      <w:pPr>
        <w:pStyle w:val="Heading1"/>
      </w:pPr>
      <w:bookmarkStart w:id="70" w:name="_Toc163205422"/>
      <w:bookmarkStart w:id="71" w:name="_Toc164410972"/>
      <w:bookmarkStart w:id="72" w:name="_Toc166073530"/>
      <w:bookmarkStart w:id="73" w:name="_Toc167165984"/>
      <w:r w:rsidRPr="00787567">
        <w:rPr>
          <w:noProof/>
          <w:lang w:eastAsia="en-NZ"/>
        </w:rPr>
        <w:lastRenderedPageBreak/>
        <w:drawing>
          <wp:anchor distT="0" distB="0" distL="114300" distR="114300" simplePos="0" relativeHeight="251658240" behindDoc="0" locked="0" layoutInCell="1" allowOverlap="1" wp14:anchorId="1ABDAFC3" wp14:editId="46E56FC2">
            <wp:simplePos x="0" y="0"/>
            <wp:positionH relativeFrom="column">
              <wp:posOffset>-348343</wp:posOffset>
            </wp:positionH>
            <wp:positionV relativeFrom="paragraph">
              <wp:posOffset>315685</wp:posOffset>
            </wp:positionV>
            <wp:extent cx="8507186" cy="5998427"/>
            <wp:effectExtent l="0" t="0" r="825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8817" cy="5999577"/>
                    </a:xfrm>
                    <a:prstGeom prst="rect">
                      <a:avLst/>
                    </a:prstGeom>
                    <a:noFill/>
                    <a:ln>
                      <a:noFill/>
                    </a:ln>
                  </pic:spPr>
                </pic:pic>
              </a:graphicData>
            </a:graphic>
            <wp14:sizeRelH relativeFrom="page">
              <wp14:pctWidth>0</wp14:pctWidth>
            </wp14:sizeRelH>
            <wp14:sizeRelV relativeFrom="page">
              <wp14:pctHeight>0</wp14:pctHeight>
            </wp14:sizeRelV>
          </wp:anchor>
        </w:drawing>
      </w:r>
      <w:r w:rsidR="00281E8F">
        <w:t xml:space="preserve">Appendix 1: </w:t>
      </w:r>
      <w:r w:rsidR="00D14D97" w:rsidRPr="00454859">
        <w:t xml:space="preserve">He Ara </w:t>
      </w:r>
      <w:proofErr w:type="spellStart"/>
      <w:r w:rsidR="00D14D97" w:rsidRPr="00454859">
        <w:t>Oranga</w:t>
      </w:r>
      <w:proofErr w:type="spellEnd"/>
      <w:r w:rsidR="00D14D97" w:rsidRPr="00454859">
        <w:t xml:space="preserve"> Framework</w:t>
      </w:r>
      <w:bookmarkEnd w:id="69"/>
      <w:bookmarkEnd w:id="70"/>
      <w:bookmarkEnd w:id="71"/>
      <w:bookmarkEnd w:id="72"/>
      <w:bookmarkEnd w:id="73"/>
    </w:p>
    <w:p w14:paraId="0CBAD6ED" w14:textId="21F82138" w:rsidR="5D7C8F9B" w:rsidRDefault="5D7C8F9B" w:rsidP="5D7C8F9B"/>
    <w:p w14:paraId="61D661CC" w14:textId="5F15E0E2" w:rsidR="5D7C8F9B" w:rsidRDefault="5D7C8F9B" w:rsidP="5D7C8F9B"/>
    <w:p w14:paraId="7DB27B45" w14:textId="3D96A0B0" w:rsidR="5D7C8F9B" w:rsidRDefault="5D7C8F9B" w:rsidP="5D7C8F9B"/>
    <w:p w14:paraId="38B0F7D7" w14:textId="6D04766D" w:rsidR="5D7C8F9B" w:rsidRDefault="5D7C8F9B" w:rsidP="5D7C8F9B"/>
    <w:p w14:paraId="0F9201DE" w14:textId="21A0F6D4" w:rsidR="5D7C8F9B" w:rsidRDefault="5D7C8F9B" w:rsidP="5D7C8F9B"/>
    <w:p w14:paraId="391F0F39" w14:textId="2E55C160" w:rsidR="5D7C8F9B" w:rsidRDefault="5D7C8F9B" w:rsidP="5D7C8F9B"/>
    <w:p w14:paraId="76E8C464" w14:textId="71D40C9B" w:rsidR="5D7C8F9B" w:rsidRDefault="5D7C8F9B" w:rsidP="5D7C8F9B"/>
    <w:p w14:paraId="4964F25A" w14:textId="42462C16" w:rsidR="5D7C8F9B" w:rsidRDefault="5D7C8F9B" w:rsidP="5D7C8F9B"/>
    <w:p w14:paraId="03C8141F" w14:textId="3FB0FBEA" w:rsidR="5D7C8F9B" w:rsidRDefault="5D7C8F9B" w:rsidP="5D7C8F9B"/>
    <w:p w14:paraId="591B8E3E" w14:textId="1EFB23D6" w:rsidR="5D7C8F9B" w:rsidRDefault="5D7C8F9B" w:rsidP="5D7C8F9B"/>
    <w:p w14:paraId="69DD869C" w14:textId="5265BBC4" w:rsidR="5D7C8F9B" w:rsidRDefault="5D7C8F9B" w:rsidP="5D7C8F9B"/>
    <w:p w14:paraId="76107F26" w14:textId="105A8764" w:rsidR="5D7C8F9B" w:rsidRDefault="5D7C8F9B" w:rsidP="5D7C8F9B"/>
    <w:p w14:paraId="76BD5ACA" w14:textId="066DF108" w:rsidR="5D7C8F9B" w:rsidRDefault="5D7C8F9B" w:rsidP="5D7C8F9B"/>
    <w:p w14:paraId="3D4008EF" w14:textId="3826E389" w:rsidR="5D7C8F9B" w:rsidRDefault="5D7C8F9B" w:rsidP="5D7C8F9B"/>
    <w:p w14:paraId="45326F67" w14:textId="3D675A74" w:rsidR="00787567" w:rsidRDefault="00787567" w:rsidP="00281E8F">
      <w:pPr>
        <w:rPr>
          <w:lang w:eastAsia="en-NZ"/>
        </w:rPr>
        <w:sectPr w:rsidR="00787567" w:rsidSect="00BD44EA">
          <w:pgSz w:w="16838" w:h="11906" w:orient="landscape"/>
          <w:pgMar w:top="1440" w:right="1440" w:bottom="1440" w:left="1440" w:header="708" w:footer="708" w:gutter="0"/>
          <w:cols w:space="708"/>
          <w:titlePg/>
          <w:docGrid w:linePitch="360"/>
        </w:sectPr>
      </w:pPr>
    </w:p>
    <w:p w14:paraId="426BE9F8" w14:textId="5D3E21D1" w:rsidR="008D55B7" w:rsidRPr="00A443D6" w:rsidRDefault="008D55B7" w:rsidP="004E3C34">
      <w:pPr>
        <w:pStyle w:val="Heading1"/>
      </w:pPr>
    </w:p>
    <w:p w14:paraId="41E7C36C" w14:textId="749D53C4" w:rsidR="008D55B7" w:rsidRPr="00A443D6" w:rsidRDefault="00C12F34" w:rsidP="004E3C34">
      <w:pPr>
        <w:pStyle w:val="Heading1"/>
        <w:rPr>
          <w:lang w:eastAsia="en-NZ" w:bidi="ar-SA"/>
        </w:rPr>
      </w:pPr>
      <w:bookmarkStart w:id="74" w:name="_Toc161609903"/>
      <w:bookmarkStart w:id="75" w:name="_Toc163205424"/>
      <w:bookmarkStart w:id="76" w:name="_Toc164410973"/>
      <w:bookmarkStart w:id="77" w:name="_Toc166073531"/>
      <w:bookmarkStart w:id="78" w:name="_Toc167165985"/>
      <w:r>
        <w:t xml:space="preserve">Appendix </w:t>
      </w:r>
      <w:bookmarkEnd w:id="74"/>
      <w:bookmarkEnd w:id="75"/>
      <w:r w:rsidR="61768985">
        <w:t>2</w:t>
      </w:r>
      <w:r w:rsidR="003067DA">
        <w:t xml:space="preserve">. </w:t>
      </w:r>
      <w:r w:rsidR="72A1B616">
        <w:t>Indicators and results</w:t>
      </w:r>
      <w:bookmarkEnd w:id="76"/>
      <w:bookmarkEnd w:id="77"/>
      <w:bookmarkEnd w:id="78"/>
      <w:r w:rsidR="72A1B616">
        <w:t xml:space="preserve"> </w:t>
      </w:r>
      <w:r w:rsidR="008D55B7" w:rsidRPr="6FFA93A2">
        <w:rPr>
          <w:rFonts w:ascii="Calibri" w:hAnsi="Calibri" w:cs="Calibri"/>
        </w:rPr>
        <w:t> </w:t>
      </w:r>
    </w:p>
    <w:p w14:paraId="781AA0C2" w14:textId="1FB994D1" w:rsidR="0006579B" w:rsidRDefault="008D55B7" w:rsidP="0006579B">
      <w:pPr>
        <w:spacing w:after="0"/>
        <w:textAlignment w:val="baseline"/>
        <w:rPr>
          <w:rFonts w:eastAsia="Times New Roman" w:cs="Segoe UI"/>
          <w:kern w:val="0"/>
          <w:lang w:eastAsia="en-NZ" w:bidi="ar-SA"/>
          <w14:ligatures w14:val="none"/>
        </w:rPr>
      </w:pPr>
      <w:r w:rsidRPr="0087459A">
        <w:rPr>
          <w:rFonts w:eastAsia="Times New Roman" w:cs="Segoe UI"/>
          <w:kern w:val="0"/>
          <w:lang w:eastAsia="en-NZ" w:bidi="ar-SA"/>
          <w14:ligatures w14:val="none"/>
        </w:rPr>
        <w:t xml:space="preserve">The presented summary statistics </w:t>
      </w:r>
      <w:r>
        <w:rPr>
          <w:rFonts w:eastAsia="Times New Roman" w:cs="Segoe UI"/>
          <w:kern w:val="0"/>
          <w:lang w:eastAsia="en-NZ" w:bidi="ar-SA"/>
          <w14:ligatures w14:val="none"/>
        </w:rPr>
        <w:t xml:space="preserve">in the tables below </w:t>
      </w:r>
      <w:r w:rsidRPr="0087459A">
        <w:rPr>
          <w:rFonts w:eastAsia="Times New Roman" w:cs="Segoe UI"/>
          <w:kern w:val="0"/>
          <w:lang w:eastAsia="en-NZ" w:bidi="ar-SA"/>
          <w14:ligatures w14:val="none"/>
        </w:rPr>
        <w:t xml:space="preserve">are for 22 indicators aligned with the He Ara </w:t>
      </w:r>
      <w:proofErr w:type="spellStart"/>
      <w:r w:rsidRPr="0087459A">
        <w:rPr>
          <w:rFonts w:eastAsia="Times New Roman" w:cs="Segoe UI"/>
          <w:kern w:val="0"/>
          <w:lang w:eastAsia="en-NZ" w:bidi="ar-SA"/>
          <w14:ligatures w14:val="none"/>
        </w:rPr>
        <w:t>Oranga</w:t>
      </w:r>
      <w:proofErr w:type="spellEnd"/>
      <w:r w:rsidRPr="0087459A">
        <w:rPr>
          <w:rFonts w:eastAsia="Times New Roman" w:cs="Segoe UI"/>
          <w:kern w:val="0"/>
          <w:lang w:eastAsia="en-NZ" w:bidi="ar-SA"/>
          <w14:ligatures w14:val="none"/>
        </w:rPr>
        <w:t xml:space="preserve"> framework - shared perspective</w:t>
      </w:r>
      <w:r w:rsidR="004652FC">
        <w:rPr>
          <w:rFonts w:eastAsia="Times New Roman" w:cs="Segoe UI"/>
          <w:kern w:val="0"/>
          <w:lang w:eastAsia="en-NZ" w:bidi="ar-SA"/>
          <w14:ligatures w14:val="none"/>
        </w:rPr>
        <w:t xml:space="preserve"> outcome domains</w:t>
      </w:r>
      <w:r w:rsidRPr="0087459A">
        <w:rPr>
          <w:rFonts w:eastAsia="Times New Roman" w:cs="Segoe UI"/>
          <w:kern w:val="0"/>
          <w:lang w:eastAsia="en-NZ" w:bidi="ar-SA"/>
          <w14:ligatures w14:val="none"/>
        </w:rPr>
        <w:t xml:space="preserve">. The reported indicators </w:t>
      </w:r>
      <w:r w:rsidR="005C455F">
        <w:rPr>
          <w:rFonts w:eastAsia="Times New Roman" w:cs="Segoe UI"/>
          <w:kern w:val="0"/>
          <w:lang w:eastAsia="en-NZ" w:bidi="ar-SA"/>
          <w14:ligatures w14:val="none"/>
        </w:rPr>
        <w:t xml:space="preserve">in both the infographic and this report </w:t>
      </w:r>
      <w:r w:rsidRPr="0087459A">
        <w:rPr>
          <w:rFonts w:eastAsia="Times New Roman" w:cs="Segoe UI"/>
          <w:kern w:val="0"/>
          <w:lang w:eastAsia="en-NZ" w:bidi="ar-SA"/>
          <w14:ligatures w14:val="none"/>
        </w:rPr>
        <w:t xml:space="preserve">are a subset </w:t>
      </w:r>
      <w:r w:rsidR="32574714" w:rsidRPr="0087459A">
        <w:rPr>
          <w:rFonts w:eastAsia="Times New Roman" w:cs="Segoe UI"/>
          <w:kern w:val="0"/>
          <w:lang w:eastAsia="en-NZ" w:bidi="ar-SA"/>
          <w14:ligatures w14:val="none"/>
        </w:rPr>
        <w:t xml:space="preserve">of </w:t>
      </w:r>
      <w:proofErr w:type="gramStart"/>
      <w:r w:rsidR="32574714" w:rsidRPr="0087459A">
        <w:rPr>
          <w:rFonts w:eastAsia="Times New Roman" w:cs="Segoe UI"/>
          <w:kern w:val="0"/>
          <w:lang w:eastAsia="en-NZ" w:bidi="ar-SA"/>
          <w14:ligatures w14:val="none"/>
        </w:rPr>
        <w:t>indicators</w:t>
      </w:r>
      <w:proofErr w:type="gramEnd"/>
    </w:p>
    <w:p w14:paraId="6587344A" w14:textId="2D89A265" w:rsidR="0006579B" w:rsidRPr="0087459A" w:rsidRDefault="0006579B" w:rsidP="0006579B">
      <w:pPr>
        <w:spacing w:after="0"/>
        <w:textAlignment w:val="baseline"/>
        <w:rPr>
          <w:rFonts w:ascii="Segoe UI" w:eastAsia="Times New Roman" w:hAnsi="Segoe UI" w:cs="Segoe UI"/>
          <w:color w:val="3366CC"/>
          <w:sz w:val="18"/>
          <w:szCs w:val="18"/>
          <w:lang w:eastAsia="en-NZ" w:bidi="ar-SA"/>
        </w:rPr>
      </w:pPr>
      <w:r w:rsidRPr="0087459A">
        <w:rPr>
          <w:rFonts w:eastAsia="Times New Roman" w:cs="Segoe UI"/>
          <w:kern w:val="0"/>
          <w:lang w:eastAsia="en-NZ" w:bidi="ar-SA"/>
          <w14:ligatures w14:val="none"/>
        </w:rPr>
        <w:t xml:space="preserve">previously reported on in </w:t>
      </w:r>
      <w:r>
        <w:rPr>
          <w:rFonts w:eastAsia="Times New Roman" w:cs="Segoe UI"/>
          <w:kern w:val="0"/>
          <w:lang w:eastAsia="en-NZ" w:bidi="ar-SA"/>
          <w14:ligatures w14:val="none"/>
        </w:rPr>
        <w:t xml:space="preserve">the 2021 </w:t>
      </w:r>
      <w:proofErr w:type="spellStart"/>
      <w:r w:rsidRPr="0087459A">
        <w:rPr>
          <w:rFonts w:eastAsia="Times New Roman" w:cs="Segoe UI"/>
          <w:kern w:val="0"/>
          <w:lang w:eastAsia="en-NZ" w:bidi="ar-SA"/>
          <w14:ligatures w14:val="none"/>
        </w:rPr>
        <w:t>Te</w:t>
      </w:r>
      <w:proofErr w:type="spellEnd"/>
      <w:r w:rsidRPr="0087459A">
        <w:rPr>
          <w:rFonts w:eastAsia="Times New Roman" w:cs="Segoe UI"/>
          <w:kern w:val="0"/>
          <w:lang w:eastAsia="en-NZ" w:bidi="ar-SA"/>
          <w14:ligatures w14:val="none"/>
        </w:rPr>
        <w:t xml:space="preserve"> Rau </w:t>
      </w:r>
      <w:proofErr w:type="spellStart"/>
      <w:r w:rsidRPr="0087459A">
        <w:rPr>
          <w:rFonts w:eastAsia="Times New Roman" w:cs="Segoe UI"/>
          <w:kern w:val="0"/>
          <w:lang w:eastAsia="en-NZ" w:bidi="ar-SA"/>
          <w14:ligatures w14:val="none"/>
        </w:rPr>
        <w:t>Tira</w:t>
      </w:r>
      <w:proofErr w:type="spellEnd"/>
      <w:r>
        <w:rPr>
          <w:rFonts w:eastAsia="Times New Roman" w:cs="Segoe UI"/>
          <w:kern w:val="0"/>
          <w:lang w:eastAsia="en-NZ" w:bidi="ar-SA"/>
          <w14:ligatures w14:val="none"/>
        </w:rPr>
        <w:t xml:space="preserve"> Wellbeing Outcomes report</w:t>
      </w:r>
      <w:r w:rsidRPr="0087459A">
        <w:rPr>
          <w:rFonts w:eastAsia="Times New Roman" w:cs="Segoe UI"/>
          <w:kern w:val="0"/>
          <w:lang w:eastAsia="en-NZ" w:bidi="ar-SA"/>
          <w14:ligatures w14:val="none"/>
        </w:rPr>
        <w:t xml:space="preserve">. Indicators from </w:t>
      </w:r>
      <w:proofErr w:type="spellStart"/>
      <w:r w:rsidRPr="0087459A">
        <w:rPr>
          <w:rFonts w:eastAsia="Times New Roman" w:cs="Segoe UI"/>
          <w:kern w:val="0"/>
          <w:lang w:eastAsia="en-NZ" w:bidi="ar-SA"/>
          <w14:ligatures w14:val="none"/>
        </w:rPr>
        <w:t>Te</w:t>
      </w:r>
      <w:proofErr w:type="spellEnd"/>
      <w:r w:rsidRPr="0087459A">
        <w:rPr>
          <w:rFonts w:eastAsia="Times New Roman" w:cs="Segoe UI"/>
          <w:kern w:val="0"/>
          <w:lang w:eastAsia="en-NZ" w:bidi="ar-SA"/>
          <w14:ligatures w14:val="none"/>
        </w:rPr>
        <w:t xml:space="preserve"> Rau </w:t>
      </w:r>
      <w:proofErr w:type="spellStart"/>
      <w:r w:rsidRPr="0087459A">
        <w:rPr>
          <w:rFonts w:eastAsia="Times New Roman" w:cs="Segoe UI"/>
          <w:kern w:val="0"/>
          <w:lang w:eastAsia="en-NZ" w:bidi="ar-SA"/>
          <w14:ligatures w14:val="none"/>
        </w:rPr>
        <w:t>Tira</w:t>
      </w:r>
      <w:proofErr w:type="spellEnd"/>
      <w:r w:rsidRPr="0087459A">
        <w:rPr>
          <w:rFonts w:eastAsia="Times New Roman" w:cs="Segoe UI"/>
          <w:kern w:val="0"/>
          <w:lang w:eastAsia="en-NZ" w:bidi="ar-SA"/>
          <w14:ligatures w14:val="none"/>
        </w:rPr>
        <w:t xml:space="preserve"> were not reported on </w:t>
      </w:r>
      <w:r>
        <w:rPr>
          <w:rFonts w:eastAsia="Times New Roman" w:cs="Segoe UI"/>
          <w:kern w:val="0"/>
          <w:lang w:eastAsia="en-NZ" w:bidi="ar-SA"/>
          <w14:ligatures w14:val="none"/>
        </w:rPr>
        <w:t xml:space="preserve">here </w:t>
      </w:r>
      <w:r w:rsidRPr="0087459A">
        <w:rPr>
          <w:rFonts w:eastAsia="Times New Roman" w:cs="Segoe UI"/>
          <w:kern w:val="0"/>
          <w:lang w:eastAsia="en-NZ" w:bidi="ar-SA"/>
          <w14:ligatures w14:val="none"/>
        </w:rPr>
        <w:t xml:space="preserve">if they could not be disaggregated by Pacific ethnicity or updated with more recent data. Further details describing the data source of each indicator are provided in Appendix 3. </w:t>
      </w:r>
      <w:r w:rsidRPr="0087459A">
        <w:rPr>
          <w:rFonts w:ascii="Calibri" w:eastAsia="Times New Roman" w:hAnsi="Calibri" w:cs="Calibri"/>
          <w:color w:val="3366CC"/>
          <w:kern w:val="0"/>
          <w:lang w:eastAsia="en-NZ" w:bidi="ar-SA"/>
          <w14:ligatures w14:val="none"/>
        </w:rPr>
        <w:t> </w:t>
      </w:r>
    </w:p>
    <w:p w14:paraId="2CB42B53" w14:textId="0EEDEB0E" w:rsidR="0006579B" w:rsidRDefault="0006579B" w:rsidP="00A443D6">
      <w:pPr>
        <w:spacing w:after="0"/>
        <w:textAlignment w:val="baseline"/>
        <w:rPr>
          <w:rFonts w:eastAsia="Times New Roman" w:cs="Segoe UI"/>
          <w:kern w:val="0"/>
          <w:lang w:eastAsia="en-NZ" w:bidi="ar-SA"/>
          <w14:ligatures w14:val="none"/>
        </w:rPr>
      </w:pPr>
    </w:p>
    <w:p w14:paraId="3BEF7FEB" w14:textId="1851D982" w:rsidR="364BEBEF" w:rsidRDefault="364BEBEF" w:rsidP="0030394C">
      <w:pPr>
        <w:keepNext/>
        <w:spacing w:after="0"/>
        <w:rPr>
          <w:rStyle w:val="FootnoteReference"/>
          <w:rFonts w:asciiTheme="minorHAnsi" w:eastAsia="Times New Roman" w:hAnsiTheme="minorHAnsi" w:cs="Calibri"/>
          <w:b/>
          <w:bCs/>
          <w:color w:val="000000" w:themeColor="text2"/>
          <w:sz w:val="28"/>
          <w:szCs w:val="28"/>
          <w:lang w:eastAsia="en-NZ" w:bidi="ar-SA"/>
        </w:rPr>
      </w:pPr>
      <w:r w:rsidRPr="23D3D735">
        <w:rPr>
          <w:rFonts w:asciiTheme="minorHAnsi" w:eastAsia="Times New Roman" w:hAnsiTheme="minorHAnsi" w:cs="Calibri"/>
          <w:b/>
          <w:bCs/>
          <w:color w:val="000000" w:themeColor="text2"/>
          <w:sz w:val="28"/>
          <w:szCs w:val="28"/>
          <w:lang w:eastAsia="en-NZ" w:bidi="ar-SA"/>
        </w:rPr>
        <w:t xml:space="preserve">Being </w:t>
      </w:r>
      <w:r w:rsidRPr="0030394C">
        <w:rPr>
          <w:rFonts w:asciiTheme="minorHAnsi" w:eastAsia="Times New Roman" w:hAnsiTheme="minorHAnsi" w:cs="Calibri"/>
          <w:b/>
          <w:bCs/>
          <w:color w:val="000000"/>
          <w:kern w:val="0"/>
          <w:sz w:val="28"/>
          <w:szCs w:val="28"/>
          <w:lang w:eastAsia="en-NZ" w:bidi="ar-SA"/>
          <w14:ligatures w14:val="none"/>
        </w:rPr>
        <w:t>safe</w:t>
      </w:r>
      <w:r w:rsidRPr="23D3D735">
        <w:rPr>
          <w:rFonts w:asciiTheme="minorHAnsi" w:eastAsia="Times New Roman" w:hAnsiTheme="minorHAnsi" w:cs="Calibri"/>
          <w:b/>
          <w:bCs/>
          <w:color w:val="000000" w:themeColor="text2"/>
          <w:sz w:val="28"/>
          <w:szCs w:val="28"/>
          <w:lang w:eastAsia="en-NZ" w:bidi="ar-SA"/>
        </w:rPr>
        <w:t xml:space="preserve"> and nurtured</w:t>
      </w:r>
    </w:p>
    <w:tbl>
      <w:tblPr>
        <w:tblW w:w="102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8"/>
        <w:gridCol w:w="3626"/>
        <w:gridCol w:w="1602"/>
        <w:gridCol w:w="975"/>
        <w:gridCol w:w="1115"/>
      </w:tblGrid>
      <w:tr w:rsidR="002329A6" w:rsidRPr="00F20BEB" w14:paraId="20919699" w14:textId="77777777" w:rsidTr="00F20BEB">
        <w:trPr>
          <w:trHeight w:val="561"/>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74EC" w14:textId="77777777" w:rsidR="002329A6" w:rsidRPr="00F20BEB" w:rsidRDefault="002329A6" w:rsidP="00F20BEB">
            <w:pPr>
              <w:spacing w:after="0" w:line="240" w:lineRule="auto"/>
              <w:ind w:left="45"/>
              <w:textAlignment w:val="baseline"/>
              <w:rPr>
                <w:rFonts w:asciiTheme="minorHAnsi" w:eastAsia="Times New Roman" w:hAnsiTheme="minorHAnsi" w:cs="Times New Roman"/>
                <w:b/>
                <w:kern w:val="0"/>
                <w:sz w:val="22"/>
                <w:szCs w:val="22"/>
                <w:lang w:eastAsia="en-NZ" w:bidi="ar-SA"/>
                <w14:ligatures w14:val="none"/>
              </w:rPr>
            </w:pPr>
            <w:r w:rsidRPr="00F20BEB">
              <w:rPr>
                <w:rFonts w:asciiTheme="minorHAnsi" w:eastAsia="Times New Roman" w:hAnsiTheme="minorHAnsi" w:cs="Calibri"/>
                <w:b/>
                <w:color w:val="000000"/>
                <w:kern w:val="0"/>
                <w:sz w:val="22"/>
                <w:szCs w:val="22"/>
                <w:lang w:eastAsia="en-NZ" w:bidi="ar-SA"/>
                <w14:ligatures w14:val="none"/>
              </w:rPr>
              <w:t>Outcome concept</w:t>
            </w:r>
            <w:r w:rsidRPr="00F20BEB">
              <w:rPr>
                <w:rFonts w:ascii="Calibri" w:eastAsia="Times New Roman" w:hAnsi="Calibri" w:cs="Calibri"/>
                <w:b/>
                <w:color w:val="000000"/>
                <w:kern w:val="0"/>
                <w:sz w:val="22"/>
                <w:szCs w:val="22"/>
                <w:lang w:eastAsia="en-NZ" w:bidi="ar-SA"/>
                <w14:ligatures w14:val="none"/>
              </w:rPr>
              <w:t> </w:t>
            </w:r>
          </w:p>
        </w:tc>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57305" w14:textId="77777777" w:rsidR="002329A6" w:rsidRPr="00F20BEB" w:rsidRDefault="002329A6" w:rsidP="00F20BEB">
            <w:pPr>
              <w:spacing w:after="0" w:line="240" w:lineRule="auto"/>
              <w:ind w:left="45"/>
              <w:textAlignment w:val="baseline"/>
              <w:rPr>
                <w:rFonts w:asciiTheme="minorHAnsi" w:eastAsia="Times New Roman" w:hAnsiTheme="minorHAnsi" w:cs="Times New Roman"/>
                <w:b/>
                <w:kern w:val="0"/>
                <w:sz w:val="22"/>
                <w:szCs w:val="22"/>
                <w:lang w:eastAsia="en-NZ" w:bidi="ar-SA"/>
                <w14:ligatures w14:val="none"/>
              </w:rPr>
            </w:pPr>
            <w:r w:rsidRPr="00F20BEB">
              <w:rPr>
                <w:rFonts w:asciiTheme="minorHAnsi" w:eastAsia="Times New Roman" w:hAnsiTheme="minorHAnsi" w:cs="Calibri"/>
                <w:b/>
                <w:color w:val="000000"/>
                <w:kern w:val="0"/>
                <w:sz w:val="22"/>
                <w:szCs w:val="22"/>
                <w:lang w:eastAsia="en-NZ" w:bidi="ar-SA"/>
                <w14:ligatures w14:val="none"/>
              </w:rPr>
              <w:t>Indicator</w:t>
            </w:r>
            <w:r w:rsidRPr="00F20BEB">
              <w:rPr>
                <w:rFonts w:ascii="Calibri" w:eastAsia="Times New Roman" w:hAnsi="Calibri" w:cs="Calibri"/>
                <w:b/>
                <w:color w:val="000000"/>
                <w:kern w:val="0"/>
                <w:sz w:val="22"/>
                <w:szCs w:val="22"/>
                <w:lang w:eastAsia="en-NZ" w:bidi="ar-SA"/>
                <w14:ligatures w14:val="none"/>
              </w:rPr>
              <w:t>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A7198" w14:textId="77777777" w:rsidR="002329A6" w:rsidRPr="00F20BEB" w:rsidRDefault="002329A6" w:rsidP="00F20BEB">
            <w:pPr>
              <w:spacing w:after="0" w:line="240" w:lineRule="auto"/>
              <w:ind w:left="45"/>
              <w:textAlignment w:val="baseline"/>
              <w:rPr>
                <w:rFonts w:asciiTheme="minorHAnsi" w:eastAsia="Times New Roman" w:hAnsiTheme="minorHAnsi" w:cs="Times New Roman"/>
                <w:b/>
                <w:kern w:val="0"/>
                <w:sz w:val="22"/>
                <w:szCs w:val="22"/>
                <w:lang w:eastAsia="en-NZ" w:bidi="ar-SA"/>
                <w14:ligatures w14:val="none"/>
              </w:rPr>
            </w:pPr>
            <w:r w:rsidRPr="00F20BEB">
              <w:rPr>
                <w:rFonts w:asciiTheme="minorHAnsi" w:eastAsia="Times New Roman" w:hAnsiTheme="minorHAnsi" w:cs="Calibri"/>
                <w:b/>
                <w:color w:val="000000"/>
                <w:kern w:val="0"/>
                <w:sz w:val="22"/>
                <w:szCs w:val="22"/>
                <w:lang w:eastAsia="en-NZ" w:bidi="ar-SA"/>
                <w14:ligatures w14:val="none"/>
              </w:rPr>
              <w:t>Ethnicity</w:t>
            </w:r>
            <w:r w:rsidRPr="00F20BEB">
              <w:rPr>
                <w:rFonts w:ascii="Calibri" w:eastAsia="Times New Roman" w:hAnsi="Calibri" w:cs="Calibri"/>
                <w:b/>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4818E"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b/>
                <w:kern w:val="0"/>
                <w:sz w:val="22"/>
                <w:szCs w:val="22"/>
                <w:lang w:eastAsia="en-NZ" w:bidi="ar-SA"/>
                <w14:ligatures w14:val="none"/>
              </w:rPr>
            </w:pPr>
            <w:r w:rsidRPr="00F20BEB">
              <w:rPr>
                <w:rFonts w:asciiTheme="minorHAnsi" w:eastAsia="Times New Roman" w:hAnsiTheme="minorHAnsi" w:cs="Calibri"/>
                <w:b/>
                <w:color w:val="000000"/>
                <w:kern w:val="0"/>
                <w:sz w:val="22"/>
                <w:szCs w:val="22"/>
                <w:lang w:eastAsia="en-NZ" w:bidi="ar-SA"/>
                <w14:ligatures w14:val="none"/>
              </w:rPr>
              <w:t>2018</w:t>
            </w:r>
            <w:r w:rsidRPr="00F20BEB">
              <w:rPr>
                <w:rFonts w:ascii="Calibri" w:eastAsia="Times New Roman" w:hAnsi="Calibri" w:cs="Calibri"/>
                <w:b/>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AD3F0"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b/>
                <w:kern w:val="0"/>
                <w:sz w:val="22"/>
                <w:szCs w:val="22"/>
                <w:lang w:eastAsia="en-NZ" w:bidi="ar-SA"/>
                <w14:ligatures w14:val="none"/>
              </w:rPr>
            </w:pPr>
            <w:r w:rsidRPr="00F20BEB">
              <w:rPr>
                <w:rFonts w:asciiTheme="minorHAnsi" w:eastAsia="Times New Roman" w:hAnsiTheme="minorHAnsi" w:cs="Calibri"/>
                <w:b/>
                <w:color w:val="000000"/>
                <w:kern w:val="0"/>
                <w:sz w:val="22"/>
                <w:szCs w:val="22"/>
                <w:lang w:eastAsia="en-NZ" w:bidi="ar-SA"/>
                <w14:ligatures w14:val="none"/>
              </w:rPr>
              <w:t>2021</w:t>
            </w:r>
            <w:r w:rsidRPr="00F20BEB">
              <w:rPr>
                <w:rFonts w:ascii="Calibri" w:eastAsia="Times New Roman" w:hAnsi="Calibri" w:cs="Calibri"/>
                <w:b/>
                <w:color w:val="000000"/>
                <w:kern w:val="0"/>
                <w:sz w:val="22"/>
                <w:szCs w:val="22"/>
                <w:lang w:eastAsia="en-NZ" w:bidi="ar-SA"/>
                <w14:ligatures w14:val="none"/>
              </w:rPr>
              <w:t> </w:t>
            </w:r>
          </w:p>
        </w:tc>
      </w:tr>
      <w:tr w:rsidR="002329A6" w:rsidRPr="00F20BEB" w14:paraId="2442B019" w14:textId="77777777" w:rsidTr="00F20BEB">
        <w:trPr>
          <w:trHeight w:val="532"/>
          <w:jc w:val="center"/>
        </w:trPr>
        <w:tc>
          <w:tcPr>
            <w:tcW w:w="2405" w:type="dxa"/>
            <w:vMerge w:val="restart"/>
            <w:tcBorders>
              <w:top w:val="single" w:sz="4" w:space="0" w:color="auto"/>
              <w:left w:val="single" w:sz="4" w:space="0" w:color="auto"/>
              <w:bottom w:val="nil"/>
              <w:right w:val="single" w:sz="4" w:space="0" w:color="auto"/>
            </w:tcBorders>
            <w:shd w:val="clear" w:color="auto" w:fill="auto"/>
            <w:hideMark/>
          </w:tcPr>
          <w:p w14:paraId="0C4B4174"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People feel safe, secure, and are free from harm and trauma.</w:t>
            </w:r>
            <w:r w:rsidRPr="00F20BEB">
              <w:rPr>
                <w:rFonts w:ascii="Calibri" w:eastAsia="Times New Roman" w:hAnsi="Calibri" w:cs="Calibri"/>
                <w:color w:val="000000"/>
                <w:kern w:val="0"/>
                <w:sz w:val="22"/>
                <w:szCs w:val="22"/>
                <w:lang w:eastAsia="en-NZ" w:bidi="ar-SA"/>
                <w14:ligatures w14:val="none"/>
              </w:rPr>
              <w:t> </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1AB8C3"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proportion of people who report high levels of trust in most other people </w:t>
            </w:r>
            <w:r w:rsidRPr="00F20BEB">
              <w:rPr>
                <w:rFonts w:ascii="Calibri" w:eastAsia="Times New Roman" w:hAnsi="Calibri" w:cs="Calibri"/>
                <w:color w:val="000000"/>
                <w:kern w:val="0"/>
                <w:sz w:val="22"/>
                <w:szCs w:val="22"/>
                <w:lang w:eastAsia="en-NZ" w:bidi="ar-SA"/>
                <w14:ligatures w14:val="none"/>
              </w:rPr>
              <w:t>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EDE78"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95BF6"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46</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9D951"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49</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318E8A74" w14:textId="77777777" w:rsidTr="00F20BEB">
        <w:trPr>
          <w:trHeight w:val="523"/>
          <w:jc w:val="center"/>
        </w:trPr>
        <w:tc>
          <w:tcPr>
            <w:tcW w:w="2405" w:type="dxa"/>
            <w:vMerge/>
            <w:tcBorders>
              <w:top w:val="nil"/>
              <w:left w:val="single" w:sz="4" w:space="0" w:color="auto"/>
              <w:bottom w:val="nil"/>
              <w:right w:val="single" w:sz="4" w:space="0" w:color="auto"/>
            </w:tcBorders>
            <w:vAlign w:val="center"/>
            <w:hideMark/>
          </w:tcPr>
          <w:p w14:paraId="2D6A8759"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6AD73A1F"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D9A77"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Non-pacific</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B3F4"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67</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3609F"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65</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6D6675CC" w14:textId="77777777" w:rsidTr="00F20BEB">
        <w:trPr>
          <w:trHeight w:val="686"/>
          <w:jc w:val="center"/>
        </w:trPr>
        <w:tc>
          <w:tcPr>
            <w:tcW w:w="2405" w:type="dxa"/>
            <w:tcBorders>
              <w:top w:val="nil"/>
              <w:left w:val="single" w:sz="4" w:space="0" w:color="auto"/>
              <w:bottom w:val="nil"/>
              <w:right w:val="single" w:sz="4" w:space="0" w:color="auto"/>
            </w:tcBorders>
            <w:vAlign w:val="center"/>
            <w:hideMark/>
          </w:tcPr>
          <w:p w14:paraId="4462640D"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020" w:type="dxa"/>
            <w:tcBorders>
              <w:top w:val="single" w:sz="4" w:space="0" w:color="auto"/>
              <w:left w:val="single" w:sz="4" w:space="0" w:color="auto"/>
              <w:bottom w:val="nil"/>
              <w:right w:val="single" w:sz="4" w:space="0" w:color="auto"/>
            </w:tcBorders>
            <w:shd w:val="clear" w:color="auto" w:fill="auto"/>
            <w:hideMark/>
          </w:tcPr>
          <w:p w14:paraId="0DA50D62"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proportion of people who feel their quality of life is not affected by worrying about crime </w:t>
            </w:r>
            <w:r w:rsidRPr="00F20BEB">
              <w:rPr>
                <w:rFonts w:ascii="Calibri" w:eastAsia="Times New Roman" w:hAnsi="Calibri" w:cs="Calibri"/>
                <w:color w:val="000000"/>
                <w:kern w:val="0"/>
                <w:sz w:val="22"/>
                <w:szCs w:val="22"/>
                <w:lang w:eastAsia="en-NZ" w:bidi="ar-SA"/>
                <w14:ligatures w14:val="none"/>
              </w:rPr>
              <w:t>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F2718"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B89ED"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40</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72A81"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50</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52AF0310" w14:textId="77777777" w:rsidTr="00F20BEB">
        <w:trPr>
          <w:trHeight w:val="299"/>
          <w:jc w:val="center"/>
        </w:trPr>
        <w:tc>
          <w:tcPr>
            <w:tcW w:w="2405" w:type="dxa"/>
            <w:tcBorders>
              <w:top w:val="nil"/>
              <w:left w:val="single" w:sz="4" w:space="0" w:color="auto"/>
              <w:bottom w:val="single" w:sz="4" w:space="0" w:color="auto"/>
              <w:right w:val="single" w:sz="4" w:space="0" w:color="auto"/>
            </w:tcBorders>
            <w:vAlign w:val="center"/>
            <w:hideMark/>
          </w:tcPr>
          <w:p w14:paraId="0EC1F246"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020" w:type="dxa"/>
            <w:tcBorders>
              <w:top w:val="nil"/>
              <w:left w:val="single" w:sz="4" w:space="0" w:color="auto"/>
              <w:bottom w:val="single" w:sz="4" w:space="0" w:color="auto"/>
              <w:right w:val="single" w:sz="4" w:space="0" w:color="auto"/>
            </w:tcBorders>
            <w:vAlign w:val="center"/>
            <w:hideMark/>
          </w:tcPr>
          <w:p w14:paraId="41780EEB"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11CA5"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Non-pacific</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4C687"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60</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0E1B0"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61</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527F2DEA" w14:textId="77777777" w:rsidTr="00F20BEB">
        <w:trPr>
          <w:trHeight w:val="741"/>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F156CD5"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People live in, learn in, work </w:t>
            </w:r>
            <w:proofErr w:type="gramStart"/>
            <w:r w:rsidRPr="00F20BEB">
              <w:rPr>
                <w:rFonts w:asciiTheme="minorHAnsi" w:eastAsia="Times New Roman" w:hAnsiTheme="minorHAnsi" w:cs="Calibri"/>
                <w:color w:val="000000"/>
                <w:kern w:val="0"/>
                <w:sz w:val="22"/>
                <w:szCs w:val="22"/>
                <w:lang w:eastAsia="en-NZ" w:bidi="ar-SA"/>
                <w14:ligatures w14:val="none"/>
              </w:rPr>
              <w:t>in</w:t>
            </w:r>
            <w:proofErr w:type="gramEnd"/>
            <w:r w:rsidRPr="00F20BEB">
              <w:rPr>
                <w:rFonts w:asciiTheme="minorHAnsi" w:eastAsia="Times New Roman" w:hAnsiTheme="minorHAnsi" w:cs="Calibri"/>
                <w:color w:val="000000"/>
                <w:kern w:val="0"/>
                <w:sz w:val="22"/>
                <w:szCs w:val="22"/>
                <w:lang w:eastAsia="en-NZ" w:bidi="ar-SA"/>
                <w14:ligatures w14:val="none"/>
              </w:rPr>
              <w:t xml:space="preserve"> and visit safe and inclusive places.</w:t>
            </w:r>
            <w:r w:rsidRPr="00F20BEB">
              <w:rPr>
                <w:rFonts w:ascii="Calibri" w:eastAsia="Times New Roman" w:hAnsi="Calibri" w:cs="Calibri"/>
                <w:color w:val="000000"/>
                <w:kern w:val="0"/>
                <w:sz w:val="22"/>
                <w:szCs w:val="22"/>
                <w:lang w:eastAsia="en-NZ" w:bidi="ar-SA"/>
                <w14:ligatures w14:val="none"/>
              </w:rPr>
              <w:t> </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FCF010"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number of work-related injury claims per 1,000 full-time equivalent employees </w:t>
            </w:r>
            <w:r w:rsidRPr="00F20BEB">
              <w:rPr>
                <w:rFonts w:ascii="Calibri" w:eastAsia="Times New Roman" w:hAnsi="Calibri" w:cs="Calibri"/>
                <w:color w:val="000000"/>
                <w:kern w:val="0"/>
                <w:sz w:val="22"/>
                <w:szCs w:val="22"/>
                <w:lang w:eastAsia="en-NZ" w:bidi="ar-SA"/>
                <w14:ligatures w14:val="none"/>
              </w:rPr>
              <w:t>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250A1"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C20E2"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93</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64343"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108</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67E26209" w14:textId="77777777" w:rsidTr="00F20BEB">
        <w:trPr>
          <w:trHeight w:val="61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4115C45"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590DC358"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BDF9D"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All</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E38F0"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99</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B4428"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91</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5F8ED641" w14:textId="77777777" w:rsidTr="00F20BEB">
        <w:trPr>
          <w:trHeight w:val="647"/>
          <w:jc w:val="center"/>
        </w:trPr>
        <w:tc>
          <w:tcPr>
            <w:tcW w:w="2405" w:type="dxa"/>
            <w:vMerge w:val="restart"/>
            <w:tcBorders>
              <w:top w:val="single" w:sz="4" w:space="0" w:color="auto"/>
              <w:left w:val="single" w:sz="4" w:space="0" w:color="auto"/>
              <w:bottom w:val="nil"/>
              <w:right w:val="single" w:sz="4" w:space="0" w:color="auto"/>
            </w:tcBorders>
            <w:shd w:val="clear" w:color="auto" w:fill="auto"/>
            <w:hideMark/>
          </w:tcPr>
          <w:p w14:paraId="72D7D340"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People have nurturing relationships that are bound by kindness, respect, and aroha (love and compassion).</w:t>
            </w:r>
            <w:r w:rsidRPr="00F20BEB">
              <w:rPr>
                <w:rFonts w:ascii="Calibri" w:eastAsia="Times New Roman" w:hAnsi="Calibri" w:cs="Calibri"/>
                <w:color w:val="000000"/>
                <w:kern w:val="0"/>
                <w:sz w:val="22"/>
                <w:szCs w:val="22"/>
                <w:lang w:eastAsia="en-NZ" w:bidi="ar-SA"/>
                <w14:ligatures w14:val="none"/>
              </w:rPr>
              <w:t> </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D0323D"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proportion of people who report feeling lonely a little or none of the time in the last four weeks </w:t>
            </w:r>
            <w:r w:rsidRPr="00F20BEB">
              <w:rPr>
                <w:rFonts w:ascii="Calibri" w:eastAsia="Times New Roman" w:hAnsi="Calibri" w:cs="Calibri"/>
                <w:color w:val="000000"/>
                <w:kern w:val="0"/>
                <w:sz w:val="22"/>
                <w:szCs w:val="22"/>
                <w:lang w:eastAsia="en-NZ" w:bidi="ar-SA"/>
                <w14:ligatures w14:val="none"/>
              </w:rPr>
              <w:t>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42EE5"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7CDC7"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87</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E02D1"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81</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12C9C24F" w14:textId="77777777" w:rsidTr="00F20BEB">
        <w:trPr>
          <w:trHeight w:val="696"/>
          <w:jc w:val="center"/>
        </w:trPr>
        <w:tc>
          <w:tcPr>
            <w:tcW w:w="2405" w:type="dxa"/>
            <w:vMerge/>
            <w:tcBorders>
              <w:top w:val="nil"/>
              <w:left w:val="single" w:sz="4" w:space="0" w:color="auto"/>
              <w:bottom w:val="nil"/>
              <w:right w:val="single" w:sz="4" w:space="0" w:color="auto"/>
            </w:tcBorders>
            <w:vAlign w:val="center"/>
            <w:hideMark/>
          </w:tcPr>
          <w:p w14:paraId="05BE5CA6"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72F50865"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FFE75"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Non-pacific</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19A68"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83</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D61B2"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82</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1D18ED60" w14:textId="77777777" w:rsidTr="00F20BEB">
        <w:trPr>
          <w:trHeight w:val="572"/>
          <w:jc w:val="center"/>
        </w:trPr>
        <w:tc>
          <w:tcPr>
            <w:tcW w:w="2405" w:type="dxa"/>
            <w:tcBorders>
              <w:top w:val="nil"/>
              <w:left w:val="single" w:sz="4" w:space="0" w:color="auto"/>
              <w:bottom w:val="nil"/>
              <w:right w:val="single" w:sz="4" w:space="0" w:color="auto"/>
            </w:tcBorders>
            <w:vAlign w:val="center"/>
            <w:hideMark/>
          </w:tcPr>
          <w:p w14:paraId="612FFF9A"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020" w:type="dxa"/>
            <w:tcBorders>
              <w:top w:val="single" w:sz="4" w:space="0" w:color="auto"/>
              <w:left w:val="single" w:sz="4" w:space="0" w:color="auto"/>
              <w:bottom w:val="nil"/>
              <w:right w:val="single" w:sz="4" w:space="0" w:color="auto"/>
            </w:tcBorders>
            <w:shd w:val="clear" w:color="auto" w:fill="auto"/>
            <w:hideMark/>
          </w:tcPr>
          <w:p w14:paraId="096DABE9"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proportion of adults who had face to face contact with friends who do not live with them at least some of the time </w:t>
            </w:r>
            <w:r w:rsidRPr="00F20BEB">
              <w:rPr>
                <w:rFonts w:ascii="Calibri" w:eastAsia="Times New Roman" w:hAnsi="Calibri" w:cs="Calibri"/>
                <w:color w:val="000000"/>
                <w:kern w:val="0"/>
                <w:sz w:val="22"/>
                <w:szCs w:val="22"/>
                <w:lang w:eastAsia="en-NZ" w:bidi="ar-SA"/>
                <w14:ligatures w14:val="none"/>
              </w:rPr>
              <w:t>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8D1E0"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85C1D"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94</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280EE"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88</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1C060B71" w14:textId="77777777" w:rsidTr="00F20BEB">
        <w:trPr>
          <w:trHeight w:val="733"/>
          <w:jc w:val="center"/>
        </w:trPr>
        <w:tc>
          <w:tcPr>
            <w:tcW w:w="2405" w:type="dxa"/>
            <w:tcBorders>
              <w:top w:val="nil"/>
              <w:left w:val="single" w:sz="4" w:space="0" w:color="auto"/>
              <w:bottom w:val="single" w:sz="4" w:space="0" w:color="auto"/>
              <w:right w:val="single" w:sz="4" w:space="0" w:color="auto"/>
            </w:tcBorders>
            <w:vAlign w:val="center"/>
            <w:hideMark/>
          </w:tcPr>
          <w:p w14:paraId="60574E36"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020" w:type="dxa"/>
            <w:tcBorders>
              <w:top w:val="nil"/>
              <w:left w:val="single" w:sz="4" w:space="0" w:color="auto"/>
              <w:bottom w:val="single" w:sz="4" w:space="0" w:color="auto"/>
              <w:right w:val="single" w:sz="4" w:space="0" w:color="auto"/>
            </w:tcBorders>
            <w:vAlign w:val="center"/>
            <w:hideMark/>
          </w:tcPr>
          <w:p w14:paraId="1060501D"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E2646"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Non-pacific</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F3F0C"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93</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26D40"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91</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0A053747" w14:textId="77777777" w:rsidTr="00F20BEB">
        <w:trPr>
          <w:trHeight w:val="918"/>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EF1A3B3"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People of all ages have a sense of belonging in families and / or social groups. Where people experience disconnection, reconnecting or forming new positive connections is possible.</w:t>
            </w:r>
            <w:r w:rsidRPr="00F20BEB">
              <w:rPr>
                <w:rFonts w:ascii="Calibri" w:eastAsia="Times New Roman" w:hAnsi="Calibri" w:cs="Calibri"/>
                <w:color w:val="000000"/>
                <w:kern w:val="0"/>
                <w:sz w:val="22"/>
                <w:szCs w:val="22"/>
                <w:lang w:eastAsia="en-NZ" w:bidi="ar-SA"/>
                <w14:ligatures w14:val="none"/>
              </w:rPr>
              <w:t> </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21E5F8"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A sense of belonging at school </w:t>
            </w:r>
            <w:r w:rsidRPr="00F20BEB">
              <w:rPr>
                <w:rFonts w:ascii="Calibri" w:eastAsia="Times New Roman" w:hAnsi="Calibri" w:cs="Calibri"/>
                <w:color w:val="000000"/>
                <w:kern w:val="0"/>
                <w:sz w:val="22"/>
                <w:szCs w:val="22"/>
                <w:lang w:eastAsia="en-NZ" w:bidi="ar-SA"/>
                <w14:ligatures w14:val="none"/>
              </w:rPr>
              <w:t>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009B3"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0F11E"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74</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EE49E"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65</w:t>
            </w:r>
            <w:r w:rsidRPr="00F20BEB">
              <w:rPr>
                <w:rFonts w:ascii="Calibri" w:eastAsia="Times New Roman" w:hAnsi="Calibri" w:cs="Calibri"/>
                <w:color w:val="000000"/>
                <w:kern w:val="0"/>
                <w:sz w:val="22"/>
                <w:szCs w:val="22"/>
                <w:lang w:eastAsia="en-NZ" w:bidi="ar-SA"/>
                <w14:ligatures w14:val="none"/>
              </w:rPr>
              <w:t> </w:t>
            </w:r>
          </w:p>
        </w:tc>
      </w:tr>
      <w:tr w:rsidR="002329A6" w:rsidRPr="00F20BEB" w14:paraId="3C433710" w14:textId="77777777" w:rsidTr="00F20BEB">
        <w:trPr>
          <w:trHeight w:val="287"/>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52642EA"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27E1AD40" w14:textId="77777777" w:rsidR="002329A6" w:rsidRPr="00F20BEB" w:rsidRDefault="002329A6"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04A77" w14:textId="77777777" w:rsidR="002329A6" w:rsidRPr="00F20BEB" w:rsidRDefault="002329A6"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All</w:t>
            </w:r>
            <w:r w:rsidRPr="00F20BEB">
              <w:rPr>
                <w:rFonts w:ascii="Calibri" w:eastAsia="Times New Roman" w:hAnsi="Calibri" w:cs="Calibri"/>
                <w:color w:val="000000"/>
                <w:kern w:val="0"/>
                <w:sz w:val="22"/>
                <w:szCs w:val="22"/>
                <w:lang w:eastAsia="en-NZ" w:bidi="ar-SA"/>
                <w14:ligatures w14:val="none"/>
              </w:rPr>
              <w:t>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58561"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68</w:t>
            </w:r>
            <w:r w:rsidRPr="00F20BEB">
              <w:rPr>
                <w:rFonts w:ascii="Calibri" w:eastAsia="Times New Roman" w:hAnsi="Calibri" w:cs="Calibri"/>
                <w:color w:val="000000"/>
                <w:kern w:val="0"/>
                <w:sz w:val="22"/>
                <w:szCs w:val="22"/>
                <w:lang w:eastAsia="en-NZ" w:bidi="ar-SA"/>
                <w14:ligatures w14:val="none"/>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AC563" w14:textId="77777777" w:rsidR="002329A6" w:rsidRPr="00F20BEB" w:rsidRDefault="002329A6"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68</w:t>
            </w:r>
            <w:r w:rsidRPr="00F20BEB">
              <w:rPr>
                <w:rFonts w:ascii="Calibri" w:eastAsia="Times New Roman" w:hAnsi="Calibri" w:cs="Calibri"/>
                <w:color w:val="000000"/>
                <w:kern w:val="0"/>
                <w:sz w:val="22"/>
                <w:szCs w:val="22"/>
                <w:lang w:eastAsia="en-NZ" w:bidi="ar-SA"/>
                <w14:ligatures w14:val="none"/>
              </w:rPr>
              <w:t> </w:t>
            </w:r>
          </w:p>
        </w:tc>
      </w:tr>
    </w:tbl>
    <w:p w14:paraId="1B7771D5" w14:textId="044E0394" w:rsidR="00820B64" w:rsidRPr="0030394C" w:rsidRDefault="0030394C" w:rsidP="0030394C">
      <w:pPr>
        <w:keepNext/>
        <w:spacing w:after="0"/>
        <w:rPr>
          <w:rFonts w:asciiTheme="minorHAnsi" w:eastAsia="Times New Roman" w:hAnsiTheme="minorHAnsi" w:cs="Calibri"/>
          <w:b/>
          <w:color w:val="000000" w:themeColor="text2"/>
          <w:sz w:val="28"/>
          <w:szCs w:val="28"/>
          <w:lang w:eastAsia="en-NZ" w:bidi="ar-SA"/>
        </w:rPr>
      </w:pPr>
      <w:r w:rsidRPr="004672A4">
        <w:rPr>
          <w:rFonts w:asciiTheme="minorHAnsi" w:eastAsia="Times New Roman" w:hAnsiTheme="minorHAnsi" w:cs="Calibri"/>
          <w:b/>
          <w:bCs/>
          <w:color w:val="000000"/>
          <w:kern w:val="0"/>
          <w:sz w:val="28"/>
          <w:szCs w:val="28"/>
          <w:lang w:eastAsia="en-NZ" w:bidi="ar-SA"/>
          <w14:ligatures w14:val="none"/>
        </w:rPr>
        <w:lastRenderedPageBreak/>
        <w:t xml:space="preserve">Having what is </w:t>
      </w:r>
      <w:proofErr w:type="gramStart"/>
      <w:r w:rsidRPr="004672A4">
        <w:rPr>
          <w:rFonts w:asciiTheme="minorHAnsi" w:eastAsia="Times New Roman" w:hAnsiTheme="minorHAnsi" w:cs="Calibri"/>
          <w:b/>
          <w:bCs/>
          <w:color w:val="000000"/>
          <w:kern w:val="0"/>
          <w:sz w:val="28"/>
          <w:szCs w:val="28"/>
          <w:lang w:eastAsia="en-NZ" w:bidi="ar-SA"/>
          <w14:ligatures w14:val="none"/>
        </w:rPr>
        <w:t>needed</w:t>
      </w:r>
      <w:proofErr w:type="gramEnd"/>
      <w:r w:rsidRPr="0087459A">
        <w:rPr>
          <w:rFonts w:ascii="Calibri" w:eastAsia="Times New Roman" w:hAnsi="Calibri" w:cs="Calibri"/>
          <w:color w:val="000000"/>
          <w:kern w:val="0"/>
          <w:sz w:val="22"/>
          <w:szCs w:val="22"/>
          <w:lang w:eastAsia="en-NZ" w:bidi="ar-SA"/>
          <w14:ligatures w14:val="none"/>
        </w:rPr>
        <w:t> </w:t>
      </w:r>
    </w:p>
    <w:tbl>
      <w:tblPr>
        <w:tblW w:w="102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4"/>
        <w:gridCol w:w="3953"/>
        <w:gridCol w:w="1801"/>
        <w:gridCol w:w="812"/>
        <w:gridCol w:w="846"/>
      </w:tblGrid>
      <w:tr w:rsidR="002C6CD3" w:rsidRPr="00F20BEB" w14:paraId="56B29FAD" w14:textId="77777777" w:rsidTr="00F20BEB">
        <w:trPr>
          <w:trHeight w:val="552"/>
          <w:jc w:val="center"/>
        </w:trPr>
        <w:tc>
          <w:tcPr>
            <w:tcW w:w="2405" w:type="dxa"/>
            <w:tcBorders>
              <w:top w:val="single" w:sz="4" w:space="0" w:color="auto"/>
              <w:left w:val="single" w:sz="4" w:space="0" w:color="auto"/>
              <w:bottom w:val="single" w:sz="6" w:space="0" w:color="auto"/>
              <w:right w:val="single" w:sz="4" w:space="0" w:color="auto"/>
            </w:tcBorders>
            <w:shd w:val="clear" w:color="auto" w:fill="auto"/>
            <w:vAlign w:val="center"/>
            <w:hideMark/>
          </w:tcPr>
          <w:p w14:paraId="615157D8" w14:textId="77777777" w:rsidR="002C6CD3" w:rsidRPr="00F20BEB" w:rsidRDefault="002C6CD3"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F20BEB">
              <w:rPr>
                <w:rFonts w:asciiTheme="minorHAnsi" w:eastAsia="Times New Roman" w:hAnsiTheme="minorHAnsi" w:cs="Calibri"/>
                <w:b/>
                <w:color w:val="000000"/>
                <w:kern w:val="0"/>
                <w:sz w:val="22"/>
                <w:szCs w:val="22"/>
                <w:lang w:eastAsia="en-NZ" w:bidi="ar-SA"/>
                <w14:ligatures w14:val="none"/>
              </w:rPr>
              <w:t>Outcome concept</w:t>
            </w:r>
            <w:r w:rsidRPr="00F20BEB">
              <w:rPr>
                <w:rFonts w:ascii="Calibri" w:eastAsia="Times New Roman" w:hAnsi="Calibri" w:cs="Calibri"/>
                <w:b/>
                <w:color w:val="000000"/>
                <w:kern w:val="0"/>
                <w:sz w:val="22"/>
                <w:szCs w:val="22"/>
                <w:lang w:eastAsia="en-NZ" w:bidi="ar-SA"/>
                <w14:ligatures w14:val="none"/>
              </w:rPr>
              <w:t>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3DB54" w14:textId="77777777" w:rsidR="002C6CD3" w:rsidRPr="00F20BEB" w:rsidRDefault="002C6CD3"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F20BEB">
              <w:rPr>
                <w:rFonts w:asciiTheme="minorHAnsi" w:eastAsia="Times New Roman" w:hAnsiTheme="minorHAnsi" w:cs="Calibri"/>
                <w:b/>
                <w:color w:val="000000"/>
                <w:kern w:val="0"/>
                <w:sz w:val="22"/>
                <w:szCs w:val="22"/>
                <w:lang w:eastAsia="en-NZ" w:bidi="ar-SA"/>
                <w14:ligatures w14:val="none"/>
              </w:rPr>
              <w:t>Indicator</w:t>
            </w:r>
            <w:r w:rsidRPr="00F20BEB">
              <w:rPr>
                <w:rFonts w:ascii="Calibri" w:eastAsia="Times New Roman" w:hAnsi="Calibri" w:cs="Calibri"/>
                <w:b/>
                <w:color w:val="000000"/>
                <w:kern w:val="0"/>
                <w:sz w:val="22"/>
                <w:szCs w:val="22"/>
                <w:lang w:eastAsia="en-NZ" w:bidi="ar-SA"/>
                <w14:ligatures w14:val="none"/>
              </w:rPr>
              <w:t> </w:t>
            </w:r>
          </w:p>
        </w:tc>
        <w:tc>
          <w:tcPr>
            <w:tcW w:w="1550" w:type="dxa"/>
            <w:tcBorders>
              <w:top w:val="single" w:sz="4" w:space="0" w:color="auto"/>
              <w:left w:val="single" w:sz="4" w:space="0" w:color="auto"/>
              <w:bottom w:val="single" w:sz="6" w:space="0" w:color="auto"/>
              <w:right w:val="single" w:sz="6" w:space="0" w:color="auto"/>
            </w:tcBorders>
            <w:shd w:val="clear" w:color="auto" w:fill="auto"/>
            <w:vAlign w:val="center"/>
            <w:hideMark/>
          </w:tcPr>
          <w:p w14:paraId="1121E189" w14:textId="77777777" w:rsidR="002C6CD3" w:rsidRPr="00F20BEB" w:rsidRDefault="002C6CD3"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F20BEB">
              <w:rPr>
                <w:rFonts w:asciiTheme="minorHAnsi" w:eastAsia="Times New Roman" w:hAnsiTheme="minorHAnsi" w:cs="Calibri"/>
                <w:b/>
                <w:color w:val="000000"/>
                <w:kern w:val="0"/>
                <w:sz w:val="22"/>
                <w:szCs w:val="22"/>
                <w:lang w:eastAsia="en-NZ" w:bidi="ar-SA"/>
                <w14:ligatures w14:val="none"/>
              </w:rPr>
              <w:t>Ethnicity</w:t>
            </w:r>
            <w:r w:rsidRPr="00F20BEB">
              <w:rPr>
                <w:rFonts w:ascii="Calibri" w:eastAsia="Times New Roman" w:hAnsi="Calibri" w:cs="Calibri"/>
                <w:b/>
                <w:color w:val="000000"/>
                <w:kern w:val="0"/>
                <w:sz w:val="22"/>
                <w:szCs w:val="22"/>
                <w:lang w:eastAsia="en-NZ" w:bidi="ar-SA"/>
                <w14:ligatures w14:val="none"/>
              </w:rPr>
              <w:t> </w:t>
            </w:r>
          </w:p>
        </w:tc>
        <w:tc>
          <w:tcPr>
            <w:tcW w:w="699"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5BD60B33" w14:textId="77777777" w:rsidR="002C6CD3" w:rsidRPr="00F20BEB" w:rsidRDefault="002C6CD3" w:rsidP="00F20BEB">
            <w:pPr>
              <w:spacing w:after="0" w:line="240" w:lineRule="auto"/>
              <w:ind w:left="45"/>
              <w:jc w:val="center"/>
              <w:textAlignment w:val="baseline"/>
              <w:rPr>
                <w:rFonts w:asciiTheme="minorHAnsi" w:eastAsia="Times New Roman" w:hAnsiTheme="minorHAnsi" w:cs="Calibri"/>
                <w:color w:val="000000"/>
                <w:kern w:val="0"/>
                <w:sz w:val="22"/>
                <w:szCs w:val="22"/>
                <w:lang w:eastAsia="en-NZ" w:bidi="ar-SA"/>
                <w14:ligatures w14:val="none"/>
              </w:rPr>
            </w:pPr>
            <w:r w:rsidRPr="00F20BEB">
              <w:rPr>
                <w:rFonts w:asciiTheme="minorHAnsi" w:eastAsia="Times New Roman" w:hAnsiTheme="minorHAnsi" w:cs="Calibri"/>
                <w:b/>
                <w:color w:val="000000"/>
                <w:kern w:val="0"/>
                <w:sz w:val="22"/>
                <w:szCs w:val="22"/>
                <w:lang w:eastAsia="en-NZ" w:bidi="ar-SA"/>
                <w14:ligatures w14:val="none"/>
              </w:rPr>
              <w:t>2018</w:t>
            </w:r>
          </w:p>
        </w:tc>
        <w:tc>
          <w:tcPr>
            <w:tcW w:w="728" w:type="dxa"/>
            <w:tcBorders>
              <w:top w:val="single" w:sz="4" w:space="0" w:color="auto"/>
              <w:left w:val="single" w:sz="6" w:space="0" w:color="auto"/>
              <w:bottom w:val="single" w:sz="6" w:space="0" w:color="auto"/>
              <w:right w:val="single" w:sz="4" w:space="0" w:color="auto"/>
            </w:tcBorders>
            <w:shd w:val="clear" w:color="auto" w:fill="auto"/>
            <w:vAlign w:val="center"/>
            <w:hideMark/>
          </w:tcPr>
          <w:p w14:paraId="3D7899D7" w14:textId="77777777" w:rsidR="002C6CD3" w:rsidRPr="00F20BEB" w:rsidRDefault="002C6CD3" w:rsidP="00F20BEB">
            <w:pPr>
              <w:spacing w:after="0" w:line="240" w:lineRule="auto"/>
              <w:ind w:left="45"/>
              <w:jc w:val="center"/>
              <w:textAlignment w:val="baseline"/>
              <w:rPr>
                <w:rFonts w:asciiTheme="minorHAnsi" w:eastAsia="Times New Roman" w:hAnsiTheme="minorHAnsi" w:cs="Calibri"/>
                <w:color w:val="000000"/>
                <w:kern w:val="0"/>
                <w:sz w:val="22"/>
                <w:szCs w:val="22"/>
                <w:lang w:eastAsia="en-NZ" w:bidi="ar-SA"/>
                <w14:ligatures w14:val="none"/>
              </w:rPr>
            </w:pPr>
            <w:r w:rsidRPr="00F20BEB">
              <w:rPr>
                <w:rFonts w:asciiTheme="minorHAnsi" w:eastAsia="Times New Roman" w:hAnsiTheme="minorHAnsi" w:cs="Calibri"/>
                <w:b/>
                <w:color w:val="000000"/>
                <w:kern w:val="0"/>
                <w:sz w:val="22"/>
                <w:szCs w:val="22"/>
                <w:lang w:eastAsia="en-NZ" w:bidi="ar-SA"/>
                <w14:ligatures w14:val="none"/>
              </w:rPr>
              <w:t>2021</w:t>
            </w:r>
          </w:p>
        </w:tc>
      </w:tr>
      <w:tr w:rsidR="002C6CD3" w:rsidRPr="00F20BEB" w14:paraId="3BC726E6" w14:textId="77777777" w:rsidTr="00F20BEB">
        <w:trPr>
          <w:trHeight w:val="703"/>
          <w:jc w:val="center"/>
        </w:trPr>
        <w:tc>
          <w:tcPr>
            <w:tcW w:w="2405" w:type="dxa"/>
            <w:vMerge w:val="restart"/>
            <w:tcBorders>
              <w:top w:val="single" w:sz="6" w:space="0" w:color="auto"/>
              <w:left w:val="single" w:sz="4" w:space="0" w:color="auto"/>
              <w:bottom w:val="single" w:sz="6" w:space="0" w:color="auto"/>
              <w:right w:val="single" w:sz="4" w:space="0" w:color="auto"/>
            </w:tcBorders>
            <w:shd w:val="clear" w:color="auto" w:fill="auto"/>
            <w:hideMark/>
          </w:tcPr>
          <w:p w14:paraId="1DA49022"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People have the support and resources needed to maintain their health across their life course, and experience equity of health.</w:t>
            </w:r>
            <w:r w:rsidRPr="00F20BEB">
              <w:rPr>
                <w:rFonts w:ascii="Calibri" w:eastAsia="Times New Roman" w:hAnsi="Calibri" w:cs="Calibri"/>
                <w:color w:val="000000"/>
                <w:kern w:val="0"/>
                <w:sz w:val="22"/>
                <w:szCs w:val="22"/>
                <w:lang w:eastAsia="en-NZ" w:bidi="ar-SA"/>
                <w14:ligatures w14:val="none"/>
              </w:rPr>
              <w:t>  </w:t>
            </w:r>
          </w:p>
        </w:tc>
        <w:tc>
          <w:tcPr>
            <w:tcW w:w="3402"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4D3A2B7D"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proportion of adults who rated their health status as good, very good or excellent </w:t>
            </w:r>
            <w:r w:rsidRPr="00F20BEB">
              <w:rPr>
                <w:rFonts w:ascii="Calibri" w:eastAsia="Times New Roman" w:hAnsi="Calibri" w:cs="Calibri"/>
                <w:color w:val="000000"/>
                <w:kern w:val="0"/>
                <w:sz w:val="22"/>
                <w:szCs w:val="22"/>
                <w:lang w:eastAsia="en-NZ" w:bidi="ar-SA"/>
                <w14:ligatures w14:val="none"/>
              </w:rPr>
              <w:t> </w:t>
            </w: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4BA32AA8"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A85D7A"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79</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4F16E11E"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80</w:t>
            </w:r>
          </w:p>
        </w:tc>
      </w:tr>
      <w:tr w:rsidR="002C6CD3" w:rsidRPr="00F20BEB" w14:paraId="44AE9B13" w14:textId="77777777" w:rsidTr="00F20BEB">
        <w:trPr>
          <w:trHeight w:val="403"/>
          <w:jc w:val="center"/>
        </w:trPr>
        <w:tc>
          <w:tcPr>
            <w:tcW w:w="2405" w:type="dxa"/>
            <w:vMerge/>
            <w:tcBorders>
              <w:left w:val="single" w:sz="4" w:space="0" w:color="auto"/>
              <w:right w:val="single" w:sz="4" w:space="0" w:color="auto"/>
            </w:tcBorders>
            <w:vAlign w:val="center"/>
            <w:hideMark/>
          </w:tcPr>
          <w:p w14:paraId="622C07B7"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tcBorders>
              <w:left w:val="single" w:sz="4" w:space="0" w:color="auto"/>
              <w:bottom w:val="single" w:sz="4" w:space="0" w:color="auto"/>
              <w:right w:val="single" w:sz="4" w:space="0" w:color="auto"/>
            </w:tcBorders>
            <w:vAlign w:val="center"/>
            <w:hideMark/>
          </w:tcPr>
          <w:p w14:paraId="4E30E03B"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44170EBA"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All</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CC080"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87</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6F91BA8D"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86</w:t>
            </w:r>
          </w:p>
        </w:tc>
      </w:tr>
      <w:tr w:rsidR="002C6CD3" w:rsidRPr="00F20BEB" w14:paraId="3C5951FC" w14:textId="77777777" w:rsidTr="00F20BEB">
        <w:trPr>
          <w:trHeight w:val="682"/>
          <w:jc w:val="center"/>
        </w:trPr>
        <w:tc>
          <w:tcPr>
            <w:tcW w:w="2405" w:type="dxa"/>
            <w:vMerge/>
            <w:tcBorders>
              <w:left w:val="single" w:sz="4" w:space="0" w:color="auto"/>
              <w:right w:val="single" w:sz="4" w:space="0" w:color="auto"/>
            </w:tcBorders>
            <w:vAlign w:val="center"/>
            <w:hideMark/>
          </w:tcPr>
          <w:p w14:paraId="797FF872"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3D6B37BB"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proportion of adults who experience one or more types of unmet need for primary health care </w:t>
            </w:r>
            <w:r w:rsidRPr="00F20BEB">
              <w:rPr>
                <w:rFonts w:ascii="Calibri" w:eastAsia="Times New Roman" w:hAnsi="Calibri" w:cs="Calibri"/>
                <w:color w:val="000000"/>
                <w:kern w:val="0"/>
                <w:sz w:val="22"/>
                <w:szCs w:val="22"/>
                <w:lang w:eastAsia="en-NZ" w:bidi="ar-SA"/>
                <w14:ligatures w14:val="none"/>
              </w:rPr>
              <w:t> </w:t>
            </w: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545E6C3"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29AE8"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36</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5FEDAED7"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33</w:t>
            </w:r>
          </w:p>
        </w:tc>
      </w:tr>
      <w:tr w:rsidR="002C6CD3" w:rsidRPr="00F20BEB" w14:paraId="40964393" w14:textId="77777777" w:rsidTr="00F20BEB">
        <w:trPr>
          <w:trHeight w:val="691"/>
          <w:jc w:val="center"/>
        </w:trPr>
        <w:tc>
          <w:tcPr>
            <w:tcW w:w="2405" w:type="dxa"/>
            <w:vMerge/>
            <w:tcBorders>
              <w:left w:val="single" w:sz="4" w:space="0" w:color="auto"/>
              <w:right w:val="single" w:sz="4" w:space="0" w:color="auto"/>
            </w:tcBorders>
            <w:vAlign w:val="center"/>
            <w:hideMark/>
          </w:tcPr>
          <w:p w14:paraId="49AB0F42"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tcBorders>
              <w:left w:val="single" w:sz="4" w:space="0" w:color="auto"/>
              <w:bottom w:val="single" w:sz="4" w:space="0" w:color="auto"/>
              <w:right w:val="single" w:sz="4" w:space="0" w:color="auto"/>
            </w:tcBorders>
            <w:vAlign w:val="center"/>
            <w:hideMark/>
          </w:tcPr>
          <w:p w14:paraId="4275213B"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2288AE80"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All</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9B24B6"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31</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ADC4D83"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28</w:t>
            </w:r>
          </w:p>
        </w:tc>
      </w:tr>
      <w:tr w:rsidR="002C6CD3" w:rsidRPr="00F20BEB" w14:paraId="656A6248" w14:textId="77777777" w:rsidTr="00F20BEB">
        <w:trPr>
          <w:trHeight w:val="691"/>
          <w:jc w:val="center"/>
        </w:trPr>
        <w:tc>
          <w:tcPr>
            <w:tcW w:w="2405" w:type="dxa"/>
            <w:vMerge w:val="restart"/>
            <w:tcBorders>
              <w:top w:val="single" w:sz="6" w:space="0" w:color="auto"/>
              <w:left w:val="single" w:sz="4" w:space="0" w:color="auto"/>
              <w:bottom w:val="single" w:sz="6" w:space="0" w:color="auto"/>
              <w:right w:val="single" w:sz="4" w:space="0" w:color="auto"/>
            </w:tcBorders>
            <w:shd w:val="clear" w:color="auto" w:fill="auto"/>
            <w:hideMark/>
          </w:tcPr>
          <w:p w14:paraId="5FAB45F4"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People, families, and communities have the resources needed to flourish. This includes (among other things) enough money, financial security, access to healthy food, healthy and stable homes, safe physical</w:t>
            </w:r>
            <w:r w:rsidRPr="00F20BEB">
              <w:rPr>
                <w:rFonts w:ascii="Calibri" w:eastAsia="Times New Roman" w:hAnsi="Calibri" w:cs="Calibri"/>
                <w:color w:val="000000"/>
                <w:kern w:val="0"/>
                <w:sz w:val="22"/>
                <w:szCs w:val="22"/>
                <w:lang w:eastAsia="en-NZ" w:bidi="ar-SA"/>
                <w14:ligatures w14:val="none"/>
              </w:rPr>
              <w:t> </w:t>
            </w:r>
            <w:r w:rsidRPr="00F20BEB">
              <w:rPr>
                <w:rFonts w:asciiTheme="minorHAnsi" w:eastAsia="Times New Roman" w:hAnsiTheme="minorHAnsi" w:cs="Calibri"/>
                <w:color w:val="000000"/>
                <w:kern w:val="0"/>
                <w:sz w:val="22"/>
                <w:szCs w:val="22"/>
                <w:lang w:eastAsia="en-NZ" w:bidi="ar-SA"/>
                <w14:ligatures w14:val="none"/>
              </w:rPr>
              <w:br/>
              <w:t xml:space="preserve">activity, lifelong learning, creative </w:t>
            </w:r>
            <w:proofErr w:type="gramStart"/>
            <w:r w:rsidRPr="00F20BEB">
              <w:rPr>
                <w:rFonts w:asciiTheme="minorHAnsi" w:eastAsia="Times New Roman" w:hAnsiTheme="minorHAnsi" w:cs="Calibri"/>
                <w:color w:val="000000"/>
                <w:kern w:val="0"/>
                <w:sz w:val="22"/>
                <w:szCs w:val="22"/>
                <w:lang w:eastAsia="en-NZ" w:bidi="ar-SA"/>
                <w14:ligatures w14:val="none"/>
              </w:rPr>
              <w:t>outlets</w:t>
            </w:r>
            <w:proofErr w:type="gramEnd"/>
            <w:r w:rsidRPr="00F20BEB">
              <w:rPr>
                <w:rFonts w:asciiTheme="minorHAnsi" w:eastAsia="Times New Roman" w:hAnsiTheme="minorHAnsi" w:cs="Calibri"/>
                <w:color w:val="000000"/>
                <w:kern w:val="0"/>
                <w:sz w:val="22"/>
                <w:szCs w:val="22"/>
                <w:lang w:eastAsia="en-NZ" w:bidi="ar-SA"/>
                <w14:ligatures w14:val="none"/>
              </w:rPr>
              <w:t xml:space="preserve"> and time for leisure, including play for children.</w:t>
            </w:r>
            <w:r w:rsidRPr="00F20BEB">
              <w:rPr>
                <w:rFonts w:ascii="Calibri" w:eastAsia="Times New Roman" w:hAnsi="Calibri" w:cs="Calibri"/>
                <w:color w:val="000000"/>
                <w:kern w:val="0"/>
                <w:sz w:val="22"/>
                <w:szCs w:val="22"/>
                <w:lang w:eastAsia="en-NZ" w:bidi="ar-SA"/>
                <w14:ligatures w14:val="none"/>
              </w:rPr>
              <w:t> </w:t>
            </w:r>
          </w:p>
        </w:tc>
        <w:tc>
          <w:tcPr>
            <w:tcW w:w="3402"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48A77C87"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proportion of people who live in a crowded household </w:t>
            </w:r>
            <w:r w:rsidRPr="00F20BEB">
              <w:rPr>
                <w:rFonts w:ascii="Calibri" w:eastAsia="Times New Roman" w:hAnsi="Calibri" w:cs="Calibri"/>
                <w:color w:val="000000"/>
                <w:kern w:val="0"/>
                <w:sz w:val="22"/>
                <w:szCs w:val="22"/>
                <w:lang w:eastAsia="en-NZ" w:bidi="ar-SA"/>
                <w14:ligatures w14:val="none"/>
              </w:rPr>
              <w:t> </w:t>
            </w: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C612D8B"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D19EC"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30</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52781FD7"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33</w:t>
            </w:r>
          </w:p>
        </w:tc>
      </w:tr>
      <w:tr w:rsidR="002C6CD3" w:rsidRPr="00F20BEB" w14:paraId="06618F60" w14:textId="77777777" w:rsidTr="00F20BEB">
        <w:trPr>
          <w:trHeight w:val="569"/>
          <w:jc w:val="center"/>
        </w:trPr>
        <w:tc>
          <w:tcPr>
            <w:tcW w:w="2405" w:type="dxa"/>
            <w:vMerge/>
            <w:tcBorders>
              <w:left w:val="single" w:sz="4" w:space="0" w:color="auto"/>
              <w:right w:val="single" w:sz="4" w:space="0" w:color="auto"/>
            </w:tcBorders>
            <w:vAlign w:val="center"/>
            <w:hideMark/>
          </w:tcPr>
          <w:p w14:paraId="3D494291"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tcBorders>
              <w:left w:val="single" w:sz="4" w:space="0" w:color="auto"/>
              <w:bottom w:val="single" w:sz="4" w:space="0" w:color="auto"/>
              <w:right w:val="single" w:sz="4" w:space="0" w:color="auto"/>
            </w:tcBorders>
            <w:vAlign w:val="center"/>
            <w:hideMark/>
          </w:tcPr>
          <w:p w14:paraId="3E8B896C"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0A23B86C"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Non-pacific</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66C5F4"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5</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5CC4D664"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w:t>
            </w:r>
          </w:p>
        </w:tc>
      </w:tr>
      <w:tr w:rsidR="002C6CD3" w:rsidRPr="00F20BEB" w14:paraId="34B1D727" w14:textId="77777777" w:rsidTr="00F20BEB">
        <w:trPr>
          <w:trHeight w:val="494"/>
          <w:jc w:val="center"/>
        </w:trPr>
        <w:tc>
          <w:tcPr>
            <w:tcW w:w="2405" w:type="dxa"/>
            <w:vMerge/>
            <w:tcBorders>
              <w:left w:val="single" w:sz="4" w:space="0" w:color="auto"/>
              <w:right w:val="single" w:sz="4" w:space="0" w:color="auto"/>
            </w:tcBorders>
            <w:vAlign w:val="center"/>
            <w:hideMark/>
          </w:tcPr>
          <w:p w14:paraId="67C60F91"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345028A2"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The proportion enrolled in any study, whether formal or informal. Years are 2018 to 2022.</w:t>
            </w:r>
            <w:r w:rsidRPr="00F20BEB">
              <w:rPr>
                <w:rFonts w:ascii="Calibri" w:eastAsia="Times New Roman" w:hAnsi="Calibri" w:cs="Calibri"/>
                <w:color w:val="000000"/>
                <w:kern w:val="0"/>
                <w:sz w:val="22"/>
                <w:szCs w:val="22"/>
                <w:lang w:eastAsia="en-NZ" w:bidi="ar-SA"/>
                <w14:ligatures w14:val="none"/>
              </w:rPr>
              <w:t>  </w:t>
            </w: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0233AB78"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Pacific </w:t>
            </w:r>
            <w:r w:rsidRPr="00F20BEB">
              <w:rPr>
                <w:rFonts w:ascii="Calibri" w:eastAsia="Times New Roman" w:hAnsi="Calibri" w:cs="Calibri"/>
                <w:color w:val="000000"/>
                <w:kern w:val="0"/>
                <w:sz w:val="22"/>
                <w:szCs w:val="22"/>
                <w:lang w:eastAsia="en-NZ" w:bidi="ar-SA"/>
                <w14:ligatures w14:val="none"/>
              </w:rPr>
              <w:t> </w:t>
            </w:r>
          </w:p>
          <w:p w14:paraId="1345BB31"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16–</w:t>
            </w:r>
            <w:proofErr w:type="gramStart"/>
            <w:r w:rsidRPr="00F20BEB">
              <w:rPr>
                <w:rFonts w:asciiTheme="minorHAnsi" w:eastAsia="Times New Roman" w:hAnsiTheme="minorHAnsi" w:cs="Calibri"/>
                <w:color w:val="000000"/>
                <w:kern w:val="0"/>
                <w:sz w:val="22"/>
                <w:szCs w:val="22"/>
                <w:lang w:eastAsia="en-NZ" w:bidi="ar-SA"/>
                <w14:ligatures w14:val="none"/>
              </w:rPr>
              <w:t>18 year-olds</w:t>
            </w:r>
            <w:proofErr w:type="gramEnd"/>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2AFACD"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68</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CE47D91"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66</w:t>
            </w:r>
          </w:p>
        </w:tc>
      </w:tr>
      <w:tr w:rsidR="002C6CD3" w:rsidRPr="00F20BEB" w14:paraId="4EB2467F" w14:textId="77777777" w:rsidTr="00F20BEB">
        <w:trPr>
          <w:trHeight w:val="449"/>
          <w:jc w:val="center"/>
        </w:trPr>
        <w:tc>
          <w:tcPr>
            <w:tcW w:w="2405" w:type="dxa"/>
            <w:vMerge/>
            <w:tcBorders>
              <w:left w:val="single" w:sz="4" w:space="0" w:color="auto"/>
              <w:right w:val="single" w:sz="4" w:space="0" w:color="auto"/>
            </w:tcBorders>
            <w:vAlign w:val="center"/>
            <w:hideMark/>
          </w:tcPr>
          <w:p w14:paraId="2597C4D7"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tcBorders>
              <w:left w:val="single" w:sz="4" w:space="0" w:color="auto"/>
              <w:bottom w:val="single" w:sz="4" w:space="0" w:color="auto"/>
              <w:right w:val="single" w:sz="4" w:space="0" w:color="auto"/>
            </w:tcBorders>
            <w:vAlign w:val="center"/>
            <w:hideMark/>
          </w:tcPr>
          <w:p w14:paraId="4A67457F"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6E1E75C"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Non-pacific </w:t>
            </w:r>
            <w:r w:rsidRPr="00F20BEB">
              <w:rPr>
                <w:rFonts w:ascii="Calibri" w:eastAsia="Times New Roman" w:hAnsi="Calibri" w:cs="Calibri"/>
                <w:color w:val="000000"/>
                <w:kern w:val="0"/>
                <w:sz w:val="22"/>
                <w:szCs w:val="22"/>
                <w:lang w:eastAsia="en-NZ" w:bidi="ar-SA"/>
                <w14:ligatures w14:val="none"/>
              </w:rPr>
              <w:t> </w:t>
            </w:r>
          </w:p>
          <w:p w14:paraId="5375A689"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16–</w:t>
            </w:r>
            <w:proofErr w:type="gramStart"/>
            <w:r w:rsidRPr="00F20BEB">
              <w:rPr>
                <w:rFonts w:asciiTheme="minorHAnsi" w:eastAsia="Times New Roman" w:hAnsiTheme="minorHAnsi" w:cs="Calibri"/>
                <w:color w:val="000000"/>
                <w:kern w:val="0"/>
                <w:sz w:val="22"/>
                <w:szCs w:val="22"/>
                <w:lang w:eastAsia="en-NZ" w:bidi="ar-SA"/>
                <w14:ligatures w14:val="none"/>
              </w:rPr>
              <w:t>18 year-olds</w:t>
            </w:r>
            <w:proofErr w:type="gramEnd"/>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82C82F"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75</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2B469AED"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75</w:t>
            </w:r>
          </w:p>
        </w:tc>
      </w:tr>
      <w:tr w:rsidR="002C6CD3" w:rsidRPr="00F20BEB" w14:paraId="4B84AFC8" w14:textId="77777777" w:rsidTr="00F20BEB">
        <w:trPr>
          <w:trHeight w:val="374"/>
          <w:jc w:val="center"/>
        </w:trPr>
        <w:tc>
          <w:tcPr>
            <w:tcW w:w="2405" w:type="dxa"/>
            <w:vMerge/>
            <w:tcBorders>
              <w:left w:val="single" w:sz="4" w:space="0" w:color="auto"/>
              <w:right w:val="single" w:sz="4" w:space="0" w:color="auto"/>
            </w:tcBorders>
            <w:vAlign w:val="center"/>
            <w:hideMark/>
          </w:tcPr>
          <w:p w14:paraId="28474C28"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tcBorders>
              <w:left w:val="single" w:sz="4" w:space="0" w:color="auto"/>
              <w:bottom w:val="single" w:sz="4" w:space="0" w:color="auto"/>
              <w:right w:val="single" w:sz="4" w:space="0" w:color="auto"/>
            </w:tcBorders>
            <w:vAlign w:val="center"/>
            <w:hideMark/>
          </w:tcPr>
          <w:p w14:paraId="52416216"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315CD1BE"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p w14:paraId="50E72124"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proofErr w:type="gramStart"/>
            <w:r w:rsidRPr="00F20BEB">
              <w:rPr>
                <w:rFonts w:asciiTheme="minorHAnsi" w:eastAsia="Times New Roman" w:hAnsiTheme="minorHAnsi" w:cs="Calibri"/>
                <w:color w:val="000000"/>
                <w:kern w:val="0"/>
                <w:sz w:val="22"/>
                <w:szCs w:val="22"/>
                <w:lang w:eastAsia="en-NZ" w:bidi="ar-SA"/>
                <w14:ligatures w14:val="none"/>
              </w:rPr>
              <w:t>19-24 year-olds</w:t>
            </w:r>
            <w:proofErr w:type="gramEnd"/>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EF47FB"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22</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6FA94338"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21</w:t>
            </w:r>
          </w:p>
        </w:tc>
      </w:tr>
      <w:tr w:rsidR="002C6CD3" w:rsidRPr="00F20BEB" w14:paraId="21431738" w14:textId="77777777" w:rsidTr="00F20BEB">
        <w:trPr>
          <w:trHeight w:val="299"/>
          <w:jc w:val="center"/>
        </w:trPr>
        <w:tc>
          <w:tcPr>
            <w:tcW w:w="2405" w:type="dxa"/>
            <w:vMerge/>
            <w:tcBorders>
              <w:left w:val="single" w:sz="4" w:space="0" w:color="auto"/>
              <w:right w:val="single" w:sz="4" w:space="0" w:color="auto"/>
            </w:tcBorders>
            <w:vAlign w:val="center"/>
            <w:hideMark/>
          </w:tcPr>
          <w:p w14:paraId="3C586FFC"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tcBorders>
              <w:left w:val="single" w:sz="4" w:space="0" w:color="auto"/>
              <w:bottom w:val="single" w:sz="4" w:space="0" w:color="auto"/>
              <w:right w:val="single" w:sz="4" w:space="0" w:color="auto"/>
            </w:tcBorders>
            <w:vAlign w:val="center"/>
            <w:hideMark/>
          </w:tcPr>
          <w:p w14:paraId="27CCF8B4"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D6DE947"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Non-pacific</w:t>
            </w:r>
            <w:r w:rsidRPr="00F20BEB">
              <w:rPr>
                <w:rFonts w:ascii="Calibri" w:eastAsia="Times New Roman" w:hAnsi="Calibri" w:cs="Calibri"/>
                <w:color w:val="000000"/>
                <w:kern w:val="0"/>
                <w:sz w:val="22"/>
                <w:szCs w:val="22"/>
                <w:lang w:eastAsia="en-NZ" w:bidi="ar-SA"/>
                <w14:ligatures w14:val="none"/>
              </w:rPr>
              <w:t> </w:t>
            </w:r>
          </w:p>
          <w:p w14:paraId="7C9B4B77"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proofErr w:type="gramStart"/>
            <w:r w:rsidRPr="00F20BEB">
              <w:rPr>
                <w:rFonts w:asciiTheme="minorHAnsi" w:eastAsia="Times New Roman" w:hAnsiTheme="minorHAnsi" w:cs="Calibri"/>
                <w:color w:val="000000"/>
                <w:kern w:val="0"/>
                <w:sz w:val="22"/>
                <w:szCs w:val="22"/>
                <w:lang w:eastAsia="en-NZ" w:bidi="ar-SA"/>
                <w14:ligatures w14:val="none"/>
              </w:rPr>
              <w:t>19-24 year-olds</w:t>
            </w:r>
            <w:proofErr w:type="gramEnd"/>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AB0C0A"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35</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78F9C68D"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36</w:t>
            </w:r>
          </w:p>
        </w:tc>
      </w:tr>
      <w:tr w:rsidR="002C6CD3" w:rsidRPr="00F20BEB" w14:paraId="105D6CDD" w14:textId="77777777" w:rsidTr="00F20BEB">
        <w:trPr>
          <w:trHeight w:val="697"/>
          <w:jc w:val="center"/>
        </w:trPr>
        <w:tc>
          <w:tcPr>
            <w:tcW w:w="2405" w:type="dxa"/>
            <w:vMerge/>
            <w:tcBorders>
              <w:left w:val="single" w:sz="4" w:space="0" w:color="auto"/>
              <w:right w:val="single" w:sz="4" w:space="0" w:color="auto"/>
            </w:tcBorders>
            <w:vAlign w:val="center"/>
            <w:hideMark/>
          </w:tcPr>
          <w:p w14:paraId="25DE8CE5"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65D006F4"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proportion of people who undertake 2.5 hours or more of physical activity a week </w:t>
            </w:r>
            <w:r w:rsidRPr="00F20BEB">
              <w:rPr>
                <w:rFonts w:ascii="Calibri" w:eastAsia="Times New Roman" w:hAnsi="Calibri" w:cs="Calibri"/>
                <w:color w:val="000000"/>
                <w:kern w:val="0"/>
                <w:sz w:val="22"/>
                <w:szCs w:val="22"/>
                <w:lang w:eastAsia="en-NZ" w:bidi="ar-SA"/>
                <w14:ligatures w14:val="none"/>
              </w:rPr>
              <w:t> </w:t>
            </w: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8A7AFB4"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0C9043"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47</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1074E8F"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40</w:t>
            </w:r>
          </w:p>
        </w:tc>
      </w:tr>
      <w:tr w:rsidR="002C6CD3" w:rsidRPr="00F20BEB" w14:paraId="0E46B76F" w14:textId="77777777" w:rsidTr="00F20BEB">
        <w:trPr>
          <w:trHeight w:val="692"/>
          <w:jc w:val="center"/>
        </w:trPr>
        <w:tc>
          <w:tcPr>
            <w:tcW w:w="2405" w:type="dxa"/>
            <w:vMerge/>
            <w:tcBorders>
              <w:left w:val="single" w:sz="4" w:space="0" w:color="auto"/>
              <w:right w:val="single" w:sz="4" w:space="0" w:color="auto"/>
            </w:tcBorders>
            <w:vAlign w:val="center"/>
            <w:hideMark/>
          </w:tcPr>
          <w:p w14:paraId="6B261481"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tcBorders>
              <w:left w:val="single" w:sz="4" w:space="0" w:color="auto"/>
              <w:bottom w:val="single" w:sz="4" w:space="0" w:color="auto"/>
              <w:right w:val="single" w:sz="4" w:space="0" w:color="auto"/>
            </w:tcBorders>
            <w:vAlign w:val="center"/>
            <w:hideMark/>
          </w:tcPr>
          <w:p w14:paraId="2EED8360"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8D5C853"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All</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2F8CF"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52</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11C0032E"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47</w:t>
            </w:r>
          </w:p>
        </w:tc>
      </w:tr>
      <w:tr w:rsidR="002C6CD3" w:rsidRPr="00F20BEB" w14:paraId="25EBB4ED" w14:textId="77777777" w:rsidTr="00F20BEB">
        <w:trPr>
          <w:trHeight w:val="688"/>
          <w:jc w:val="center"/>
        </w:trPr>
        <w:tc>
          <w:tcPr>
            <w:tcW w:w="2405" w:type="dxa"/>
            <w:vMerge/>
            <w:tcBorders>
              <w:left w:val="single" w:sz="4" w:space="0" w:color="auto"/>
              <w:right w:val="single" w:sz="4" w:space="0" w:color="auto"/>
            </w:tcBorders>
            <w:vAlign w:val="center"/>
            <w:hideMark/>
          </w:tcPr>
          <w:p w14:paraId="49F7C7E2"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41BC0989"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proportion of households that feel their income is enough or more than enough to meet their everyday needs </w:t>
            </w:r>
            <w:r w:rsidRPr="00F20BEB">
              <w:rPr>
                <w:rFonts w:ascii="Calibri" w:eastAsia="Times New Roman" w:hAnsi="Calibri" w:cs="Calibri"/>
                <w:color w:val="000000"/>
                <w:kern w:val="0"/>
                <w:sz w:val="22"/>
                <w:szCs w:val="22"/>
                <w:lang w:eastAsia="en-NZ" w:bidi="ar-SA"/>
                <w14:ligatures w14:val="none"/>
              </w:rPr>
              <w:t> </w:t>
            </w: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5C69DD7"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A22F7A"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43</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5C042426"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43</w:t>
            </w:r>
          </w:p>
        </w:tc>
      </w:tr>
      <w:tr w:rsidR="002C6CD3" w:rsidRPr="00F20BEB" w14:paraId="4949DB60" w14:textId="77777777" w:rsidTr="00F20BEB">
        <w:trPr>
          <w:trHeight w:val="685"/>
          <w:jc w:val="center"/>
        </w:trPr>
        <w:tc>
          <w:tcPr>
            <w:tcW w:w="2405" w:type="dxa"/>
            <w:vMerge/>
            <w:tcBorders>
              <w:left w:val="single" w:sz="4" w:space="0" w:color="auto"/>
              <w:right w:val="single" w:sz="4" w:space="0" w:color="auto"/>
            </w:tcBorders>
            <w:vAlign w:val="center"/>
            <w:hideMark/>
          </w:tcPr>
          <w:p w14:paraId="5E88A9E2"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tcBorders>
              <w:left w:val="single" w:sz="4" w:space="0" w:color="auto"/>
              <w:bottom w:val="single" w:sz="4" w:space="0" w:color="auto"/>
              <w:right w:val="single" w:sz="4" w:space="0" w:color="auto"/>
            </w:tcBorders>
            <w:vAlign w:val="center"/>
            <w:hideMark/>
          </w:tcPr>
          <w:p w14:paraId="3BEA2F60"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22283B69"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Non-pacific</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7BF432"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65</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3A542630"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70</w:t>
            </w:r>
          </w:p>
        </w:tc>
      </w:tr>
      <w:tr w:rsidR="002C6CD3" w:rsidRPr="00F20BEB" w14:paraId="40BAF481" w14:textId="77777777" w:rsidTr="00F20BEB">
        <w:trPr>
          <w:trHeight w:val="709"/>
          <w:jc w:val="center"/>
        </w:trPr>
        <w:tc>
          <w:tcPr>
            <w:tcW w:w="2405" w:type="dxa"/>
            <w:vMerge/>
            <w:tcBorders>
              <w:left w:val="single" w:sz="4" w:space="0" w:color="auto"/>
              <w:right w:val="single" w:sz="4" w:space="0" w:color="auto"/>
            </w:tcBorders>
            <w:vAlign w:val="center"/>
            <w:hideMark/>
          </w:tcPr>
          <w:p w14:paraId="3171C6D8"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74E6258E"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 xml:space="preserve">The proportion of people who have gone without fresh fruit and vegetables a little or a lot in last year to keep costs down </w:t>
            </w:r>
            <w:r w:rsidRPr="00F20BEB">
              <w:rPr>
                <w:rFonts w:ascii="Calibri" w:eastAsia="Times New Roman" w:hAnsi="Calibri" w:cs="Calibri"/>
                <w:color w:val="000000"/>
                <w:kern w:val="0"/>
                <w:sz w:val="22"/>
                <w:szCs w:val="22"/>
                <w:lang w:eastAsia="en-NZ" w:bidi="ar-SA"/>
                <w14:ligatures w14:val="none"/>
              </w:rPr>
              <w:t> </w:t>
            </w:r>
          </w:p>
        </w:tc>
        <w:tc>
          <w:tcPr>
            <w:tcW w:w="155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3C3BB7AA"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Pacific</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01D0FE"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56</w:t>
            </w:r>
          </w:p>
        </w:tc>
        <w:tc>
          <w:tcPr>
            <w:tcW w:w="72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12BB911E"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44</w:t>
            </w:r>
          </w:p>
        </w:tc>
      </w:tr>
      <w:tr w:rsidR="002C6CD3" w:rsidRPr="00F20BEB" w14:paraId="754C842D" w14:textId="77777777" w:rsidTr="00F20BEB">
        <w:trPr>
          <w:trHeight w:val="691"/>
          <w:jc w:val="center"/>
        </w:trPr>
        <w:tc>
          <w:tcPr>
            <w:tcW w:w="2405" w:type="dxa"/>
            <w:vMerge/>
            <w:tcBorders>
              <w:left w:val="single" w:sz="4" w:space="0" w:color="auto"/>
              <w:bottom w:val="single" w:sz="4" w:space="0" w:color="auto"/>
              <w:right w:val="single" w:sz="4" w:space="0" w:color="auto"/>
            </w:tcBorders>
            <w:vAlign w:val="center"/>
            <w:hideMark/>
          </w:tcPr>
          <w:p w14:paraId="5F42D313"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402" w:type="dxa"/>
            <w:vMerge/>
            <w:tcBorders>
              <w:left w:val="single" w:sz="4" w:space="0" w:color="auto"/>
              <w:bottom w:val="single" w:sz="4" w:space="0" w:color="auto"/>
              <w:right w:val="single" w:sz="4" w:space="0" w:color="auto"/>
            </w:tcBorders>
            <w:vAlign w:val="center"/>
            <w:hideMark/>
          </w:tcPr>
          <w:p w14:paraId="21A8746B" w14:textId="77777777" w:rsidR="002C6CD3" w:rsidRPr="00F20BEB" w:rsidRDefault="002C6CD3"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1550" w:type="dxa"/>
            <w:tcBorders>
              <w:top w:val="single" w:sz="6" w:space="0" w:color="auto"/>
              <w:left w:val="single" w:sz="4" w:space="0" w:color="auto"/>
              <w:bottom w:val="single" w:sz="4" w:space="0" w:color="auto"/>
              <w:right w:val="single" w:sz="6" w:space="0" w:color="auto"/>
            </w:tcBorders>
            <w:shd w:val="clear" w:color="auto" w:fill="auto"/>
            <w:vAlign w:val="center"/>
            <w:hideMark/>
          </w:tcPr>
          <w:p w14:paraId="5686F1A7" w14:textId="77777777" w:rsidR="002C6CD3" w:rsidRPr="00F20BEB" w:rsidRDefault="002C6CD3" w:rsidP="00F20BEB">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Non-pacific</w:t>
            </w:r>
            <w:r w:rsidRPr="00F20BEB">
              <w:rPr>
                <w:rFonts w:ascii="Calibri" w:eastAsia="Times New Roman" w:hAnsi="Calibri" w:cs="Calibri"/>
                <w:color w:val="000000"/>
                <w:kern w:val="0"/>
                <w:sz w:val="22"/>
                <w:szCs w:val="22"/>
                <w:lang w:eastAsia="en-NZ" w:bidi="ar-SA"/>
                <w14:ligatures w14:val="none"/>
              </w:rPr>
              <w:t> </w:t>
            </w:r>
          </w:p>
        </w:tc>
        <w:tc>
          <w:tcPr>
            <w:tcW w:w="699"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11F18A22"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20</w:t>
            </w:r>
          </w:p>
        </w:tc>
        <w:tc>
          <w:tcPr>
            <w:tcW w:w="728" w:type="dxa"/>
            <w:tcBorders>
              <w:top w:val="single" w:sz="6" w:space="0" w:color="auto"/>
              <w:left w:val="single" w:sz="6" w:space="0" w:color="auto"/>
              <w:bottom w:val="single" w:sz="4" w:space="0" w:color="auto"/>
              <w:right w:val="single" w:sz="4" w:space="0" w:color="auto"/>
            </w:tcBorders>
            <w:shd w:val="clear" w:color="auto" w:fill="auto"/>
            <w:vAlign w:val="center"/>
            <w:hideMark/>
          </w:tcPr>
          <w:p w14:paraId="7A4CF47E" w14:textId="77777777" w:rsidR="002C6CD3" w:rsidRPr="00F20BEB" w:rsidRDefault="002C6CD3" w:rsidP="00F20BEB">
            <w:pPr>
              <w:spacing w:after="0" w:line="240" w:lineRule="auto"/>
              <w:ind w:left="45"/>
              <w:jc w:val="center"/>
              <w:textAlignment w:val="baseline"/>
              <w:rPr>
                <w:rFonts w:asciiTheme="minorHAnsi" w:eastAsia="Times New Roman" w:hAnsiTheme="minorHAnsi" w:cs="Times New Roman"/>
                <w:kern w:val="0"/>
                <w:sz w:val="22"/>
                <w:szCs w:val="22"/>
                <w:lang w:eastAsia="en-NZ" w:bidi="ar-SA"/>
                <w14:ligatures w14:val="none"/>
              </w:rPr>
            </w:pPr>
            <w:r w:rsidRPr="00F20BEB">
              <w:rPr>
                <w:rFonts w:asciiTheme="minorHAnsi" w:eastAsia="Times New Roman" w:hAnsiTheme="minorHAnsi" w:cs="Calibri"/>
                <w:color w:val="000000"/>
                <w:kern w:val="0"/>
                <w:sz w:val="22"/>
                <w:szCs w:val="22"/>
                <w:lang w:eastAsia="en-NZ" w:bidi="ar-SA"/>
                <w14:ligatures w14:val="none"/>
              </w:rPr>
              <w:t>18</w:t>
            </w:r>
          </w:p>
        </w:tc>
      </w:tr>
    </w:tbl>
    <w:p w14:paraId="6BB5147C" w14:textId="77777777" w:rsidR="00F20BEB" w:rsidRDefault="00F20BEB" w:rsidP="0030394C">
      <w:pPr>
        <w:keepNext/>
        <w:spacing w:after="0"/>
        <w:rPr>
          <w:rFonts w:asciiTheme="minorHAnsi" w:eastAsia="Times New Roman" w:hAnsiTheme="minorHAnsi" w:cs="Calibri"/>
          <w:b/>
          <w:bCs/>
          <w:color w:val="000000"/>
          <w:kern w:val="0"/>
          <w:sz w:val="28"/>
          <w:szCs w:val="28"/>
          <w:lang w:eastAsia="en-NZ" w:bidi="ar-SA"/>
          <w14:ligatures w14:val="none"/>
        </w:rPr>
      </w:pPr>
    </w:p>
    <w:p w14:paraId="50F4D123" w14:textId="77777777" w:rsidR="00F20BEB" w:rsidRDefault="00F20BEB">
      <w:pPr>
        <w:rPr>
          <w:rFonts w:asciiTheme="minorHAnsi" w:eastAsia="Times New Roman" w:hAnsiTheme="minorHAnsi" w:cs="Calibri"/>
          <w:b/>
          <w:bCs/>
          <w:color w:val="000000"/>
          <w:kern w:val="0"/>
          <w:sz w:val="28"/>
          <w:szCs w:val="28"/>
          <w:lang w:eastAsia="en-NZ" w:bidi="ar-SA"/>
          <w14:ligatures w14:val="none"/>
        </w:rPr>
      </w:pPr>
      <w:r>
        <w:rPr>
          <w:rFonts w:asciiTheme="minorHAnsi" w:eastAsia="Times New Roman" w:hAnsiTheme="minorHAnsi" w:cs="Calibri"/>
          <w:b/>
          <w:bCs/>
          <w:color w:val="000000"/>
          <w:kern w:val="0"/>
          <w:sz w:val="28"/>
          <w:szCs w:val="28"/>
          <w:lang w:eastAsia="en-NZ" w:bidi="ar-SA"/>
          <w14:ligatures w14:val="none"/>
        </w:rPr>
        <w:br w:type="page"/>
      </w:r>
    </w:p>
    <w:p w14:paraId="5FFDA3FD" w14:textId="1CDFCE2A" w:rsidR="00820B64" w:rsidRPr="0030394C" w:rsidRDefault="00820B64" w:rsidP="0030394C">
      <w:pPr>
        <w:keepNext/>
        <w:spacing w:after="0"/>
        <w:rPr>
          <w:rFonts w:asciiTheme="minorHAnsi" w:eastAsia="Times New Roman" w:hAnsiTheme="minorHAnsi" w:cs="Calibri"/>
          <w:b/>
          <w:bCs/>
          <w:color w:val="000000"/>
          <w:kern w:val="0"/>
          <w:sz w:val="28"/>
          <w:szCs w:val="28"/>
          <w:lang w:eastAsia="en-NZ" w:bidi="ar-SA"/>
          <w14:ligatures w14:val="none"/>
        </w:rPr>
      </w:pPr>
      <w:r w:rsidRPr="00E643F5">
        <w:rPr>
          <w:rFonts w:asciiTheme="minorHAnsi" w:eastAsia="Times New Roman" w:hAnsiTheme="minorHAnsi" w:cs="Calibri"/>
          <w:b/>
          <w:bCs/>
          <w:color w:val="000000"/>
          <w:kern w:val="0"/>
          <w:sz w:val="28"/>
          <w:szCs w:val="28"/>
          <w:lang w:eastAsia="en-NZ" w:bidi="ar-SA"/>
          <w14:ligatures w14:val="none"/>
        </w:rPr>
        <w:lastRenderedPageBreak/>
        <w:t xml:space="preserve">Having one’s rights and dignity fully </w:t>
      </w:r>
      <w:proofErr w:type="gramStart"/>
      <w:r w:rsidRPr="00E643F5">
        <w:rPr>
          <w:rFonts w:asciiTheme="minorHAnsi" w:eastAsia="Times New Roman" w:hAnsiTheme="minorHAnsi" w:cs="Calibri"/>
          <w:b/>
          <w:bCs/>
          <w:color w:val="000000"/>
          <w:kern w:val="0"/>
          <w:sz w:val="28"/>
          <w:szCs w:val="28"/>
          <w:lang w:eastAsia="en-NZ" w:bidi="ar-SA"/>
          <w14:ligatures w14:val="none"/>
        </w:rPr>
        <w:t>realised</w:t>
      </w:r>
      <w:proofErr w:type="gramEnd"/>
      <w:r w:rsidRPr="0030394C">
        <w:rPr>
          <w:rFonts w:ascii="Calibri" w:eastAsia="Times New Roman" w:hAnsi="Calibri" w:cs="Calibri"/>
          <w:b/>
          <w:bCs/>
          <w:color w:val="000000"/>
          <w:kern w:val="0"/>
          <w:sz w:val="28"/>
          <w:szCs w:val="28"/>
          <w:lang w:eastAsia="en-NZ" w:bidi="ar-SA"/>
          <w14:ligatures w14:val="none"/>
        </w:rPr>
        <w:t> </w:t>
      </w:r>
      <w:r w:rsidRPr="0030394C">
        <w:rPr>
          <w:rFonts w:asciiTheme="minorHAnsi" w:eastAsia="Times New Roman" w:hAnsiTheme="minorHAnsi" w:cs="Calibri"/>
          <w:b/>
          <w:bCs/>
          <w:color w:val="000000"/>
          <w:kern w:val="0"/>
          <w:sz w:val="28"/>
          <w:szCs w:val="28"/>
          <w:lang w:eastAsia="en-NZ" w:bidi="ar-SA"/>
          <w14:ligatures w14:val="none"/>
        </w:rPr>
        <w:t xml:space="preserve"> </w:t>
      </w:r>
    </w:p>
    <w:tbl>
      <w:tblPr>
        <w:tblW w:w="1019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3118"/>
        <w:gridCol w:w="1694"/>
        <w:gridCol w:w="999"/>
        <w:gridCol w:w="1134"/>
      </w:tblGrid>
      <w:tr w:rsidR="002C6CD3" w:rsidRPr="002F588F" w14:paraId="071FA014" w14:textId="77777777" w:rsidTr="00F20BEB">
        <w:trPr>
          <w:trHeight w:val="552"/>
          <w:jc w:val="center"/>
        </w:trPr>
        <w:tc>
          <w:tcPr>
            <w:tcW w:w="3253" w:type="dxa"/>
            <w:tcBorders>
              <w:top w:val="single" w:sz="6" w:space="0" w:color="auto"/>
              <w:left w:val="single" w:sz="6" w:space="0" w:color="auto"/>
              <w:bottom w:val="single" w:sz="6" w:space="0" w:color="auto"/>
              <w:right w:val="single" w:sz="4" w:space="0" w:color="auto"/>
            </w:tcBorders>
            <w:shd w:val="clear" w:color="auto" w:fill="auto"/>
            <w:vAlign w:val="center"/>
          </w:tcPr>
          <w:p w14:paraId="09AD51FB" w14:textId="77777777" w:rsidR="002C6CD3" w:rsidRPr="00E643F5" w:rsidRDefault="002C6CD3" w:rsidP="00F20BEB">
            <w:pPr>
              <w:spacing w:after="0" w:line="240" w:lineRule="auto"/>
              <w:ind w:left="45"/>
              <w:textAlignment w:val="baseline"/>
              <w:rPr>
                <w:rFonts w:asciiTheme="minorHAnsi" w:eastAsia="Times New Roman" w:hAnsiTheme="minorHAnsi" w:cs="Calibri"/>
                <w:b/>
                <w:color w:val="000000"/>
                <w:kern w:val="0"/>
                <w:sz w:val="22"/>
                <w:szCs w:val="22"/>
                <w:lang w:eastAsia="en-NZ" w:bidi="ar-SA"/>
                <w14:ligatures w14:val="none"/>
              </w:rPr>
            </w:pPr>
            <w:r>
              <w:rPr>
                <w:rFonts w:asciiTheme="minorHAnsi" w:eastAsia="Times New Roman" w:hAnsiTheme="minorHAnsi" w:cs="Calibri"/>
                <w:b/>
                <w:color w:val="000000"/>
                <w:kern w:val="0"/>
                <w:sz w:val="22"/>
                <w:szCs w:val="22"/>
                <w:lang w:eastAsia="en-NZ" w:bidi="ar-SA"/>
                <w14:ligatures w14:val="none"/>
              </w:rPr>
              <w:t>Outcome concept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92ED316" w14:textId="77777777" w:rsidR="002C6CD3" w:rsidRPr="00E643F5" w:rsidRDefault="002C6CD3" w:rsidP="00F20BEB">
            <w:pPr>
              <w:spacing w:after="0" w:line="240" w:lineRule="auto"/>
              <w:ind w:left="45"/>
              <w:textAlignment w:val="baseline"/>
              <w:rPr>
                <w:rFonts w:asciiTheme="minorHAnsi" w:eastAsia="Times New Roman" w:hAnsiTheme="minorHAnsi" w:cs="Calibri"/>
                <w:b/>
                <w:color w:val="000000"/>
                <w:kern w:val="0"/>
                <w:sz w:val="22"/>
                <w:szCs w:val="22"/>
                <w:lang w:eastAsia="en-NZ" w:bidi="ar-SA"/>
                <w14:ligatures w14:val="none"/>
              </w:rPr>
            </w:pPr>
            <w:r w:rsidRPr="002F588F">
              <w:rPr>
                <w:rFonts w:asciiTheme="minorHAnsi" w:eastAsia="Times New Roman" w:hAnsiTheme="minorHAnsi" w:cs="Calibri"/>
                <w:b/>
                <w:color w:val="000000"/>
                <w:kern w:val="0"/>
                <w:sz w:val="22"/>
                <w:szCs w:val="22"/>
                <w:lang w:eastAsia="en-NZ" w:bidi="ar-SA"/>
                <w14:ligatures w14:val="none"/>
              </w:rPr>
              <w:t>Indicator</w:t>
            </w:r>
            <w:r w:rsidRPr="002F588F">
              <w:rPr>
                <w:rFonts w:ascii="Calibri" w:eastAsia="Times New Roman" w:hAnsi="Calibri" w:cs="Calibri"/>
                <w:b/>
                <w:color w:val="000000"/>
                <w:kern w:val="0"/>
                <w:sz w:val="22"/>
                <w:szCs w:val="22"/>
                <w:lang w:eastAsia="en-NZ" w:bidi="ar-SA"/>
                <w14:ligatures w14:val="none"/>
              </w:rPr>
              <w:t> </w:t>
            </w:r>
          </w:p>
        </w:tc>
        <w:tc>
          <w:tcPr>
            <w:tcW w:w="1694" w:type="dxa"/>
            <w:tcBorders>
              <w:top w:val="single" w:sz="6" w:space="0" w:color="auto"/>
              <w:left w:val="single" w:sz="4" w:space="0" w:color="auto"/>
              <w:bottom w:val="single" w:sz="6" w:space="0" w:color="auto"/>
              <w:right w:val="single" w:sz="4" w:space="0" w:color="auto"/>
            </w:tcBorders>
            <w:shd w:val="clear" w:color="auto" w:fill="auto"/>
            <w:vAlign w:val="center"/>
          </w:tcPr>
          <w:p w14:paraId="7464E914" w14:textId="77777777" w:rsidR="002C6CD3" w:rsidRPr="00E643F5" w:rsidRDefault="002C6CD3" w:rsidP="00F20BEB">
            <w:pPr>
              <w:spacing w:after="0" w:line="240" w:lineRule="auto"/>
              <w:ind w:left="45"/>
              <w:textAlignment w:val="baseline"/>
              <w:rPr>
                <w:rFonts w:asciiTheme="minorHAnsi" w:eastAsia="Times New Roman" w:hAnsiTheme="minorHAnsi" w:cs="Calibri"/>
                <w:b/>
                <w:color w:val="000000"/>
                <w:kern w:val="0"/>
                <w:sz w:val="22"/>
                <w:szCs w:val="22"/>
                <w:lang w:eastAsia="en-NZ" w:bidi="ar-SA"/>
                <w14:ligatures w14:val="none"/>
              </w:rPr>
            </w:pPr>
            <w:r w:rsidRPr="002F588F">
              <w:rPr>
                <w:rFonts w:asciiTheme="minorHAnsi" w:eastAsia="Times New Roman" w:hAnsiTheme="minorHAnsi" w:cs="Calibri"/>
                <w:b/>
                <w:color w:val="000000"/>
                <w:kern w:val="0"/>
                <w:sz w:val="22"/>
                <w:szCs w:val="22"/>
                <w:lang w:eastAsia="en-NZ" w:bidi="ar-SA"/>
                <w14:ligatures w14:val="none"/>
              </w:rPr>
              <w:t>Ethnicity</w:t>
            </w:r>
            <w:r w:rsidRPr="002F588F">
              <w:rPr>
                <w:rFonts w:ascii="Calibri" w:eastAsia="Times New Roman" w:hAnsi="Calibri" w:cs="Calibri"/>
                <w:b/>
                <w:color w:val="000000"/>
                <w:kern w:val="0"/>
                <w:sz w:val="22"/>
                <w:szCs w:val="22"/>
                <w:lang w:eastAsia="en-NZ" w:bidi="ar-SA"/>
                <w14:ligatures w14:val="none"/>
              </w:rPr>
              <w:t> </w:t>
            </w:r>
          </w:p>
        </w:tc>
        <w:tc>
          <w:tcPr>
            <w:tcW w:w="999" w:type="dxa"/>
            <w:tcBorders>
              <w:top w:val="single" w:sz="4" w:space="0" w:color="auto"/>
              <w:left w:val="single" w:sz="4" w:space="0" w:color="auto"/>
              <w:bottom w:val="single" w:sz="6" w:space="0" w:color="auto"/>
              <w:right w:val="single" w:sz="6" w:space="0" w:color="auto"/>
            </w:tcBorders>
            <w:shd w:val="clear" w:color="auto" w:fill="auto"/>
            <w:vAlign w:val="center"/>
          </w:tcPr>
          <w:p w14:paraId="5E4E884B" w14:textId="77777777" w:rsidR="002C6CD3" w:rsidRPr="00E643F5" w:rsidRDefault="002C6CD3" w:rsidP="00F20BEB">
            <w:pPr>
              <w:spacing w:after="0" w:line="240" w:lineRule="auto"/>
              <w:ind w:left="45"/>
              <w:jc w:val="center"/>
              <w:textAlignment w:val="baseline"/>
              <w:rPr>
                <w:rFonts w:asciiTheme="minorHAnsi" w:eastAsia="Times New Roman" w:hAnsiTheme="minorHAnsi" w:cs="Calibri"/>
                <w:b/>
                <w:color w:val="000000"/>
                <w:kern w:val="0"/>
                <w:sz w:val="22"/>
                <w:szCs w:val="22"/>
                <w:lang w:eastAsia="en-NZ" w:bidi="ar-SA"/>
                <w14:ligatures w14:val="none"/>
              </w:rPr>
            </w:pPr>
            <w:r w:rsidRPr="002F588F">
              <w:rPr>
                <w:rFonts w:asciiTheme="minorHAnsi" w:eastAsia="Times New Roman" w:hAnsiTheme="minorHAnsi" w:cs="Calibri"/>
                <w:b/>
                <w:color w:val="000000"/>
                <w:kern w:val="0"/>
                <w:sz w:val="22"/>
                <w:szCs w:val="22"/>
                <w:lang w:eastAsia="en-NZ" w:bidi="ar-SA"/>
                <w14:ligatures w14:val="none"/>
              </w:rPr>
              <w:t>2018</w:t>
            </w:r>
          </w:p>
        </w:tc>
        <w:tc>
          <w:tcPr>
            <w:tcW w:w="1134" w:type="dxa"/>
            <w:tcBorders>
              <w:top w:val="single" w:sz="4" w:space="0" w:color="auto"/>
              <w:left w:val="single" w:sz="6" w:space="0" w:color="auto"/>
              <w:bottom w:val="single" w:sz="6" w:space="0" w:color="auto"/>
              <w:right w:val="single" w:sz="4" w:space="0" w:color="auto"/>
            </w:tcBorders>
            <w:shd w:val="clear" w:color="auto" w:fill="auto"/>
            <w:vAlign w:val="center"/>
            <w:hideMark/>
          </w:tcPr>
          <w:p w14:paraId="05CF91F9" w14:textId="77777777" w:rsidR="002C6CD3" w:rsidRPr="00E643F5" w:rsidRDefault="002C6CD3" w:rsidP="00F20BEB">
            <w:pPr>
              <w:spacing w:after="0" w:line="240" w:lineRule="auto"/>
              <w:ind w:left="45"/>
              <w:jc w:val="center"/>
              <w:textAlignment w:val="baseline"/>
              <w:rPr>
                <w:rFonts w:asciiTheme="minorHAnsi" w:eastAsia="Times New Roman" w:hAnsiTheme="minorHAnsi" w:cs="Calibri"/>
                <w:b/>
                <w:color w:val="000000"/>
                <w:kern w:val="0"/>
                <w:sz w:val="22"/>
                <w:szCs w:val="22"/>
                <w:lang w:eastAsia="en-NZ" w:bidi="ar-SA"/>
                <w14:ligatures w14:val="none"/>
              </w:rPr>
            </w:pPr>
            <w:r w:rsidRPr="002F588F">
              <w:rPr>
                <w:rFonts w:asciiTheme="minorHAnsi" w:eastAsia="Times New Roman" w:hAnsiTheme="minorHAnsi" w:cs="Calibri"/>
                <w:b/>
                <w:color w:val="000000"/>
                <w:kern w:val="0"/>
                <w:sz w:val="22"/>
                <w:szCs w:val="22"/>
                <w:lang w:eastAsia="en-NZ" w:bidi="ar-SA"/>
                <w14:ligatures w14:val="none"/>
              </w:rPr>
              <w:t>2021</w:t>
            </w:r>
          </w:p>
        </w:tc>
      </w:tr>
      <w:tr w:rsidR="002C6CD3" w:rsidRPr="002D0201" w14:paraId="509B9CD5" w14:textId="77777777" w:rsidTr="00F20BEB">
        <w:trPr>
          <w:trHeight w:val="698"/>
          <w:jc w:val="center"/>
        </w:trPr>
        <w:tc>
          <w:tcPr>
            <w:tcW w:w="3253" w:type="dxa"/>
            <w:vMerge w:val="restart"/>
            <w:tcBorders>
              <w:top w:val="single" w:sz="6" w:space="0" w:color="auto"/>
              <w:left w:val="single" w:sz="6" w:space="0" w:color="auto"/>
              <w:bottom w:val="single" w:sz="6" w:space="0" w:color="auto"/>
              <w:right w:val="single" w:sz="4" w:space="0" w:color="auto"/>
            </w:tcBorders>
            <w:shd w:val="clear" w:color="auto" w:fill="auto"/>
            <w:hideMark/>
          </w:tcPr>
          <w:p w14:paraId="634CCF98"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People can fully participate in their communities and broader society, and live free from all forms of racism, stigma, and discrimination.</w:t>
            </w:r>
            <w:r w:rsidRPr="0087459A">
              <w:rPr>
                <w:rFonts w:ascii="Calibri" w:eastAsia="Times New Roman" w:hAnsi="Calibri" w:cs="Calibri"/>
                <w:color w:val="000000"/>
                <w:kern w:val="0"/>
                <w:sz w:val="22"/>
                <w:szCs w:val="22"/>
                <w:lang w:eastAsia="en-NZ" w:bidi="ar-SA"/>
                <w14:ligatures w14:val="none"/>
              </w:rPr>
              <w:t> </w:t>
            </w:r>
          </w:p>
        </w:tc>
        <w:tc>
          <w:tcPr>
            <w:tcW w:w="3118"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14C4DA21"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 xml:space="preserve">The proportion of people who report experiencing discrimination in the last year </w:t>
            </w:r>
            <w:r w:rsidRPr="0087459A">
              <w:rPr>
                <w:rFonts w:ascii="Calibri" w:eastAsia="Times New Roman" w:hAnsi="Calibri" w:cs="Calibri"/>
                <w:color w:val="000000"/>
                <w:kern w:val="0"/>
                <w:sz w:val="22"/>
                <w:szCs w:val="22"/>
                <w:lang w:eastAsia="en-NZ" w:bidi="ar-SA"/>
                <w14:ligatures w14:val="none"/>
              </w:rPr>
              <w:t> </w:t>
            </w:r>
          </w:p>
        </w:tc>
        <w:tc>
          <w:tcPr>
            <w:tcW w:w="1694"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5EF0EAA5"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Pacific</w:t>
            </w:r>
            <w:r w:rsidRPr="0087459A">
              <w:rPr>
                <w:rFonts w:ascii="Calibri" w:eastAsia="Times New Roman" w:hAnsi="Calibri" w:cs="Calibri"/>
                <w:color w:val="000000"/>
                <w:kern w:val="0"/>
                <w:sz w:val="22"/>
                <w:szCs w:val="22"/>
                <w:lang w:eastAsia="en-NZ" w:bidi="ar-SA"/>
                <w14:ligatures w14:val="none"/>
              </w:rPr>
              <w:t> </w:t>
            </w:r>
          </w:p>
        </w:tc>
        <w:tc>
          <w:tcPr>
            <w:tcW w:w="99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B66A0CB"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16</w:t>
            </w:r>
            <w:r w:rsidRPr="0087459A">
              <w:rPr>
                <w:rFonts w:ascii="Calibri" w:eastAsia="Times New Roman" w:hAnsi="Calibri" w:cs="Calibri"/>
                <w:color w:val="000000"/>
                <w:kern w:val="0"/>
                <w:sz w:val="22"/>
                <w:szCs w:val="22"/>
                <w:lang w:eastAsia="en-NZ" w:bidi="ar-SA"/>
                <w14:ligatures w14:val="none"/>
              </w:rPr>
              <w:t> </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B337852"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23</w:t>
            </w:r>
            <w:r w:rsidRPr="0087459A">
              <w:rPr>
                <w:rFonts w:ascii="Calibri" w:eastAsia="Times New Roman" w:hAnsi="Calibri" w:cs="Calibri"/>
                <w:color w:val="000000"/>
                <w:kern w:val="0"/>
                <w:sz w:val="22"/>
                <w:szCs w:val="22"/>
                <w:lang w:eastAsia="en-NZ" w:bidi="ar-SA"/>
                <w14:ligatures w14:val="none"/>
              </w:rPr>
              <w:t> </w:t>
            </w:r>
          </w:p>
        </w:tc>
      </w:tr>
      <w:tr w:rsidR="002C6CD3" w:rsidRPr="00B43106" w14:paraId="466E0BA2" w14:textId="77777777" w:rsidTr="00F20BEB">
        <w:trPr>
          <w:trHeight w:val="694"/>
          <w:jc w:val="center"/>
        </w:trPr>
        <w:tc>
          <w:tcPr>
            <w:tcW w:w="3253" w:type="dxa"/>
            <w:vMerge/>
            <w:tcBorders>
              <w:right w:val="single" w:sz="4" w:space="0" w:color="auto"/>
            </w:tcBorders>
            <w:vAlign w:val="center"/>
            <w:hideMark/>
          </w:tcPr>
          <w:p w14:paraId="7CDC764F" w14:textId="77777777" w:rsidR="002C6CD3" w:rsidRPr="002F588F" w:rsidRDefault="002C6CD3" w:rsidP="00F20BEB">
            <w:pPr>
              <w:spacing w:after="0" w:line="240" w:lineRule="auto"/>
              <w:rPr>
                <w:rFonts w:asciiTheme="minorHAnsi" w:eastAsia="Times New Roman" w:hAnsiTheme="minorHAnsi" w:cs="Times New Roman"/>
                <w:kern w:val="0"/>
                <w:lang w:eastAsia="en-NZ" w:bidi="ar-SA"/>
                <w14:ligatures w14:val="none"/>
              </w:rPr>
            </w:pPr>
          </w:p>
        </w:tc>
        <w:tc>
          <w:tcPr>
            <w:tcW w:w="3118" w:type="dxa"/>
            <w:vMerge/>
            <w:tcBorders>
              <w:top w:val="single" w:sz="6" w:space="0" w:color="auto"/>
              <w:left w:val="single" w:sz="4" w:space="0" w:color="auto"/>
              <w:bottom w:val="single" w:sz="4" w:space="0" w:color="auto"/>
              <w:right w:val="single" w:sz="4" w:space="0" w:color="auto"/>
            </w:tcBorders>
            <w:vAlign w:val="center"/>
            <w:hideMark/>
          </w:tcPr>
          <w:p w14:paraId="30B3BA39" w14:textId="77777777" w:rsidR="002C6CD3" w:rsidRPr="002F588F" w:rsidRDefault="002C6CD3" w:rsidP="00F20BEB">
            <w:pPr>
              <w:spacing w:after="0" w:line="240" w:lineRule="auto"/>
              <w:rPr>
                <w:rFonts w:asciiTheme="minorHAnsi" w:eastAsia="Times New Roman" w:hAnsiTheme="minorHAnsi" w:cs="Times New Roman"/>
                <w:kern w:val="0"/>
                <w:lang w:eastAsia="en-NZ" w:bidi="ar-SA"/>
                <w14:ligatures w14:val="none"/>
              </w:rPr>
            </w:pPr>
          </w:p>
        </w:tc>
        <w:tc>
          <w:tcPr>
            <w:tcW w:w="1694"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79FBEA8E"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Non-pacific</w:t>
            </w:r>
            <w:r w:rsidRPr="0087459A">
              <w:rPr>
                <w:rFonts w:ascii="Calibri" w:eastAsia="Times New Roman" w:hAnsi="Calibri" w:cs="Calibri"/>
                <w:color w:val="000000"/>
                <w:kern w:val="0"/>
                <w:sz w:val="22"/>
                <w:szCs w:val="22"/>
                <w:lang w:eastAsia="en-NZ" w:bidi="ar-SA"/>
                <w14:ligatures w14:val="none"/>
              </w:rPr>
              <w:t> </w:t>
            </w:r>
          </w:p>
        </w:tc>
        <w:tc>
          <w:tcPr>
            <w:tcW w:w="99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0623F39" w14:textId="77777777" w:rsidR="002C6CD3" w:rsidRPr="00EC4ACB"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17</w:t>
            </w:r>
            <w:r w:rsidRPr="0087459A">
              <w:rPr>
                <w:rFonts w:ascii="Calibri" w:eastAsia="Times New Roman" w:hAnsi="Calibri" w:cs="Calibri"/>
                <w:color w:val="000000"/>
                <w:kern w:val="0"/>
                <w:sz w:val="22"/>
                <w:szCs w:val="22"/>
                <w:lang w:eastAsia="en-NZ" w:bidi="ar-SA"/>
                <w14:ligatures w14:val="none"/>
              </w:rPr>
              <w:t> </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64204E70" w14:textId="77777777" w:rsidR="002C6CD3" w:rsidRPr="00B43106"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EC4ACB">
              <w:rPr>
                <w:rFonts w:asciiTheme="minorHAnsi" w:eastAsia="Times New Roman" w:hAnsiTheme="minorHAnsi" w:cs="Calibri"/>
                <w:color w:val="000000"/>
                <w:kern w:val="0"/>
                <w:sz w:val="22"/>
                <w:szCs w:val="22"/>
                <w:lang w:eastAsia="en-NZ" w:bidi="ar-SA"/>
                <w14:ligatures w14:val="none"/>
              </w:rPr>
              <w:t>21</w:t>
            </w:r>
            <w:r w:rsidRPr="0087459A">
              <w:rPr>
                <w:rFonts w:ascii="Calibri" w:eastAsia="Times New Roman" w:hAnsi="Calibri" w:cs="Calibri"/>
                <w:color w:val="000000"/>
                <w:kern w:val="0"/>
                <w:sz w:val="22"/>
                <w:szCs w:val="22"/>
                <w:lang w:eastAsia="en-NZ" w:bidi="ar-SA"/>
                <w14:ligatures w14:val="none"/>
              </w:rPr>
              <w:t> </w:t>
            </w:r>
          </w:p>
        </w:tc>
      </w:tr>
      <w:tr w:rsidR="002C6CD3" w:rsidRPr="002D0201" w14:paraId="324C64E4" w14:textId="77777777" w:rsidTr="00F20BEB">
        <w:trPr>
          <w:trHeight w:val="690"/>
          <w:jc w:val="center"/>
        </w:trPr>
        <w:tc>
          <w:tcPr>
            <w:tcW w:w="3253" w:type="dxa"/>
            <w:vMerge/>
            <w:tcBorders>
              <w:right w:val="single" w:sz="4" w:space="0" w:color="auto"/>
            </w:tcBorders>
            <w:vAlign w:val="center"/>
            <w:hideMark/>
          </w:tcPr>
          <w:p w14:paraId="06C123BE" w14:textId="77777777" w:rsidR="002C6CD3" w:rsidRPr="00B43106" w:rsidRDefault="002C6CD3" w:rsidP="00F20BEB">
            <w:pPr>
              <w:spacing w:after="0" w:line="240" w:lineRule="auto"/>
              <w:rPr>
                <w:rFonts w:asciiTheme="minorHAnsi" w:eastAsia="Times New Roman" w:hAnsiTheme="minorHAnsi" w:cs="Times New Roman"/>
                <w:kern w:val="0"/>
                <w:lang w:eastAsia="en-NZ" w:bidi="ar-SA"/>
                <w14:ligatures w14:val="none"/>
              </w:rPr>
            </w:pPr>
          </w:p>
        </w:tc>
        <w:tc>
          <w:tcPr>
            <w:tcW w:w="3118"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3A84D3FD" w14:textId="77777777" w:rsidR="002C6CD3" w:rsidRPr="00B43106"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B43106">
              <w:rPr>
                <w:rFonts w:asciiTheme="minorHAnsi" w:eastAsia="Times New Roman" w:hAnsiTheme="minorHAnsi" w:cs="Calibri"/>
                <w:color w:val="000000"/>
                <w:kern w:val="0"/>
                <w:sz w:val="22"/>
                <w:szCs w:val="22"/>
                <w:lang w:eastAsia="en-NZ" w:bidi="ar-SA"/>
                <w14:ligatures w14:val="none"/>
              </w:rPr>
              <w:t xml:space="preserve">The proportion of people who report experience of racism in the last year </w:t>
            </w:r>
            <w:r w:rsidRPr="0087459A">
              <w:rPr>
                <w:rFonts w:ascii="Calibri" w:eastAsia="Times New Roman" w:hAnsi="Calibri" w:cs="Calibri"/>
                <w:color w:val="000000"/>
                <w:kern w:val="0"/>
                <w:sz w:val="22"/>
                <w:szCs w:val="22"/>
                <w:lang w:eastAsia="en-NZ" w:bidi="ar-SA"/>
                <w14:ligatures w14:val="none"/>
              </w:rPr>
              <w:t> </w:t>
            </w:r>
          </w:p>
        </w:tc>
        <w:tc>
          <w:tcPr>
            <w:tcW w:w="1694"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14C571F2" w14:textId="77777777" w:rsidR="002C6CD3" w:rsidRPr="00B43106"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B43106">
              <w:rPr>
                <w:rFonts w:asciiTheme="minorHAnsi" w:eastAsia="Times New Roman" w:hAnsiTheme="minorHAnsi" w:cs="Calibri"/>
                <w:color w:val="000000"/>
                <w:kern w:val="0"/>
                <w:sz w:val="22"/>
                <w:szCs w:val="22"/>
                <w:lang w:eastAsia="en-NZ" w:bidi="ar-SA"/>
                <w14:ligatures w14:val="none"/>
              </w:rPr>
              <w:t>Pacific</w:t>
            </w:r>
            <w:r w:rsidRPr="0087459A">
              <w:rPr>
                <w:rFonts w:ascii="Calibri" w:eastAsia="Times New Roman" w:hAnsi="Calibri" w:cs="Calibri"/>
                <w:color w:val="000000"/>
                <w:kern w:val="0"/>
                <w:sz w:val="22"/>
                <w:szCs w:val="22"/>
                <w:lang w:eastAsia="en-NZ" w:bidi="ar-SA"/>
                <w14:ligatures w14:val="none"/>
              </w:rPr>
              <w:t> </w:t>
            </w:r>
          </w:p>
        </w:tc>
        <w:tc>
          <w:tcPr>
            <w:tcW w:w="99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5B10D01" w14:textId="77777777" w:rsidR="002C6CD3" w:rsidRPr="00B43106"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B43106">
              <w:rPr>
                <w:rFonts w:asciiTheme="minorHAnsi" w:eastAsia="Times New Roman" w:hAnsiTheme="minorHAnsi" w:cs="Calibri"/>
                <w:color w:val="000000"/>
                <w:kern w:val="0"/>
                <w:sz w:val="22"/>
                <w:szCs w:val="22"/>
                <w:lang w:eastAsia="en-NZ" w:bidi="ar-SA"/>
                <w14:ligatures w14:val="none"/>
              </w:rPr>
              <w:t>13</w:t>
            </w:r>
            <w:r w:rsidRPr="0087459A">
              <w:rPr>
                <w:rFonts w:ascii="Calibri" w:eastAsia="Times New Roman" w:hAnsi="Calibri" w:cs="Calibri"/>
                <w:color w:val="000000"/>
                <w:kern w:val="0"/>
                <w:sz w:val="22"/>
                <w:szCs w:val="22"/>
                <w:lang w:eastAsia="en-NZ" w:bidi="ar-SA"/>
                <w14:ligatures w14:val="none"/>
              </w:rPr>
              <w:t> </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244CD321"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B43106">
              <w:rPr>
                <w:rFonts w:asciiTheme="minorHAnsi" w:eastAsia="Times New Roman" w:hAnsiTheme="minorHAnsi" w:cs="Calibri"/>
                <w:color w:val="000000"/>
                <w:kern w:val="0"/>
                <w:sz w:val="22"/>
                <w:szCs w:val="22"/>
                <w:lang w:eastAsia="en-NZ" w:bidi="ar-SA"/>
                <w14:ligatures w14:val="none"/>
              </w:rPr>
              <w:t>21</w:t>
            </w:r>
            <w:r w:rsidRPr="0087459A">
              <w:rPr>
                <w:rFonts w:ascii="Calibri" w:eastAsia="Times New Roman" w:hAnsi="Calibri" w:cs="Calibri"/>
                <w:color w:val="000000"/>
                <w:kern w:val="0"/>
                <w:sz w:val="22"/>
                <w:szCs w:val="22"/>
                <w:lang w:eastAsia="en-NZ" w:bidi="ar-SA"/>
                <w14:ligatures w14:val="none"/>
              </w:rPr>
              <w:t> </w:t>
            </w:r>
          </w:p>
        </w:tc>
      </w:tr>
      <w:tr w:rsidR="002C6CD3" w:rsidRPr="002D0201" w14:paraId="3A33B600" w14:textId="77777777" w:rsidTr="00F20BEB">
        <w:trPr>
          <w:trHeight w:val="699"/>
          <w:jc w:val="center"/>
        </w:trPr>
        <w:tc>
          <w:tcPr>
            <w:tcW w:w="3253" w:type="dxa"/>
            <w:vMerge/>
            <w:tcBorders>
              <w:right w:val="single" w:sz="4" w:space="0" w:color="auto"/>
            </w:tcBorders>
            <w:vAlign w:val="center"/>
            <w:hideMark/>
          </w:tcPr>
          <w:p w14:paraId="37C758BE" w14:textId="77777777" w:rsidR="002C6CD3" w:rsidRPr="002F588F" w:rsidRDefault="002C6CD3" w:rsidP="00F20BEB">
            <w:pPr>
              <w:spacing w:after="0" w:line="240" w:lineRule="auto"/>
              <w:rPr>
                <w:rFonts w:asciiTheme="minorHAnsi" w:eastAsia="Times New Roman" w:hAnsiTheme="minorHAnsi" w:cs="Times New Roman"/>
                <w:kern w:val="0"/>
                <w:lang w:eastAsia="en-NZ" w:bidi="ar-SA"/>
                <w14:ligatures w14:val="none"/>
              </w:rPr>
            </w:pPr>
          </w:p>
        </w:tc>
        <w:tc>
          <w:tcPr>
            <w:tcW w:w="3118" w:type="dxa"/>
            <w:vMerge/>
            <w:tcBorders>
              <w:top w:val="single" w:sz="6" w:space="0" w:color="auto"/>
              <w:left w:val="single" w:sz="4" w:space="0" w:color="auto"/>
              <w:bottom w:val="single" w:sz="4" w:space="0" w:color="auto"/>
              <w:right w:val="single" w:sz="4" w:space="0" w:color="auto"/>
            </w:tcBorders>
            <w:vAlign w:val="center"/>
            <w:hideMark/>
          </w:tcPr>
          <w:p w14:paraId="75A449A9" w14:textId="77777777" w:rsidR="002C6CD3" w:rsidRPr="002F588F" w:rsidRDefault="002C6CD3" w:rsidP="00F20BEB">
            <w:pPr>
              <w:spacing w:after="0" w:line="240" w:lineRule="auto"/>
              <w:rPr>
                <w:rFonts w:asciiTheme="minorHAnsi" w:eastAsia="Times New Roman" w:hAnsiTheme="minorHAnsi" w:cs="Times New Roman"/>
                <w:kern w:val="0"/>
                <w:lang w:eastAsia="en-NZ" w:bidi="ar-SA"/>
                <w14:ligatures w14:val="none"/>
              </w:rPr>
            </w:pPr>
          </w:p>
        </w:tc>
        <w:tc>
          <w:tcPr>
            <w:tcW w:w="1694"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3AAAD407"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Non-pacific</w:t>
            </w:r>
            <w:r w:rsidRPr="0087459A">
              <w:rPr>
                <w:rFonts w:ascii="Calibri" w:eastAsia="Times New Roman" w:hAnsi="Calibri" w:cs="Calibri"/>
                <w:color w:val="000000"/>
                <w:kern w:val="0"/>
                <w:sz w:val="22"/>
                <w:szCs w:val="22"/>
                <w:lang w:eastAsia="en-NZ" w:bidi="ar-SA"/>
                <w14:ligatures w14:val="none"/>
              </w:rPr>
              <w:t> </w:t>
            </w:r>
          </w:p>
        </w:tc>
        <w:tc>
          <w:tcPr>
            <w:tcW w:w="999" w:type="dxa"/>
            <w:tcBorders>
              <w:top w:val="single" w:sz="6" w:space="0" w:color="auto"/>
              <w:left w:val="single" w:sz="4" w:space="0" w:color="auto"/>
              <w:bottom w:val="single" w:sz="4" w:space="0" w:color="auto"/>
              <w:right w:val="single" w:sz="6" w:space="0" w:color="auto"/>
            </w:tcBorders>
            <w:shd w:val="clear" w:color="auto" w:fill="auto"/>
            <w:vAlign w:val="center"/>
            <w:hideMark/>
          </w:tcPr>
          <w:p w14:paraId="4694DF4B"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8</w:t>
            </w:r>
            <w:r w:rsidRPr="0087459A">
              <w:rPr>
                <w:rFonts w:ascii="Calibri" w:eastAsia="Times New Roman" w:hAnsi="Calibri" w:cs="Calibri"/>
                <w:color w:val="000000"/>
                <w:kern w:val="0"/>
                <w:sz w:val="22"/>
                <w:szCs w:val="22"/>
                <w:lang w:eastAsia="en-NZ" w:bidi="ar-SA"/>
                <w14:ligatures w14:val="none"/>
              </w:rPr>
              <w:t> </w:t>
            </w:r>
          </w:p>
        </w:tc>
        <w:tc>
          <w:tcPr>
            <w:tcW w:w="1134" w:type="dxa"/>
            <w:tcBorders>
              <w:top w:val="single" w:sz="6" w:space="0" w:color="auto"/>
              <w:left w:val="single" w:sz="6" w:space="0" w:color="auto"/>
              <w:bottom w:val="single" w:sz="4" w:space="0" w:color="auto"/>
              <w:right w:val="single" w:sz="4" w:space="0" w:color="auto"/>
            </w:tcBorders>
            <w:shd w:val="clear" w:color="auto" w:fill="auto"/>
            <w:vAlign w:val="center"/>
            <w:hideMark/>
          </w:tcPr>
          <w:p w14:paraId="5847166A"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11</w:t>
            </w:r>
            <w:r w:rsidRPr="0087459A">
              <w:rPr>
                <w:rFonts w:ascii="Calibri" w:eastAsia="Times New Roman" w:hAnsi="Calibri" w:cs="Calibri"/>
                <w:color w:val="000000"/>
                <w:kern w:val="0"/>
                <w:sz w:val="22"/>
                <w:szCs w:val="22"/>
                <w:lang w:eastAsia="en-NZ" w:bidi="ar-SA"/>
                <w14:ligatures w14:val="none"/>
              </w:rPr>
              <w:t> </w:t>
            </w:r>
          </w:p>
        </w:tc>
      </w:tr>
    </w:tbl>
    <w:p w14:paraId="4718CF19" w14:textId="77777777" w:rsidR="00820B64" w:rsidRPr="00F27041" w:rsidRDefault="00820B64" w:rsidP="0030394C">
      <w:pPr>
        <w:keepNext/>
        <w:spacing w:after="0"/>
        <w:rPr>
          <w:rFonts w:asciiTheme="minorHAnsi" w:eastAsia="Times New Roman" w:hAnsiTheme="minorHAnsi" w:cs="Calibri"/>
          <w:b/>
          <w:bCs/>
          <w:color w:val="000000"/>
          <w:kern w:val="0"/>
          <w:sz w:val="28"/>
          <w:szCs w:val="28"/>
          <w:lang w:eastAsia="en-NZ" w:bidi="ar-SA"/>
          <w14:ligatures w14:val="none"/>
        </w:rPr>
      </w:pPr>
      <w:r w:rsidRPr="00F27041">
        <w:rPr>
          <w:rFonts w:asciiTheme="minorHAnsi" w:eastAsia="Times New Roman" w:hAnsiTheme="minorHAnsi" w:cs="Calibri"/>
          <w:b/>
          <w:bCs/>
          <w:color w:val="000000"/>
          <w:kern w:val="0"/>
          <w:sz w:val="28"/>
          <w:szCs w:val="28"/>
          <w:lang w:eastAsia="en-NZ" w:bidi="ar-SA"/>
          <w14:ligatures w14:val="none"/>
        </w:rPr>
        <w:t>Healing, growth and</w:t>
      </w:r>
      <w:r w:rsidRPr="0030394C">
        <w:rPr>
          <w:rFonts w:ascii="Calibri" w:eastAsia="Times New Roman" w:hAnsi="Calibri" w:cs="Calibri"/>
          <w:b/>
          <w:bCs/>
          <w:color w:val="000000"/>
          <w:kern w:val="0"/>
          <w:sz w:val="28"/>
          <w:szCs w:val="28"/>
          <w:lang w:eastAsia="en-NZ" w:bidi="ar-SA"/>
          <w14:ligatures w14:val="none"/>
        </w:rPr>
        <w:t> </w:t>
      </w:r>
      <w:r w:rsidRPr="00F27041">
        <w:rPr>
          <w:rFonts w:asciiTheme="minorHAnsi" w:eastAsia="Times New Roman" w:hAnsiTheme="minorHAnsi" w:cs="Calibri"/>
          <w:b/>
          <w:bCs/>
          <w:color w:val="000000"/>
          <w:kern w:val="0"/>
          <w:sz w:val="28"/>
          <w:szCs w:val="28"/>
          <w:lang w:eastAsia="en-NZ" w:bidi="ar-SA"/>
          <w14:ligatures w14:val="none"/>
        </w:rPr>
        <w:t xml:space="preserve">being </w:t>
      </w:r>
      <w:proofErr w:type="gramStart"/>
      <w:r w:rsidRPr="00F27041">
        <w:rPr>
          <w:rFonts w:asciiTheme="minorHAnsi" w:eastAsia="Times New Roman" w:hAnsiTheme="minorHAnsi" w:cs="Calibri"/>
          <w:b/>
          <w:bCs/>
          <w:color w:val="000000"/>
          <w:kern w:val="0"/>
          <w:sz w:val="28"/>
          <w:szCs w:val="28"/>
          <w:lang w:eastAsia="en-NZ" w:bidi="ar-SA"/>
          <w14:ligatures w14:val="none"/>
        </w:rPr>
        <w:t>resilient</w:t>
      </w:r>
      <w:proofErr w:type="gramEnd"/>
      <w:r w:rsidRPr="0030394C">
        <w:rPr>
          <w:rFonts w:ascii="Calibri" w:eastAsia="Times New Roman" w:hAnsi="Calibri" w:cs="Calibri"/>
          <w:b/>
          <w:bCs/>
          <w:color w:val="000000"/>
          <w:kern w:val="0"/>
          <w:sz w:val="28"/>
          <w:szCs w:val="28"/>
          <w:lang w:eastAsia="en-NZ" w:bidi="ar-SA"/>
          <w14:ligatures w14:val="none"/>
        </w:rPr>
        <w:t> </w:t>
      </w:r>
    </w:p>
    <w:tbl>
      <w:tblPr>
        <w:tblW w:w="102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6"/>
        <w:gridCol w:w="3151"/>
        <w:gridCol w:w="1719"/>
        <w:gridCol w:w="1003"/>
        <w:gridCol w:w="1057"/>
      </w:tblGrid>
      <w:tr w:rsidR="00820B64" w:rsidRPr="002F588F" w14:paraId="03B87743" w14:textId="77777777" w:rsidTr="00F20BEB">
        <w:trPr>
          <w:trHeight w:val="540"/>
          <w:jc w:val="center"/>
        </w:trPr>
        <w:tc>
          <w:tcPr>
            <w:tcW w:w="3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DBA51" w14:textId="77777777" w:rsidR="00820B64" w:rsidRPr="0001056F" w:rsidRDefault="00820B64" w:rsidP="00102DE1">
            <w:pPr>
              <w:spacing w:after="0" w:line="240" w:lineRule="auto"/>
              <w:ind w:left="45"/>
              <w:textAlignment w:val="baseline"/>
              <w:rPr>
                <w:rFonts w:asciiTheme="minorHAnsi" w:eastAsia="Times New Roman" w:hAnsiTheme="minorHAnsi" w:cs="Calibri"/>
                <w:b/>
                <w:color w:val="000000"/>
                <w:kern w:val="0"/>
                <w:sz w:val="22"/>
                <w:szCs w:val="22"/>
                <w:lang w:eastAsia="en-NZ" w:bidi="ar-SA"/>
                <w14:ligatures w14:val="none"/>
              </w:rPr>
            </w:pPr>
            <w:r w:rsidRPr="0001056F">
              <w:rPr>
                <w:rFonts w:asciiTheme="minorHAnsi" w:eastAsia="Times New Roman" w:hAnsiTheme="minorHAnsi" w:cs="Calibri"/>
                <w:b/>
                <w:color w:val="000000"/>
                <w:kern w:val="0"/>
                <w:sz w:val="22"/>
                <w:szCs w:val="22"/>
                <w:lang w:eastAsia="en-NZ" w:bidi="ar-SA"/>
                <w14:ligatures w14:val="none"/>
              </w:rPr>
              <w:t>Outcome concept</w:t>
            </w:r>
          </w:p>
        </w:tc>
        <w:tc>
          <w:tcPr>
            <w:tcW w:w="3118" w:type="dxa"/>
            <w:tcBorders>
              <w:top w:val="single" w:sz="4" w:space="0" w:color="auto"/>
              <w:left w:val="single" w:sz="4" w:space="0" w:color="auto"/>
              <w:bottom w:val="single" w:sz="6" w:space="0" w:color="auto"/>
              <w:right w:val="single" w:sz="4" w:space="0" w:color="auto"/>
            </w:tcBorders>
            <w:shd w:val="clear" w:color="auto" w:fill="auto"/>
            <w:vAlign w:val="center"/>
            <w:hideMark/>
          </w:tcPr>
          <w:p w14:paraId="78716CCB" w14:textId="77777777" w:rsidR="00820B64" w:rsidRPr="0001056F" w:rsidRDefault="00820B64" w:rsidP="00102DE1">
            <w:pPr>
              <w:spacing w:after="0" w:line="240" w:lineRule="auto"/>
              <w:ind w:left="45"/>
              <w:textAlignment w:val="baseline"/>
              <w:rPr>
                <w:rFonts w:asciiTheme="minorHAnsi" w:eastAsia="Times New Roman" w:hAnsiTheme="minorHAnsi" w:cs="Calibri"/>
                <w:b/>
                <w:color w:val="000000"/>
                <w:kern w:val="0"/>
                <w:sz w:val="22"/>
                <w:szCs w:val="22"/>
                <w:lang w:eastAsia="en-NZ" w:bidi="ar-SA"/>
                <w14:ligatures w14:val="none"/>
              </w:rPr>
            </w:pPr>
            <w:r w:rsidRPr="0001056F">
              <w:rPr>
                <w:rFonts w:asciiTheme="minorHAnsi" w:eastAsia="Times New Roman" w:hAnsiTheme="minorHAnsi" w:cs="Calibri"/>
                <w:b/>
                <w:color w:val="000000"/>
                <w:kern w:val="0"/>
                <w:sz w:val="22"/>
                <w:szCs w:val="22"/>
                <w:lang w:eastAsia="en-NZ" w:bidi="ar-SA"/>
                <w14:ligatures w14:val="none"/>
              </w:rPr>
              <w:t>Indicator</w:t>
            </w:r>
          </w:p>
        </w:tc>
        <w:tc>
          <w:tcPr>
            <w:tcW w:w="1701" w:type="dxa"/>
            <w:tcBorders>
              <w:top w:val="single" w:sz="4" w:space="0" w:color="auto"/>
              <w:left w:val="single" w:sz="4" w:space="0" w:color="auto"/>
              <w:bottom w:val="single" w:sz="6" w:space="0" w:color="auto"/>
              <w:right w:val="single" w:sz="4" w:space="0" w:color="auto"/>
            </w:tcBorders>
            <w:shd w:val="clear" w:color="auto" w:fill="auto"/>
            <w:vAlign w:val="center"/>
            <w:hideMark/>
          </w:tcPr>
          <w:p w14:paraId="3267B0DE" w14:textId="77777777" w:rsidR="00820B64" w:rsidRPr="0001056F" w:rsidRDefault="00820B64" w:rsidP="00102DE1">
            <w:pPr>
              <w:spacing w:after="0" w:line="240" w:lineRule="auto"/>
              <w:ind w:left="45"/>
              <w:textAlignment w:val="baseline"/>
              <w:rPr>
                <w:rFonts w:asciiTheme="minorHAnsi" w:eastAsia="Times New Roman" w:hAnsiTheme="minorHAnsi" w:cs="Calibri"/>
                <w:b/>
                <w:color w:val="000000"/>
                <w:kern w:val="0"/>
                <w:sz w:val="22"/>
                <w:szCs w:val="22"/>
                <w:lang w:eastAsia="en-NZ" w:bidi="ar-SA"/>
                <w14:ligatures w14:val="none"/>
              </w:rPr>
            </w:pPr>
            <w:r w:rsidRPr="0001056F">
              <w:rPr>
                <w:rFonts w:asciiTheme="minorHAnsi" w:eastAsia="Times New Roman" w:hAnsiTheme="minorHAnsi" w:cs="Calibri"/>
                <w:b/>
                <w:color w:val="000000"/>
                <w:kern w:val="0"/>
                <w:sz w:val="22"/>
                <w:szCs w:val="22"/>
                <w:lang w:eastAsia="en-NZ" w:bidi="ar-SA"/>
                <w14:ligatures w14:val="none"/>
              </w:rPr>
              <w:t>Ethnicity</w:t>
            </w:r>
          </w:p>
        </w:tc>
        <w:tc>
          <w:tcPr>
            <w:tcW w:w="992" w:type="dxa"/>
            <w:tcBorders>
              <w:top w:val="single" w:sz="4" w:space="0" w:color="auto"/>
              <w:left w:val="single" w:sz="4" w:space="0" w:color="auto"/>
              <w:bottom w:val="single" w:sz="6" w:space="0" w:color="auto"/>
              <w:right w:val="single" w:sz="6" w:space="0" w:color="auto"/>
            </w:tcBorders>
            <w:shd w:val="clear" w:color="auto" w:fill="auto"/>
            <w:vAlign w:val="center"/>
            <w:hideMark/>
          </w:tcPr>
          <w:p w14:paraId="4EF8F7B5" w14:textId="77777777" w:rsidR="00820B64" w:rsidRPr="0001056F" w:rsidRDefault="00820B64" w:rsidP="00102DE1">
            <w:pPr>
              <w:spacing w:after="0" w:line="240" w:lineRule="auto"/>
              <w:ind w:left="45"/>
              <w:jc w:val="center"/>
              <w:textAlignment w:val="baseline"/>
              <w:rPr>
                <w:rFonts w:asciiTheme="minorHAnsi" w:eastAsia="Times New Roman" w:hAnsiTheme="minorHAnsi" w:cs="Calibri"/>
                <w:b/>
                <w:color w:val="000000"/>
                <w:kern w:val="0"/>
                <w:sz w:val="22"/>
                <w:szCs w:val="22"/>
                <w:lang w:eastAsia="en-NZ" w:bidi="ar-SA"/>
                <w14:ligatures w14:val="none"/>
              </w:rPr>
            </w:pPr>
            <w:r w:rsidRPr="0001056F">
              <w:rPr>
                <w:rFonts w:asciiTheme="minorHAnsi" w:eastAsia="Times New Roman" w:hAnsiTheme="minorHAnsi" w:cs="Calibri"/>
                <w:b/>
                <w:color w:val="000000"/>
                <w:kern w:val="0"/>
                <w:sz w:val="22"/>
                <w:szCs w:val="22"/>
                <w:lang w:eastAsia="en-NZ" w:bidi="ar-SA"/>
                <w14:ligatures w14:val="none"/>
              </w:rPr>
              <w:t>2018</w:t>
            </w:r>
          </w:p>
        </w:tc>
        <w:tc>
          <w:tcPr>
            <w:tcW w:w="1046" w:type="dxa"/>
            <w:tcBorders>
              <w:top w:val="single" w:sz="4" w:space="0" w:color="auto"/>
              <w:left w:val="single" w:sz="6" w:space="0" w:color="auto"/>
              <w:bottom w:val="single" w:sz="6" w:space="0" w:color="auto"/>
              <w:right w:val="single" w:sz="4" w:space="0" w:color="auto"/>
            </w:tcBorders>
            <w:shd w:val="clear" w:color="auto" w:fill="auto"/>
            <w:vAlign w:val="center"/>
            <w:hideMark/>
          </w:tcPr>
          <w:p w14:paraId="4043CA66" w14:textId="77777777" w:rsidR="00820B64" w:rsidRPr="0001056F" w:rsidRDefault="00820B64" w:rsidP="00102DE1">
            <w:pPr>
              <w:spacing w:after="0" w:line="240" w:lineRule="auto"/>
              <w:ind w:left="45"/>
              <w:jc w:val="center"/>
              <w:textAlignment w:val="baseline"/>
              <w:rPr>
                <w:rFonts w:asciiTheme="minorHAnsi" w:eastAsia="Times New Roman" w:hAnsiTheme="minorHAnsi" w:cs="Calibri"/>
                <w:b/>
                <w:color w:val="000000"/>
                <w:kern w:val="0"/>
                <w:sz w:val="22"/>
                <w:szCs w:val="22"/>
                <w:lang w:eastAsia="en-NZ" w:bidi="ar-SA"/>
                <w14:ligatures w14:val="none"/>
              </w:rPr>
            </w:pPr>
            <w:r w:rsidRPr="0001056F">
              <w:rPr>
                <w:rFonts w:asciiTheme="minorHAnsi" w:eastAsia="Times New Roman" w:hAnsiTheme="minorHAnsi" w:cs="Calibri"/>
                <w:b/>
                <w:color w:val="000000"/>
                <w:kern w:val="0"/>
                <w:sz w:val="22"/>
                <w:szCs w:val="22"/>
                <w:lang w:eastAsia="en-NZ" w:bidi="ar-SA"/>
                <w14:ligatures w14:val="none"/>
              </w:rPr>
              <w:t>2021</w:t>
            </w:r>
          </w:p>
        </w:tc>
      </w:tr>
      <w:tr w:rsidR="00820B64" w:rsidRPr="00974DB6" w14:paraId="7B0D565D" w14:textId="77777777" w:rsidTr="00F20BEB">
        <w:trPr>
          <w:trHeight w:val="712"/>
          <w:jc w:val="center"/>
        </w:trPr>
        <w:tc>
          <w:tcPr>
            <w:tcW w:w="3241"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56C3EE66" w14:textId="77777777" w:rsidR="00820B64" w:rsidRPr="002F588F"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People and families experience emotional wellbeing. This includes having the skills, resources, and support needed to navigate life transitions, challenges, and distress in ways that sustain wellbeing and resilience.</w:t>
            </w:r>
            <w:r w:rsidRPr="0087459A">
              <w:rPr>
                <w:rFonts w:ascii="Calibri" w:eastAsia="Times New Roman" w:hAnsi="Calibri" w:cs="Calibri"/>
                <w:color w:val="000000"/>
                <w:kern w:val="0"/>
                <w:sz w:val="22"/>
                <w:szCs w:val="22"/>
                <w:lang w:eastAsia="en-NZ" w:bidi="ar-SA"/>
                <w14:ligatures w14:val="none"/>
              </w:rPr>
              <w:t>  </w:t>
            </w:r>
          </w:p>
        </w:tc>
        <w:tc>
          <w:tcPr>
            <w:tcW w:w="3118" w:type="dxa"/>
            <w:vMerge w:val="restart"/>
            <w:tcBorders>
              <w:top w:val="single" w:sz="6" w:space="0" w:color="auto"/>
              <w:left w:val="single" w:sz="4" w:space="0" w:color="auto"/>
              <w:bottom w:val="single" w:sz="6" w:space="0" w:color="auto"/>
              <w:right w:val="single" w:sz="4" w:space="0" w:color="auto"/>
            </w:tcBorders>
            <w:shd w:val="clear" w:color="auto" w:fill="auto"/>
            <w:hideMark/>
          </w:tcPr>
          <w:p w14:paraId="359DAD93" w14:textId="77777777" w:rsidR="00820B64" w:rsidRPr="002F588F"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 xml:space="preserve">The proportion of people without low self-reported wellbeing </w:t>
            </w:r>
            <w:r w:rsidRPr="0087459A">
              <w:rPr>
                <w:rFonts w:ascii="Calibri" w:eastAsia="Times New Roman" w:hAnsi="Calibri" w:cs="Calibri"/>
                <w:color w:val="000000"/>
                <w:kern w:val="0"/>
                <w:sz w:val="22"/>
                <w:szCs w:val="22"/>
                <w:lang w:eastAsia="en-NZ" w:bidi="ar-SA"/>
                <w14:ligatures w14:val="none"/>
              </w:rPr>
              <w:t> </w:t>
            </w:r>
          </w:p>
        </w:tc>
        <w:tc>
          <w:tcPr>
            <w:tcW w:w="1701"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7D18B72A" w14:textId="77777777" w:rsidR="00820B64" w:rsidRPr="002F588F"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3837D380"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78</w:t>
            </w:r>
            <w:r w:rsidRPr="0087459A">
              <w:rPr>
                <w:rFonts w:ascii="Calibri" w:eastAsia="Times New Roman" w:hAnsi="Calibri" w:cs="Calibri"/>
                <w:color w:val="000000"/>
                <w:kern w:val="0"/>
                <w:sz w:val="22"/>
                <w:szCs w:val="22"/>
                <w:lang w:eastAsia="en-NZ" w:bidi="ar-SA"/>
                <w14:ligatures w14:val="none"/>
              </w:rPr>
              <w:t> </w:t>
            </w: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50B9981C" w14:textId="77777777" w:rsidR="00820B64" w:rsidRPr="00974DB6"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70</w:t>
            </w:r>
            <w:r w:rsidRPr="0087459A">
              <w:rPr>
                <w:rFonts w:ascii="Calibri" w:eastAsia="Times New Roman" w:hAnsi="Calibri" w:cs="Calibri"/>
                <w:color w:val="000000"/>
                <w:kern w:val="0"/>
                <w:sz w:val="22"/>
                <w:szCs w:val="22"/>
                <w:lang w:eastAsia="en-NZ" w:bidi="ar-SA"/>
                <w14:ligatures w14:val="none"/>
              </w:rPr>
              <w:t> </w:t>
            </w:r>
          </w:p>
        </w:tc>
      </w:tr>
      <w:tr w:rsidR="00820B64" w:rsidRPr="002D0201" w14:paraId="026FB9B3" w14:textId="77777777" w:rsidTr="00F20BEB">
        <w:trPr>
          <w:trHeight w:val="855"/>
          <w:jc w:val="center"/>
        </w:trPr>
        <w:tc>
          <w:tcPr>
            <w:tcW w:w="3241" w:type="dxa"/>
            <w:vMerge/>
            <w:tcBorders>
              <w:left w:val="single" w:sz="4" w:space="0" w:color="auto"/>
              <w:bottom w:val="single" w:sz="4" w:space="0" w:color="auto"/>
              <w:right w:val="single" w:sz="4" w:space="0" w:color="auto"/>
            </w:tcBorders>
            <w:vAlign w:val="center"/>
            <w:hideMark/>
          </w:tcPr>
          <w:p w14:paraId="49B73914" w14:textId="77777777" w:rsidR="00820B64" w:rsidRPr="00974DB6" w:rsidRDefault="00820B64" w:rsidP="00102DE1">
            <w:pPr>
              <w:spacing w:after="0" w:line="240" w:lineRule="auto"/>
              <w:rPr>
                <w:rFonts w:asciiTheme="minorHAnsi" w:eastAsia="Times New Roman" w:hAnsiTheme="minorHAnsi" w:cs="Times New Roman"/>
                <w:kern w:val="0"/>
                <w:lang w:eastAsia="en-NZ" w:bidi="ar-SA"/>
                <w14:ligatures w14:val="none"/>
              </w:rPr>
            </w:pPr>
          </w:p>
        </w:tc>
        <w:tc>
          <w:tcPr>
            <w:tcW w:w="3118" w:type="dxa"/>
            <w:vMerge/>
            <w:tcBorders>
              <w:left w:val="single" w:sz="4" w:space="0" w:color="auto"/>
              <w:right w:val="single" w:sz="4" w:space="0" w:color="auto"/>
            </w:tcBorders>
            <w:vAlign w:val="center"/>
            <w:hideMark/>
          </w:tcPr>
          <w:p w14:paraId="15158185" w14:textId="77777777" w:rsidR="00820B64" w:rsidRPr="00974DB6" w:rsidRDefault="00820B64" w:rsidP="00102DE1">
            <w:pPr>
              <w:spacing w:after="0" w:line="240" w:lineRule="auto"/>
              <w:rPr>
                <w:rFonts w:asciiTheme="minorHAnsi" w:eastAsia="Times New Roman" w:hAnsiTheme="minorHAnsi" w:cs="Times New Roman"/>
                <w:kern w:val="0"/>
                <w:lang w:eastAsia="en-NZ" w:bidi="ar-SA"/>
                <w14:ligatures w14:val="none"/>
              </w:rPr>
            </w:pPr>
          </w:p>
        </w:tc>
        <w:tc>
          <w:tcPr>
            <w:tcW w:w="1701"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75168934" w14:textId="77777777" w:rsidR="00820B64" w:rsidRPr="00974DB6"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974DB6">
              <w:rPr>
                <w:rFonts w:asciiTheme="minorHAnsi" w:eastAsia="Times New Roman" w:hAnsiTheme="minorHAnsi" w:cs="Calibri"/>
                <w:color w:val="000000"/>
                <w:kern w:val="0"/>
                <w:sz w:val="22"/>
                <w:szCs w:val="22"/>
                <w:lang w:eastAsia="en-NZ" w:bidi="ar-SA"/>
                <w14:ligatures w14:val="none"/>
              </w:rPr>
              <w:t>Non-pacific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C9A9170" w14:textId="77777777" w:rsidR="00820B64" w:rsidRPr="00974DB6"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974DB6">
              <w:rPr>
                <w:rFonts w:asciiTheme="minorHAnsi" w:eastAsia="Times New Roman" w:hAnsiTheme="minorHAnsi" w:cs="Calibri"/>
                <w:color w:val="000000"/>
                <w:kern w:val="0"/>
                <w:sz w:val="22"/>
                <w:szCs w:val="22"/>
                <w:lang w:eastAsia="en-NZ" w:bidi="ar-SA"/>
                <w14:ligatures w14:val="none"/>
              </w:rPr>
              <w:t>77</w:t>
            </w:r>
            <w:r w:rsidRPr="0087459A">
              <w:rPr>
                <w:rFonts w:ascii="Calibri" w:eastAsia="Times New Roman" w:hAnsi="Calibri" w:cs="Calibri"/>
                <w:color w:val="000000"/>
                <w:kern w:val="0"/>
                <w:sz w:val="22"/>
                <w:szCs w:val="22"/>
                <w:lang w:eastAsia="en-NZ" w:bidi="ar-SA"/>
                <w14:ligatures w14:val="none"/>
              </w:rPr>
              <w:t> </w:t>
            </w: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50CA7823"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974DB6">
              <w:rPr>
                <w:rFonts w:asciiTheme="minorHAnsi" w:eastAsia="Times New Roman" w:hAnsiTheme="minorHAnsi" w:cs="Calibri"/>
                <w:color w:val="000000"/>
                <w:kern w:val="0"/>
                <w:sz w:val="22"/>
                <w:szCs w:val="22"/>
                <w:lang w:eastAsia="en-NZ" w:bidi="ar-SA"/>
                <w14:ligatures w14:val="none"/>
              </w:rPr>
              <w:t>71</w:t>
            </w:r>
            <w:r w:rsidRPr="0087459A">
              <w:rPr>
                <w:rFonts w:ascii="Calibri" w:eastAsia="Times New Roman" w:hAnsi="Calibri" w:cs="Calibri"/>
                <w:color w:val="000000"/>
                <w:kern w:val="0"/>
                <w:sz w:val="22"/>
                <w:szCs w:val="22"/>
                <w:lang w:eastAsia="en-NZ" w:bidi="ar-SA"/>
                <w14:ligatures w14:val="none"/>
              </w:rPr>
              <w:t> </w:t>
            </w:r>
          </w:p>
        </w:tc>
      </w:tr>
      <w:tr w:rsidR="00820B64" w:rsidRPr="002D0201" w14:paraId="265C6735" w14:textId="77777777" w:rsidTr="00F20BEB">
        <w:trPr>
          <w:trHeight w:val="673"/>
          <w:jc w:val="center"/>
        </w:trPr>
        <w:tc>
          <w:tcPr>
            <w:tcW w:w="3241" w:type="dxa"/>
            <w:vMerge/>
            <w:tcBorders>
              <w:left w:val="single" w:sz="4" w:space="0" w:color="auto"/>
              <w:bottom w:val="single" w:sz="4" w:space="0" w:color="auto"/>
              <w:right w:val="single" w:sz="4" w:space="0" w:color="auto"/>
            </w:tcBorders>
            <w:vAlign w:val="center"/>
            <w:hideMark/>
          </w:tcPr>
          <w:p w14:paraId="1333B97C" w14:textId="77777777" w:rsidR="00820B64" w:rsidRPr="002F588F" w:rsidRDefault="00820B64" w:rsidP="00102DE1">
            <w:pPr>
              <w:spacing w:after="0" w:line="240" w:lineRule="auto"/>
              <w:rPr>
                <w:rFonts w:asciiTheme="minorHAnsi" w:eastAsia="Times New Roman" w:hAnsiTheme="minorHAnsi" w:cs="Times New Roman"/>
                <w:kern w:val="0"/>
                <w:lang w:eastAsia="en-NZ" w:bidi="ar-SA"/>
                <w14:ligatures w14:val="none"/>
              </w:rPr>
            </w:pPr>
          </w:p>
        </w:tc>
        <w:tc>
          <w:tcPr>
            <w:tcW w:w="3118" w:type="dxa"/>
            <w:vMerge w:val="restart"/>
            <w:tcBorders>
              <w:top w:val="single" w:sz="6" w:space="0" w:color="auto"/>
              <w:left w:val="single" w:sz="4" w:space="0" w:color="auto"/>
              <w:bottom w:val="single" w:sz="6" w:space="0" w:color="auto"/>
              <w:right w:val="single" w:sz="4" w:space="0" w:color="auto"/>
            </w:tcBorders>
            <w:shd w:val="clear" w:color="auto" w:fill="auto"/>
            <w:hideMark/>
          </w:tcPr>
          <w:p w14:paraId="425F7908" w14:textId="77777777" w:rsidR="00820B64" w:rsidRPr="002F588F"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 xml:space="preserve">The proportion of people who say it would be easy or very easy to talk to someone if they felt down or a bit depressed </w:t>
            </w:r>
            <w:r w:rsidRPr="0087459A">
              <w:rPr>
                <w:rFonts w:ascii="Calibri" w:eastAsia="Times New Roman" w:hAnsi="Calibri" w:cs="Calibri"/>
                <w:color w:val="000000"/>
                <w:kern w:val="0"/>
                <w:sz w:val="22"/>
                <w:szCs w:val="22"/>
                <w:lang w:eastAsia="en-NZ" w:bidi="ar-SA"/>
                <w14:ligatures w14:val="none"/>
              </w:rPr>
              <w:t> </w:t>
            </w:r>
          </w:p>
        </w:tc>
        <w:tc>
          <w:tcPr>
            <w:tcW w:w="1701"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63B2EE1D" w14:textId="77777777" w:rsidR="00820B64" w:rsidRPr="002F588F"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265AFF1"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65</w:t>
            </w:r>
            <w:r w:rsidRPr="0087459A">
              <w:rPr>
                <w:rFonts w:ascii="Calibri" w:eastAsia="Times New Roman" w:hAnsi="Calibri" w:cs="Calibri"/>
                <w:color w:val="000000"/>
                <w:kern w:val="0"/>
                <w:sz w:val="22"/>
                <w:szCs w:val="22"/>
                <w:lang w:eastAsia="en-NZ" w:bidi="ar-SA"/>
                <w14:ligatures w14:val="none"/>
              </w:rPr>
              <w:t> </w:t>
            </w: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721B8F7B"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49</w:t>
            </w:r>
            <w:r w:rsidRPr="0087459A">
              <w:rPr>
                <w:rFonts w:ascii="Calibri" w:eastAsia="Times New Roman" w:hAnsi="Calibri" w:cs="Calibri"/>
                <w:color w:val="000000"/>
                <w:kern w:val="0"/>
                <w:sz w:val="22"/>
                <w:szCs w:val="22"/>
                <w:lang w:eastAsia="en-NZ" w:bidi="ar-SA"/>
                <w14:ligatures w14:val="none"/>
              </w:rPr>
              <w:t> </w:t>
            </w:r>
          </w:p>
        </w:tc>
      </w:tr>
      <w:tr w:rsidR="00820B64" w:rsidRPr="002D0201" w14:paraId="6CDDD844" w14:textId="77777777" w:rsidTr="00F20BEB">
        <w:trPr>
          <w:trHeight w:val="683"/>
          <w:jc w:val="center"/>
        </w:trPr>
        <w:tc>
          <w:tcPr>
            <w:tcW w:w="3241" w:type="dxa"/>
            <w:vMerge/>
            <w:tcBorders>
              <w:left w:val="single" w:sz="4" w:space="0" w:color="auto"/>
              <w:bottom w:val="single" w:sz="4" w:space="0" w:color="auto"/>
              <w:right w:val="single" w:sz="4" w:space="0" w:color="auto"/>
            </w:tcBorders>
            <w:vAlign w:val="center"/>
            <w:hideMark/>
          </w:tcPr>
          <w:p w14:paraId="41F02A1B" w14:textId="77777777" w:rsidR="00820B64" w:rsidRPr="002F588F" w:rsidRDefault="00820B64" w:rsidP="00102DE1">
            <w:pPr>
              <w:spacing w:after="0" w:line="240" w:lineRule="auto"/>
              <w:rPr>
                <w:rFonts w:asciiTheme="minorHAnsi" w:eastAsia="Times New Roman" w:hAnsiTheme="minorHAnsi" w:cs="Times New Roman"/>
                <w:kern w:val="0"/>
                <w:lang w:eastAsia="en-NZ" w:bidi="ar-SA"/>
                <w14:ligatures w14:val="none"/>
              </w:rPr>
            </w:pPr>
          </w:p>
        </w:tc>
        <w:tc>
          <w:tcPr>
            <w:tcW w:w="3118" w:type="dxa"/>
            <w:vMerge/>
            <w:tcBorders>
              <w:left w:val="single" w:sz="4" w:space="0" w:color="auto"/>
              <w:right w:val="single" w:sz="4" w:space="0" w:color="auto"/>
            </w:tcBorders>
            <w:vAlign w:val="center"/>
            <w:hideMark/>
          </w:tcPr>
          <w:p w14:paraId="358C1D15" w14:textId="77777777" w:rsidR="00820B64" w:rsidRPr="002F588F" w:rsidRDefault="00820B64" w:rsidP="00102DE1">
            <w:pPr>
              <w:spacing w:after="0" w:line="240" w:lineRule="auto"/>
              <w:rPr>
                <w:rFonts w:asciiTheme="minorHAnsi" w:eastAsia="Times New Roman" w:hAnsiTheme="minorHAnsi" w:cs="Times New Roman"/>
                <w:kern w:val="0"/>
                <w:lang w:eastAsia="en-NZ" w:bidi="ar-SA"/>
                <w14:ligatures w14:val="none"/>
              </w:rPr>
            </w:pPr>
          </w:p>
        </w:tc>
        <w:tc>
          <w:tcPr>
            <w:tcW w:w="1701"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5B448F36" w14:textId="77777777" w:rsidR="00820B64" w:rsidRPr="002F588F"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Non-pacific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036E9A0" w14:textId="77777777" w:rsidR="00820B64" w:rsidRPr="00974DB6"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69</w:t>
            </w:r>
            <w:r w:rsidRPr="0087459A">
              <w:rPr>
                <w:rFonts w:ascii="Calibri" w:eastAsia="Times New Roman" w:hAnsi="Calibri" w:cs="Calibri"/>
                <w:color w:val="000000"/>
                <w:kern w:val="0"/>
                <w:sz w:val="22"/>
                <w:szCs w:val="22"/>
                <w:lang w:eastAsia="en-NZ" w:bidi="ar-SA"/>
                <w14:ligatures w14:val="none"/>
              </w:rPr>
              <w:t> </w:t>
            </w: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5AD8542"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974DB6">
              <w:rPr>
                <w:rFonts w:asciiTheme="minorHAnsi" w:eastAsia="Times New Roman" w:hAnsiTheme="minorHAnsi" w:cs="Calibri"/>
                <w:color w:val="000000"/>
                <w:kern w:val="0"/>
                <w:sz w:val="22"/>
                <w:szCs w:val="22"/>
                <w:lang w:eastAsia="en-NZ" w:bidi="ar-SA"/>
                <w14:ligatures w14:val="none"/>
              </w:rPr>
              <w:t>63</w:t>
            </w:r>
            <w:r w:rsidRPr="0087459A">
              <w:rPr>
                <w:rFonts w:ascii="Calibri" w:eastAsia="Times New Roman" w:hAnsi="Calibri" w:cs="Calibri"/>
                <w:color w:val="000000"/>
                <w:kern w:val="0"/>
                <w:sz w:val="22"/>
                <w:szCs w:val="22"/>
                <w:lang w:eastAsia="en-NZ" w:bidi="ar-SA"/>
                <w14:ligatures w14:val="none"/>
              </w:rPr>
              <w:t> </w:t>
            </w:r>
          </w:p>
        </w:tc>
      </w:tr>
      <w:tr w:rsidR="00820B64" w:rsidRPr="002D0201" w14:paraId="026088F4" w14:textId="77777777" w:rsidTr="00F20BEB">
        <w:trPr>
          <w:trHeight w:val="699"/>
          <w:jc w:val="center"/>
        </w:trPr>
        <w:tc>
          <w:tcPr>
            <w:tcW w:w="3241" w:type="dxa"/>
            <w:vMerge/>
            <w:tcBorders>
              <w:left w:val="single" w:sz="4" w:space="0" w:color="auto"/>
              <w:bottom w:val="single" w:sz="4" w:space="0" w:color="auto"/>
              <w:right w:val="single" w:sz="4" w:space="0" w:color="auto"/>
            </w:tcBorders>
            <w:vAlign w:val="center"/>
            <w:hideMark/>
          </w:tcPr>
          <w:p w14:paraId="15BE97C0" w14:textId="77777777" w:rsidR="00820B64" w:rsidRPr="002F588F" w:rsidRDefault="00820B64" w:rsidP="00102DE1">
            <w:pPr>
              <w:spacing w:after="0" w:line="240" w:lineRule="auto"/>
              <w:rPr>
                <w:rFonts w:asciiTheme="minorHAnsi" w:eastAsia="Times New Roman" w:hAnsiTheme="minorHAnsi" w:cs="Times New Roman"/>
                <w:kern w:val="0"/>
                <w:lang w:eastAsia="en-NZ" w:bidi="ar-SA"/>
                <w14:ligatures w14:val="none"/>
              </w:rPr>
            </w:pPr>
          </w:p>
        </w:tc>
        <w:tc>
          <w:tcPr>
            <w:tcW w:w="3118" w:type="dxa"/>
            <w:vMerge w:val="restart"/>
            <w:tcBorders>
              <w:top w:val="single" w:sz="6" w:space="0" w:color="auto"/>
              <w:left w:val="single" w:sz="4" w:space="0" w:color="auto"/>
              <w:bottom w:val="single" w:sz="6" w:space="0" w:color="auto"/>
              <w:right w:val="single" w:sz="4" w:space="0" w:color="auto"/>
            </w:tcBorders>
            <w:shd w:val="clear" w:color="auto" w:fill="auto"/>
            <w:hideMark/>
          </w:tcPr>
          <w:p w14:paraId="4BD05BB8" w14:textId="77777777" w:rsidR="00820B64" w:rsidRPr="002F588F"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 xml:space="preserve">The proportion of hazardous drinkers </w:t>
            </w:r>
            <w:r w:rsidRPr="0087459A">
              <w:rPr>
                <w:rFonts w:ascii="Calibri" w:eastAsia="Times New Roman" w:hAnsi="Calibri" w:cs="Calibri"/>
                <w:color w:val="000000"/>
                <w:kern w:val="0"/>
                <w:sz w:val="22"/>
                <w:szCs w:val="22"/>
                <w:lang w:eastAsia="en-NZ" w:bidi="ar-SA"/>
                <w14:ligatures w14:val="none"/>
              </w:rPr>
              <w:t> </w:t>
            </w:r>
          </w:p>
        </w:tc>
        <w:tc>
          <w:tcPr>
            <w:tcW w:w="1701"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135B79D0" w14:textId="77777777" w:rsidR="00820B64" w:rsidRPr="002F588F"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375CDD7B"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25</w:t>
            </w:r>
            <w:r w:rsidRPr="0087459A">
              <w:rPr>
                <w:rFonts w:ascii="Calibri" w:eastAsia="Times New Roman" w:hAnsi="Calibri" w:cs="Calibri"/>
                <w:color w:val="000000"/>
                <w:kern w:val="0"/>
                <w:sz w:val="22"/>
                <w:szCs w:val="22"/>
                <w:lang w:eastAsia="en-NZ" w:bidi="ar-SA"/>
                <w14:ligatures w14:val="none"/>
              </w:rPr>
              <w:t> </w:t>
            </w: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0A98504"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22</w:t>
            </w:r>
            <w:r w:rsidRPr="0087459A">
              <w:rPr>
                <w:rFonts w:ascii="Calibri" w:eastAsia="Times New Roman" w:hAnsi="Calibri" w:cs="Calibri"/>
                <w:color w:val="000000"/>
                <w:kern w:val="0"/>
                <w:sz w:val="22"/>
                <w:szCs w:val="22"/>
                <w:lang w:eastAsia="en-NZ" w:bidi="ar-SA"/>
                <w14:ligatures w14:val="none"/>
              </w:rPr>
              <w:t> </w:t>
            </w:r>
          </w:p>
        </w:tc>
      </w:tr>
      <w:tr w:rsidR="00820B64" w:rsidRPr="00974DB6" w14:paraId="441AC63C" w14:textId="77777777" w:rsidTr="00F20BEB">
        <w:trPr>
          <w:trHeight w:val="696"/>
          <w:jc w:val="center"/>
        </w:trPr>
        <w:tc>
          <w:tcPr>
            <w:tcW w:w="3241" w:type="dxa"/>
            <w:vMerge/>
            <w:tcBorders>
              <w:left w:val="single" w:sz="4" w:space="0" w:color="auto"/>
              <w:bottom w:val="single" w:sz="4" w:space="0" w:color="auto"/>
              <w:right w:val="single" w:sz="4" w:space="0" w:color="auto"/>
            </w:tcBorders>
            <w:vAlign w:val="center"/>
            <w:hideMark/>
          </w:tcPr>
          <w:p w14:paraId="4C72A958" w14:textId="77777777" w:rsidR="00820B64" w:rsidRPr="002F588F" w:rsidRDefault="00820B64" w:rsidP="00102DE1">
            <w:pPr>
              <w:spacing w:after="0" w:line="240" w:lineRule="auto"/>
              <w:rPr>
                <w:rFonts w:asciiTheme="minorHAnsi" w:eastAsia="Times New Roman" w:hAnsiTheme="minorHAnsi" w:cs="Times New Roman"/>
                <w:kern w:val="0"/>
                <w:lang w:eastAsia="en-NZ" w:bidi="ar-SA"/>
                <w14:ligatures w14:val="none"/>
              </w:rPr>
            </w:pPr>
          </w:p>
        </w:tc>
        <w:tc>
          <w:tcPr>
            <w:tcW w:w="3118" w:type="dxa"/>
            <w:vMerge/>
            <w:tcBorders>
              <w:left w:val="single" w:sz="4" w:space="0" w:color="auto"/>
              <w:bottom w:val="single" w:sz="4" w:space="0" w:color="auto"/>
              <w:right w:val="single" w:sz="4" w:space="0" w:color="auto"/>
            </w:tcBorders>
            <w:vAlign w:val="center"/>
            <w:hideMark/>
          </w:tcPr>
          <w:p w14:paraId="65D77CDA" w14:textId="77777777" w:rsidR="00820B64" w:rsidRPr="002F588F" w:rsidRDefault="00820B64" w:rsidP="00102DE1">
            <w:pPr>
              <w:spacing w:after="0" w:line="240" w:lineRule="auto"/>
              <w:rPr>
                <w:rFonts w:asciiTheme="minorHAnsi" w:eastAsia="Times New Roman" w:hAnsiTheme="minorHAnsi" w:cs="Times New Roman"/>
                <w:kern w:val="0"/>
                <w:lang w:eastAsia="en-NZ" w:bidi="ar-SA"/>
                <w14:ligatures w14:val="none"/>
              </w:rPr>
            </w:pPr>
          </w:p>
        </w:tc>
        <w:tc>
          <w:tcPr>
            <w:tcW w:w="1701" w:type="dxa"/>
            <w:tcBorders>
              <w:top w:val="single" w:sz="6" w:space="0" w:color="auto"/>
              <w:left w:val="single" w:sz="4" w:space="0" w:color="auto"/>
              <w:bottom w:val="single" w:sz="4" w:space="0" w:color="auto"/>
              <w:right w:val="single" w:sz="4" w:space="0" w:color="auto"/>
            </w:tcBorders>
            <w:shd w:val="clear" w:color="auto" w:fill="auto"/>
            <w:vAlign w:val="center"/>
            <w:hideMark/>
          </w:tcPr>
          <w:p w14:paraId="16DDADA9" w14:textId="77777777" w:rsidR="00820B64" w:rsidRPr="002F588F"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All</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4" w:space="0" w:color="auto"/>
              <w:bottom w:val="single" w:sz="4" w:space="0" w:color="auto"/>
              <w:right w:val="single" w:sz="6" w:space="0" w:color="auto"/>
            </w:tcBorders>
            <w:shd w:val="clear" w:color="auto" w:fill="auto"/>
            <w:vAlign w:val="center"/>
            <w:hideMark/>
          </w:tcPr>
          <w:p w14:paraId="515BE68A"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21</w:t>
            </w:r>
            <w:r w:rsidRPr="0087459A">
              <w:rPr>
                <w:rFonts w:ascii="Calibri" w:eastAsia="Times New Roman" w:hAnsi="Calibri" w:cs="Calibri"/>
                <w:color w:val="000000"/>
                <w:kern w:val="0"/>
                <w:sz w:val="22"/>
                <w:szCs w:val="22"/>
                <w:lang w:eastAsia="en-NZ" w:bidi="ar-SA"/>
                <w14:ligatures w14:val="none"/>
              </w:rPr>
              <w:t> </w:t>
            </w:r>
          </w:p>
        </w:tc>
        <w:tc>
          <w:tcPr>
            <w:tcW w:w="1046" w:type="dxa"/>
            <w:tcBorders>
              <w:top w:val="single" w:sz="6" w:space="0" w:color="auto"/>
              <w:left w:val="single" w:sz="6" w:space="0" w:color="auto"/>
              <w:bottom w:val="single" w:sz="4" w:space="0" w:color="auto"/>
              <w:right w:val="single" w:sz="4" w:space="0" w:color="auto"/>
            </w:tcBorders>
            <w:shd w:val="clear" w:color="auto" w:fill="auto"/>
            <w:vAlign w:val="center"/>
            <w:hideMark/>
          </w:tcPr>
          <w:p w14:paraId="4DA8142C" w14:textId="77777777" w:rsidR="00820B64" w:rsidRPr="00974DB6"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16</w:t>
            </w:r>
            <w:r w:rsidRPr="0087459A">
              <w:rPr>
                <w:rFonts w:ascii="Calibri" w:eastAsia="Times New Roman" w:hAnsi="Calibri" w:cs="Calibri"/>
                <w:color w:val="000000"/>
                <w:kern w:val="0"/>
                <w:sz w:val="22"/>
                <w:szCs w:val="22"/>
                <w:lang w:eastAsia="en-NZ" w:bidi="ar-SA"/>
                <w14:ligatures w14:val="none"/>
              </w:rPr>
              <w:t> </w:t>
            </w:r>
          </w:p>
        </w:tc>
      </w:tr>
      <w:tr w:rsidR="00820B64" w:rsidRPr="002D0201" w14:paraId="6B899BAD" w14:textId="77777777" w:rsidTr="00F20BEB">
        <w:trPr>
          <w:trHeight w:val="838"/>
          <w:jc w:val="center"/>
        </w:trPr>
        <w:tc>
          <w:tcPr>
            <w:tcW w:w="324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33B500" w14:textId="77777777" w:rsidR="00820B64" w:rsidRPr="00974DB6"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974DB6">
              <w:rPr>
                <w:rFonts w:asciiTheme="minorHAnsi" w:eastAsia="Times New Roman" w:hAnsiTheme="minorHAnsi" w:cs="Calibri"/>
                <w:color w:val="000000"/>
                <w:kern w:val="0"/>
                <w:sz w:val="22"/>
                <w:szCs w:val="22"/>
                <w:lang w:eastAsia="en-NZ" w:bidi="ar-SA"/>
                <w14:ligatures w14:val="none"/>
              </w:rPr>
              <w:t>People and families can experience and manage a range of emotions – celebrating each other’s strengths and practising empathy and compassion – personal and collective.</w:t>
            </w:r>
            <w:r w:rsidRPr="0087459A">
              <w:rPr>
                <w:rFonts w:ascii="Calibri" w:eastAsia="Times New Roman" w:hAnsi="Calibri" w:cs="Calibri"/>
                <w:color w:val="000000"/>
                <w:kern w:val="0"/>
                <w:sz w:val="22"/>
                <w:szCs w:val="22"/>
                <w:lang w:eastAsia="en-NZ" w:bidi="ar-SA"/>
                <w14:ligatures w14:val="none"/>
              </w:rPr>
              <w:t> </w:t>
            </w:r>
          </w:p>
        </w:tc>
        <w:tc>
          <w:tcPr>
            <w:tcW w:w="3118" w:type="dxa"/>
            <w:vMerge w:val="restart"/>
            <w:tcBorders>
              <w:top w:val="single" w:sz="4" w:space="0" w:color="auto"/>
              <w:left w:val="single" w:sz="4" w:space="0" w:color="auto"/>
              <w:bottom w:val="single" w:sz="6" w:space="0" w:color="auto"/>
              <w:right w:val="single" w:sz="4" w:space="0" w:color="auto"/>
            </w:tcBorders>
            <w:shd w:val="clear" w:color="auto" w:fill="auto"/>
            <w:hideMark/>
          </w:tcPr>
          <w:p w14:paraId="24B3AC99" w14:textId="77777777" w:rsidR="00820B64" w:rsidRPr="00974DB6"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974DB6">
              <w:rPr>
                <w:rFonts w:asciiTheme="minorHAnsi" w:eastAsia="Times New Roman" w:hAnsiTheme="minorHAnsi" w:cs="Calibri"/>
                <w:color w:val="000000"/>
                <w:kern w:val="0"/>
                <w:sz w:val="22"/>
                <w:szCs w:val="22"/>
                <w:lang w:eastAsia="en-NZ" w:bidi="ar-SA"/>
                <w14:ligatures w14:val="none"/>
              </w:rPr>
              <w:t xml:space="preserve">The proportion of people who rate their family wellbeing highly </w:t>
            </w:r>
            <w:r w:rsidRPr="0087459A">
              <w:rPr>
                <w:rFonts w:ascii="Calibri" w:eastAsia="Times New Roman" w:hAnsi="Calibri" w:cs="Calibri"/>
                <w:color w:val="000000"/>
                <w:kern w:val="0"/>
                <w:sz w:val="22"/>
                <w:szCs w:val="22"/>
                <w:lang w:eastAsia="en-NZ" w:bidi="ar-SA"/>
                <w14:ligatures w14:val="none"/>
              </w:rPr>
              <w:t> </w:t>
            </w:r>
          </w:p>
        </w:tc>
        <w:tc>
          <w:tcPr>
            <w:tcW w:w="1701" w:type="dxa"/>
            <w:tcBorders>
              <w:top w:val="single" w:sz="4" w:space="0" w:color="auto"/>
              <w:left w:val="single" w:sz="4" w:space="0" w:color="auto"/>
              <w:bottom w:val="single" w:sz="6" w:space="0" w:color="auto"/>
              <w:right w:val="single" w:sz="4" w:space="0" w:color="auto"/>
            </w:tcBorders>
            <w:shd w:val="clear" w:color="auto" w:fill="auto"/>
            <w:vAlign w:val="center"/>
            <w:hideMark/>
          </w:tcPr>
          <w:p w14:paraId="1BF13D21" w14:textId="77777777" w:rsidR="00820B64" w:rsidRPr="00974DB6"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974DB6">
              <w:rPr>
                <w:rFonts w:asciiTheme="minorHAnsi" w:eastAsia="Times New Roman" w:hAnsiTheme="minorHAnsi" w:cs="Calibri"/>
                <w:color w:val="000000"/>
                <w:kern w:val="0"/>
                <w:sz w:val="22"/>
                <w:szCs w:val="22"/>
                <w:lang w:eastAsia="en-NZ" w:bidi="ar-SA"/>
                <w14:ligatures w14:val="none"/>
              </w:rPr>
              <w:t>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4" w:space="0" w:color="auto"/>
              <w:left w:val="single" w:sz="4" w:space="0" w:color="auto"/>
              <w:bottom w:val="single" w:sz="6" w:space="0" w:color="auto"/>
              <w:right w:val="single" w:sz="6" w:space="0" w:color="auto"/>
            </w:tcBorders>
            <w:shd w:val="clear" w:color="auto" w:fill="auto"/>
            <w:vAlign w:val="center"/>
            <w:hideMark/>
          </w:tcPr>
          <w:p w14:paraId="10C2E2C6" w14:textId="77777777" w:rsidR="00820B64" w:rsidRPr="00974DB6"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974DB6">
              <w:rPr>
                <w:rFonts w:asciiTheme="minorHAnsi" w:eastAsia="Times New Roman" w:hAnsiTheme="minorHAnsi" w:cs="Calibri"/>
                <w:color w:val="000000"/>
                <w:kern w:val="0"/>
                <w:sz w:val="22"/>
                <w:szCs w:val="22"/>
                <w:lang w:eastAsia="en-NZ" w:bidi="ar-SA"/>
                <w14:ligatures w14:val="none"/>
              </w:rPr>
              <w:t>82</w:t>
            </w:r>
            <w:r w:rsidRPr="0087459A">
              <w:rPr>
                <w:rFonts w:ascii="Calibri" w:eastAsia="Times New Roman" w:hAnsi="Calibri" w:cs="Calibri"/>
                <w:color w:val="000000"/>
                <w:kern w:val="0"/>
                <w:sz w:val="22"/>
                <w:szCs w:val="22"/>
                <w:lang w:eastAsia="en-NZ" w:bidi="ar-SA"/>
                <w14:ligatures w14:val="none"/>
              </w:rPr>
              <w:t> </w:t>
            </w:r>
          </w:p>
        </w:tc>
        <w:tc>
          <w:tcPr>
            <w:tcW w:w="1046" w:type="dxa"/>
            <w:tcBorders>
              <w:top w:val="single" w:sz="4" w:space="0" w:color="auto"/>
              <w:left w:val="single" w:sz="6" w:space="0" w:color="auto"/>
              <w:bottom w:val="single" w:sz="6" w:space="0" w:color="auto"/>
              <w:right w:val="single" w:sz="4" w:space="0" w:color="auto"/>
            </w:tcBorders>
            <w:shd w:val="clear" w:color="auto" w:fill="auto"/>
            <w:vAlign w:val="center"/>
            <w:hideMark/>
          </w:tcPr>
          <w:p w14:paraId="1F8279DB"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974DB6">
              <w:rPr>
                <w:rFonts w:asciiTheme="minorHAnsi" w:eastAsia="Times New Roman" w:hAnsiTheme="minorHAnsi" w:cs="Calibri"/>
                <w:color w:val="000000"/>
                <w:kern w:val="0"/>
                <w:sz w:val="22"/>
                <w:szCs w:val="22"/>
                <w:lang w:eastAsia="en-NZ" w:bidi="ar-SA"/>
                <w14:ligatures w14:val="none"/>
              </w:rPr>
              <w:t>84</w:t>
            </w:r>
            <w:r w:rsidRPr="0087459A">
              <w:rPr>
                <w:rFonts w:ascii="Calibri" w:eastAsia="Times New Roman" w:hAnsi="Calibri" w:cs="Calibri"/>
                <w:color w:val="000000"/>
                <w:kern w:val="0"/>
                <w:sz w:val="22"/>
                <w:szCs w:val="22"/>
                <w:lang w:eastAsia="en-NZ" w:bidi="ar-SA"/>
                <w14:ligatures w14:val="none"/>
              </w:rPr>
              <w:t> </w:t>
            </w:r>
          </w:p>
        </w:tc>
      </w:tr>
      <w:tr w:rsidR="00820B64" w:rsidRPr="002D0201" w14:paraId="581A1FD8" w14:textId="77777777" w:rsidTr="00F20BEB">
        <w:trPr>
          <w:trHeight w:val="606"/>
          <w:jc w:val="center"/>
        </w:trPr>
        <w:tc>
          <w:tcPr>
            <w:tcW w:w="3241" w:type="dxa"/>
            <w:vMerge/>
            <w:tcBorders>
              <w:top w:val="single" w:sz="6" w:space="0" w:color="auto"/>
              <w:left w:val="single" w:sz="4" w:space="0" w:color="auto"/>
              <w:bottom w:val="single" w:sz="4" w:space="0" w:color="auto"/>
              <w:right w:val="single" w:sz="4" w:space="0" w:color="auto"/>
            </w:tcBorders>
            <w:vAlign w:val="center"/>
            <w:hideMark/>
          </w:tcPr>
          <w:p w14:paraId="192622E0" w14:textId="77777777" w:rsidR="00820B64" w:rsidRPr="002F588F" w:rsidRDefault="00820B64" w:rsidP="00102DE1">
            <w:pPr>
              <w:spacing w:after="0" w:line="240" w:lineRule="auto"/>
              <w:rPr>
                <w:rFonts w:asciiTheme="minorHAnsi" w:eastAsia="Times New Roman" w:hAnsiTheme="minorHAnsi" w:cs="Times New Roman"/>
                <w:kern w:val="0"/>
                <w:lang w:eastAsia="en-NZ" w:bidi="ar-SA"/>
                <w14:ligatures w14:val="none"/>
              </w:rPr>
            </w:pPr>
          </w:p>
        </w:tc>
        <w:tc>
          <w:tcPr>
            <w:tcW w:w="3118" w:type="dxa"/>
            <w:vMerge/>
            <w:tcBorders>
              <w:top w:val="single" w:sz="6" w:space="0" w:color="auto"/>
              <w:left w:val="single" w:sz="4" w:space="0" w:color="auto"/>
              <w:bottom w:val="single" w:sz="4" w:space="0" w:color="auto"/>
              <w:right w:val="single" w:sz="4" w:space="0" w:color="auto"/>
            </w:tcBorders>
            <w:vAlign w:val="center"/>
            <w:hideMark/>
          </w:tcPr>
          <w:p w14:paraId="6714BBEC" w14:textId="77777777" w:rsidR="00820B64" w:rsidRPr="002F588F" w:rsidRDefault="00820B64" w:rsidP="00102DE1">
            <w:pPr>
              <w:spacing w:after="0" w:line="240" w:lineRule="auto"/>
              <w:rPr>
                <w:rFonts w:asciiTheme="minorHAnsi" w:eastAsia="Times New Roman" w:hAnsiTheme="minorHAnsi" w:cs="Times New Roman"/>
                <w:kern w:val="0"/>
                <w:lang w:eastAsia="en-NZ" w:bidi="ar-SA"/>
                <w14:ligatures w14:val="none"/>
              </w:rPr>
            </w:pPr>
          </w:p>
        </w:tc>
        <w:tc>
          <w:tcPr>
            <w:tcW w:w="1701" w:type="dxa"/>
            <w:tcBorders>
              <w:top w:val="single" w:sz="6" w:space="0" w:color="auto"/>
              <w:left w:val="single" w:sz="4" w:space="0" w:color="auto"/>
              <w:bottom w:val="single" w:sz="4" w:space="0" w:color="auto"/>
              <w:right w:val="single" w:sz="4" w:space="0" w:color="auto"/>
            </w:tcBorders>
            <w:shd w:val="clear" w:color="auto" w:fill="auto"/>
            <w:vAlign w:val="center"/>
            <w:hideMark/>
          </w:tcPr>
          <w:p w14:paraId="217A30B1" w14:textId="77777777" w:rsidR="00820B64" w:rsidRPr="002F588F" w:rsidRDefault="00820B64" w:rsidP="00102DE1">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Non-pacific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4" w:space="0" w:color="auto"/>
              <w:bottom w:val="single" w:sz="4" w:space="0" w:color="auto"/>
              <w:right w:val="single" w:sz="6" w:space="0" w:color="auto"/>
            </w:tcBorders>
            <w:shd w:val="clear" w:color="auto" w:fill="auto"/>
            <w:vAlign w:val="center"/>
            <w:hideMark/>
          </w:tcPr>
          <w:p w14:paraId="67AAB59D"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82</w:t>
            </w:r>
            <w:r w:rsidRPr="0087459A">
              <w:rPr>
                <w:rFonts w:ascii="Calibri" w:eastAsia="Times New Roman" w:hAnsi="Calibri" w:cs="Calibri"/>
                <w:color w:val="000000"/>
                <w:kern w:val="0"/>
                <w:sz w:val="22"/>
                <w:szCs w:val="22"/>
                <w:lang w:eastAsia="en-NZ" w:bidi="ar-SA"/>
                <w14:ligatures w14:val="none"/>
              </w:rPr>
              <w:t> </w:t>
            </w:r>
          </w:p>
        </w:tc>
        <w:tc>
          <w:tcPr>
            <w:tcW w:w="1046" w:type="dxa"/>
            <w:tcBorders>
              <w:top w:val="single" w:sz="6" w:space="0" w:color="auto"/>
              <w:left w:val="single" w:sz="6" w:space="0" w:color="auto"/>
              <w:bottom w:val="single" w:sz="4" w:space="0" w:color="auto"/>
              <w:right w:val="single" w:sz="4" w:space="0" w:color="auto"/>
            </w:tcBorders>
            <w:shd w:val="clear" w:color="auto" w:fill="auto"/>
            <w:vAlign w:val="center"/>
            <w:hideMark/>
          </w:tcPr>
          <w:p w14:paraId="1B063489" w14:textId="77777777" w:rsidR="00820B64" w:rsidRPr="002F588F" w:rsidRDefault="00820B64" w:rsidP="00102DE1">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81</w:t>
            </w:r>
            <w:r w:rsidRPr="0087459A">
              <w:rPr>
                <w:rFonts w:ascii="Calibri" w:eastAsia="Times New Roman" w:hAnsi="Calibri" w:cs="Calibri"/>
                <w:color w:val="000000"/>
                <w:kern w:val="0"/>
                <w:sz w:val="22"/>
                <w:szCs w:val="22"/>
                <w:lang w:eastAsia="en-NZ" w:bidi="ar-SA"/>
                <w14:ligatures w14:val="none"/>
              </w:rPr>
              <w:t> </w:t>
            </w:r>
          </w:p>
        </w:tc>
      </w:tr>
    </w:tbl>
    <w:p w14:paraId="46689187" w14:textId="77777777" w:rsidR="00820B64" w:rsidRPr="0030394C" w:rsidRDefault="00820B64" w:rsidP="0030394C">
      <w:pPr>
        <w:keepNext/>
        <w:spacing w:after="0"/>
        <w:rPr>
          <w:rFonts w:asciiTheme="minorHAnsi" w:eastAsia="Times New Roman" w:hAnsiTheme="minorHAnsi" w:cs="Calibri"/>
          <w:b/>
          <w:bCs/>
          <w:color w:val="000000"/>
          <w:kern w:val="0"/>
          <w:sz w:val="28"/>
          <w:szCs w:val="28"/>
          <w:lang w:eastAsia="en-NZ" w:bidi="ar-SA"/>
          <w14:ligatures w14:val="none"/>
        </w:rPr>
      </w:pPr>
      <w:r w:rsidRPr="0030394C">
        <w:rPr>
          <w:rFonts w:asciiTheme="minorHAnsi" w:eastAsia="Times New Roman" w:hAnsiTheme="minorHAnsi" w:cs="Calibri"/>
          <w:b/>
          <w:bCs/>
          <w:color w:val="000000"/>
          <w:kern w:val="0"/>
          <w:sz w:val="28"/>
          <w:szCs w:val="28"/>
          <w:lang w:eastAsia="en-NZ" w:bidi="ar-SA"/>
          <w14:ligatures w14:val="none"/>
        </w:rPr>
        <w:t xml:space="preserve"> Being connected and valued</w:t>
      </w:r>
      <w:r w:rsidRPr="0030394C">
        <w:rPr>
          <w:rFonts w:ascii="Calibri" w:eastAsia="Times New Roman" w:hAnsi="Calibri" w:cs="Calibri"/>
          <w:b/>
          <w:bCs/>
          <w:color w:val="000000"/>
          <w:kern w:val="0"/>
          <w:sz w:val="28"/>
          <w:szCs w:val="28"/>
          <w:lang w:eastAsia="en-NZ" w:bidi="ar-SA"/>
          <w14:ligatures w14:val="none"/>
        </w:rPr>
        <w:t> </w:t>
      </w:r>
    </w:p>
    <w:tbl>
      <w:tblPr>
        <w:tblW w:w="102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6"/>
        <w:gridCol w:w="3118"/>
        <w:gridCol w:w="1701"/>
        <w:gridCol w:w="992"/>
        <w:gridCol w:w="1139"/>
      </w:tblGrid>
      <w:tr w:rsidR="00820B64" w:rsidRPr="003516BB" w14:paraId="1D552266" w14:textId="77777777" w:rsidTr="000B75A7">
        <w:trPr>
          <w:trHeight w:val="553"/>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4A3C4F4" w14:textId="77777777" w:rsidR="00820B64" w:rsidRPr="002F588F" w:rsidRDefault="00820B64"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Pr>
                <w:rFonts w:asciiTheme="minorHAnsi" w:eastAsia="Times New Roman" w:hAnsiTheme="minorHAnsi" w:cs="Calibri"/>
                <w:b/>
                <w:color w:val="000000"/>
                <w:kern w:val="0"/>
                <w:sz w:val="22"/>
                <w:szCs w:val="22"/>
                <w:lang w:eastAsia="en-NZ" w:bidi="ar-SA"/>
                <w14:ligatures w14:val="none"/>
              </w:rPr>
              <w:t>Outcome concept</w:t>
            </w:r>
          </w:p>
        </w:tc>
        <w:tc>
          <w:tcPr>
            <w:tcW w:w="3118" w:type="dxa"/>
            <w:tcBorders>
              <w:top w:val="single" w:sz="6" w:space="0" w:color="auto"/>
              <w:left w:val="single" w:sz="4" w:space="0" w:color="auto"/>
              <w:bottom w:val="single" w:sz="6" w:space="0" w:color="auto"/>
              <w:right w:val="single" w:sz="6" w:space="0" w:color="auto"/>
            </w:tcBorders>
            <w:shd w:val="clear" w:color="auto" w:fill="auto"/>
            <w:vAlign w:val="center"/>
          </w:tcPr>
          <w:p w14:paraId="09C7A77A" w14:textId="77777777" w:rsidR="00820B64" w:rsidRPr="002F588F" w:rsidRDefault="00820B64"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2F588F">
              <w:rPr>
                <w:rFonts w:asciiTheme="minorHAnsi" w:eastAsia="Times New Roman" w:hAnsiTheme="minorHAnsi" w:cs="Calibri"/>
                <w:b/>
                <w:color w:val="000000"/>
                <w:kern w:val="0"/>
                <w:sz w:val="22"/>
                <w:szCs w:val="22"/>
                <w:lang w:eastAsia="en-NZ" w:bidi="ar-SA"/>
                <w14:ligatures w14:val="none"/>
              </w:rPr>
              <w:t>Indicator</w:t>
            </w:r>
            <w:r w:rsidRPr="002F588F">
              <w:rPr>
                <w:rFonts w:ascii="Calibri" w:eastAsia="Times New Roman" w:hAnsi="Calibri" w:cs="Calibri"/>
                <w:b/>
                <w:color w:val="000000"/>
                <w:kern w:val="0"/>
                <w:sz w:val="22"/>
                <w:szCs w:val="22"/>
                <w:lang w:eastAsia="en-NZ" w:bidi="ar-SA"/>
                <w14:ligatures w14:val="none"/>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4B7096D6" w14:textId="77777777" w:rsidR="00820B64" w:rsidRPr="002F588F" w:rsidRDefault="00820B64"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2F588F">
              <w:rPr>
                <w:rFonts w:asciiTheme="minorHAnsi" w:eastAsia="Times New Roman" w:hAnsiTheme="minorHAnsi" w:cs="Calibri"/>
                <w:b/>
                <w:color w:val="000000"/>
                <w:kern w:val="0"/>
                <w:sz w:val="22"/>
                <w:szCs w:val="22"/>
                <w:lang w:eastAsia="en-NZ" w:bidi="ar-SA"/>
                <w14:ligatures w14:val="none"/>
              </w:rPr>
              <w:t>Ethnicity</w:t>
            </w:r>
            <w:r w:rsidRPr="002F588F">
              <w:rPr>
                <w:rFonts w:ascii="Calibri" w:eastAsia="Times New Roman" w:hAnsi="Calibri" w:cs="Calibri"/>
                <w:b/>
                <w:color w:val="000000"/>
                <w:kern w:val="0"/>
                <w:sz w:val="22"/>
                <w:szCs w:val="22"/>
                <w:lang w:eastAsia="en-NZ" w:bidi="ar-SA"/>
                <w14:ligatures w14:val="none"/>
              </w:rPr>
              <w:t> </w:t>
            </w:r>
          </w:p>
        </w:tc>
        <w:tc>
          <w:tcPr>
            <w:tcW w:w="992" w:type="dxa"/>
            <w:tcBorders>
              <w:top w:val="single" w:sz="6" w:space="0" w:color="auto"/>
              <w:left w:val="single" w:sz="6" w:space="0" w:color="auto"/>
              <w:bottom w:val="single" w:sz="6" w:space="0" w:color="auto"/>
              <w:right w:val="single" w:sz="4" w:space="0" w:color="auto"/>
            </w:tcBorders>
            <w:shd w:val="clear" w:color="auto" w:fill="auto"/>
            <w:vAlign w:val="center"/>
          </w:tcPr>
          <w:p w14:paraId="39576D54" w14:textId="77777777" w:rsidR="00820B64" w:rsidRPr="002F588F" w:rsidRDefault="00820B64" w:rsidP="00F20BEB">
            <w:pPr>
              <w:spacing w:after="0" w:line="240" w:lineRule="auto"/>
              <w:ind w:left="45"/>
              <w:jc w:val="center"/>
              <w:textAlignment w:val="baseline"/>
              <w:rPr>
                <w:rFonts w:asciiTheme="minorHAnsi" w:eastAsia="Times New Roman" w:hAnsiTheme="minorHAnsi" w:cs="Calibri"/>
                <w:color w:val="000000"/>
                <w:kern w:val="0"/>
                <w:sz w:val="22"/>
                <w:szCs w:val="22"/>
                <w:lang w:eastAsia="en-NZ" w:bidi="ar-SA"/>
                <w14:ligatures w14:val="none"/>
              </w:rPr>
            </w:pPr>
            <w:r w:rsidRPr="002F588F">
              <w:rPr>
                <w:rFonts w:asciiTheme="minorHAnsi" w:eastAsia="Times New Roman" w:hAnsiTheme="minorHAnsi" w:cs="Calibri"/>
                <w:b/>
                <w:color w:val="000000"/>
                <w:kern w:val="0"/>
                <w:sz w:val="22"/>
                <w:szCs w:val="22"/>
                <w:lang w:eastAsia="en-NZ" w:bidi="ar-SA"/>
                <w14:ligatures w14:val="none"/>
              </w:rPr>
              <w:t>2018</w:t>
            </w:r>
          </w:p>
        </w:tc>
        <w:tc>
          <w:tcPr>
            <w:tcW w:w="1139" w:type="dxa"/>
            <w:tcBorders>
              <w:top w:val="single" w:sz="4" w:space="0" w:color="auto"/>
              <w:left w:val="single" w:sz="4" w:space="0" w:color="auto"/>
              <w:bottom w:val="single" w:sz="6" w:space="0" w:color="auto"/>
              <w:right w:val="single" w:sz="4" w:space="0" w:color="auto"/>
            </w:tcBorders>
            <w:shd w:val="clear" w:color="auto" w:fill="auto"/>
            <w:vAlign w:val="center"/>
          </w:tcPr>
          <w:p w14:paraId="6A0A0455" w14:textId="77777777" w:rsidR="00820B64" w:rsidRPr="002F588F" w:rsidRDefault="00820B64" w:rsidP="00F20BEB">
            <w:pPr>
              <w:spacing w:after="0" w:line="240" w:lineRule="auto"/>
              <w:ind w:left="45"/>
              <w:jc w:val="center"/>
              <w:textAlignment w:val="baseline"/>
              <w:rPr>
                <w:rFonts w:asciiTheme="minorHAnsi" w:eastAsia="Times New Roman" w:hAnsiTheme="minorHAnsi" w:cs="Calibri"/>
                <w:color w:val="000000"/>
                <w:kern w:val="0"/>
                <w:sz w:val="22"/>
                <w:szCs w:val="22"/>
                <w:lang w:eastAsia="en-NZ" w:bidi="ar-SA"/>
                <w14:ligatures w14:val="none"/>
              </w:rPr>
            </w:pPr>
            <w:r w:rsidRPr="002F588F">
              <w:rPr>
                <w:rFonts w:asciiTheme="minorHAnsi" w:eastAsia="Times New Roman" w:hAnsiTheme="minorHAnsi" w:cs="Calibri"/>
                <w:b/>
                <w:color w:val="000000"/>
                <w:kern w:val="0"/>
                <w:sz w:val="22"/>
                <w:szCs w:val="22"/>
                <w:lang w:eastAsia="en-NZ" w:bidi="ar-SA"/>
                <w14:ligatures w14:val="none"/>
              </w:rPr>
              <w:t>2021</w:t>
            </w:r>
          </w:p>
        </w:tc>
      </w:tr>
      <w:tr w:rsidR="00820B64" w:rsidRPr="003516BB" w14:paraId="410BC52C" w14:textId="77777777" w:rsidTr="000B75A7">
        <w:trPr>
          <w:trHeight w:val="565"/>
          <w:jc w:val="center"/>
        </w:trPr>
        <w:tc>
          <w:tcPr>
            <w:tcW w:w="3256"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66155DA6" w14:textId="77777777" w:rsidR="00820B64" w:rsidRPr="002F588F" w:rsidRDefault="00820B64"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All people are valued for who they are and free to express their unique identities.</w:t>
            </w:r>
            <w:r w:rsidRPr="0087459A">
              <w:rPr>
                <w:rFonts w:ascii="Calibri" w:eastAsia="Times New Roman" w:hAnsi="Calibri" w:cs="Calibri"/>
                <w:color w:val="000000"/>
                <w:kern w:val="0"/>
                <w:sz w:val="22"/>
                <w:szCs w:val="22"/>
                <w:lang w:eastAsia="en-NZ" w:bidi="ar-SA"/>
                <w14:ligatures w14:val="none"/>
              </w:rPr>
              <w:t> </w:t>
            </w:r>
          </w:p>
        </w:tc>
        <w:tc>
          <w:tcPr>
            <w:tcW w:w="3118" w:type="dxa"/>
            <w:vMerge w:val="restart"/>
            <w:tcBorders>
              <w:top w:val="single" w:sz="6" w:space="0" w:color="auto"/>
              <w:left w:val="single" w:sz="4" w:space="0" w:color="auto"/>
              <w:bottom w:val="single" w:sz="6" w:space="0" w:color="auto"/>
              <w:right w:val="single" w:sz="6" w:space="0" w:color="auto"/>
            </w:tcBorders>
            <w:shd w:val="clear" w:color="auto" w:fill="auto"/>
            <w:hideMark/>
          </w:tcPr>
          <w:p w14:paraId="5CB684CA" w14:textId="77777777" w:rsidR="00820B64" w:rsidRPr="002F588F" w:rsidRDefault="00820B64"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 xml:space="preserve">The proportion of people who think it is easy to be themselves in Aotearoa </w:t>
            </w:r>
            <w:r w:rsidRPr="0087459A">
              <w:rPr>
                <w:rFonts w:ascii="Calibri" w:eastAsia="Times New Roman" w:hAnsi="Calibri" w:cs="Calibri"/>
                <w:color w:val="000000"/>
                <w:kern w:val="0"/>
                <w:sz w:val="22"/>
                <w:szCs w:val="22"/>
                <w:lang w:eastAsia="en-NZ" w:bidi="ar-SA"/>
                <w14:ligatures w14:val="none"/>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113144" w14:textId="77777777" w:rsidR="00820B64" w:rsidRPr="002F588F" w:rsidRDefault="00820B64"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6B9BEF84" w14:textId="77777777" w:rsidR="00820B64" w:rsidRPr="002F588F" w:rsidRDefault="00820B64"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85</w:t>
            </w:r>
            <w:r w:rsidRPr="0087459A">
              <w:rPr>
                <w:rFonts w:ascii="Calibri" w:eastAsia="Times New Roman" w:hAnsi="Calibri" w:cs="Calibri"/>
                <w:color w:val="000000"/>
                <w:kern w:val="0"/>
                <w:sz w:val="22"/>
                <w:szCs w:val="22"/>
                <w:lang w:eastAsia="en-NZ" w:bidi="ar-SA"/>
                <w14:ligatures w14:val="none"/>
              </w:rPr>
              <w:t> </w:t>
            </w:r>
          </w:p>
        </w:tc>
        <w:tc>
          <w:tcPr>
            <w:tcW w:w="1139"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584097C8" w14:textId="77777777" w:rsidR="00820B64" w:rsidRPr="003516BB" w:rsidRDefault="00820B64"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74</w:t>
            </w:r>
            <w:r w:rsidRPr="0087459A">
              <w:rPr>
                <w:rFonts w:ascii="Calibri" w:eastAsia="Times New Roman" w:hAnsi="Calibri" w:cs="Calibri"/>
                <w:color w:val="000000"/>
                <w:kern w:val="0"/>
                <w:sz w:val="22"/>
                <w:szCs w:val="22"/>
                <w:lang w:eastAsia="en-NZ" w:bidi="ar-SA"/>
                <w14:ligatures w14:val="none"/>
              </w:rPr>
              <w:t> </w:t>
            </w:r>
          </w:p>
        </w:tc>
      </w:tr>
      <w:tr w:rsidR="00820B64" w:rsidRPr="002F588F" w14:paraId="4AD2AABC" w14:textId="77777777" w:rsidTr="000B75A7">
        <w:trPr>
          <w:trHeight w:val="829"/>
          <w:jc w:val="center"/>
        </w:trPr>
        <w:tc>
          <w:tcPr>
            <w:tcW w:w="3256" w:type="dxa"/>
            <w:vMerge/>
            <w:tcBorders>
              <w:top w:val="single" w:sz="6" w:space="0" w:color="auto"/>
              <w:left w:val="single" w:sz="4" w:space="0" w:color="auto"/>
              <w:bottom w:val="single" w:sz="4" w:space="0" w:color="auto"/>
              <w:right w:val="single" w:sz="4" w:space="0" w:color="auto"/>
            </w:tcBorders>
            <w:vAlign w:val="center"/>
            <w:hideMark/>
          </w:tcPr>
          <w:p w14:paraId="7B9809F0" w14:textId="77777777" w:rsidR="00820B64" w:rsidRPr="003516BB" w:rsidRDefault="00820B64" w:rsidP="00F20BEB">
            <w:pPr>
              <w:spacing w:after="0" w:line="240" w:lineRule="auto"/>
              <w:rPr>
                <w:rFonts w:asciiTheme="minorHAnsi" w:eastAsia="Times New Roman" w:hAnsiTheme="minorHAnsi" w:cs="Times New Roman"/>
                <w:kern w:val="0"/>
                <w:lang w:eastAsia="en-NZ" w:bidi="ar-SA"/>
                <w14:ligatures w14:val="none"/>
              </w:rPr>
            </w:pPr>
          </w:p>
        </w:tc>
        <w:tc>
          <w:tcPr>
            <w:tcW w:w="3118" w:type="dxa"/>
            <w:vMerge/>
            <w:tcBorders>
              <w:left w:val="single" w:sz="4" w:space="0" w:color="auto"/>
            </w:tcBorders>
            <w:vAlign w:val="center"/>
            <w:hideMark/>
          </w:tcPr>
          <w:p w14:paraId="12C23E0B" w14:textId="77777777" w:rsidR="00820B64" w:rsidRPr="003516BB" w:rsidRDefault="00820B64" w:rsidP="00F20BEB">
            <w:pPr>
              <w:spacing w:after="0" w:line="240" w:lineRule="auto"/>
              <w:rPr>
                <w:rFonts w:asciiTheme="minorHAnsi" w:eastAsia="Times New Roman" w:hAnsiTheme="minorHAnsi" w:cs="Times New Roman"/>
                <w:kern w:val="0"/>
                <w:lang w:eastAsia="en-NZ" w:bidi="ar-SA"/>
                <w14:ligatures w14:val="none"/>
              </w:rPr>
            </w:pP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D2D73B" w14:textId="77777777" w:rsidR="00820B64" w:rsidRPr="003516BB" w:rsidRDefault="00820B64"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3516BB">
              <w:rPr>
                <w:rFonts w:asciiTheme="minorHAnsi" w:eastAsia="Times New Roman" w:hAnsiTheme="minorHAnsi" w:cs="Calibri"/>
                <w:color w:val="000000"/>
                <w:kern w:val="0"/>
                <w:sz w:val="22"/>
                <w:szCs w:val="22"/>
                <w:lang w:eastAsia="en-NZ" w:bidi="ar-SA"/>
                <w14:ligatures w14:val="none"/>
              </w:rPr>
              <w:t>Non-pacific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7397C4DA" w14:textId="77777777" w:rsidR="00820B64" w:rsidRPr="003516BB" w:rsidRDefault="00820B64"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3516BB">
              <w:rPr>
                <w:rFonts w:asciiTheme="minorHAnsi" w:eastAsia="Times New Roman" w:hAnsiTheme="minorHAnsi" w:cs="Calibri"/>
                <w:color w:val="000000"/>
                <w:kern w:val="0"/>
                <w:sz w:val="22"/>
                <w:szCs w:val="22"/>
                <w:lang w:eastAsia="en-NZ" w:bidi="ar-SA"/>
                <w14:ligatures w14:val="none"/>
              </w:rPr>
              <w:t>84</w:t>
            </w:r>
            <w:r w:rsidRPr="0087459A">
              <w:rPr>
                <w:rFonts w:ascii="Calibri" w:eastAsia="Times New Roman" w:hAnsi="Calibri" w:cs="Calibri"/>
                <w:color w:val="000000"/>
                <w:kern w:val="0"/>
                <w:sz w:val="22"/>
                <w:szCs w:val="22"/>
                <w:lang w:eastAsia="en-NZ" w:bidi="ar-SA"/>
                <w14:ligatures w14:val="none"/>
              </w:rPr>
              <w:t> </w:t>
            </w:r>
          </w:p>
        </w:tc>
        <w:tc>
          <w:tcPr>
            <w:tcW w:w="1139" w:type="dxa"/>
            <w:tcBorders>
              <w:top w:val="single" w:sz="6" w:space="0" w:color="auto"/>
              <w:left w:val="single" w:sz="4" w:space="0" w:color="auto"/>
              <w:bottom w:val="single" w:sz="4" w:space="0" w:color="auto"/>
              <w:right w:val="single" w:sz="4" w:space="0" w:color="auto"/>
            </w:tcBorders>
            <w:shd w:val="clear" w:color="auto" w:fill="auto"/>
            <w:vAlign w:val="center"/>
            <w:hideMark/>
          </w:tcPr>
          <w:p w14:paraId="2067D7E8" w14:textId="40E4A5AE" w:rsidR="00820B64" w:rsidRPr="002F588F" w:rsidRDefault="00820B64"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3516BB">
              <w:rPr>
                <w:rFonts w:asciiTheme="minorHAnsi" w:eastAsia="Times New Roman" w:hAnsiTheme="minorHAnsi" w:cs="Calibri"/>
                <w:color w:val="000000"/>
                <w:kern w:val="0"/>
                <w:sz w:val="22"/>
                <w:szCs w:val="22"/>
                <w:lang w:eastAsia="en-NZ" w:bidi="ar-SA"/>
                <w14:ligatures w14:val="none"/>
              </w:rPr>
              <w:t>80</w:t>
            </w:r>
            <w:r w:rsidRPr="0087459A">
              <w:rPr>
                <w:rFonts w:ascii="Calibri" w:eastAsia="Times New Roman" w:hAnsi="Calibri" w:cs="Calibri"/>
                <w:color w:val="000000"/>
                <w:kern w:val="0"/>
                <w:sz w:val="22"/>
                <w:szCs w:val="22"/>
                <w:lang w:eastAsia="en-NZ" w:bidi="ar-SA"/>
                <w14:ligatures w14:val="none"/>
              </w:rPr>
              <w:t> </w:t>
            </w:r>
          </w:p>
        </w:tc>
      </w:tr>
    </w:tbl>
    <w:p w14:paraId="2C455E35" w14:textId="77777777" w:rsidR="00820B64" w:rsidRPr="0030394C" w:rsidRDefault="00820B64" w:rsidP="0030394C">
      <w:pPr>
        <w:keepNext/>
        <w:spacing w:after="0"/>
        <w:rPr>
          <w:rFonts w:asciiTheme="minorHAnsi" w:eastAsia="Times New Roman" w:hAnsiTheme="minorHAnsi" w:cs="Calibri"/>
          <w:b/>
          <w:bCs/>
          <w:color w:val="000000"/>
          <w:kern w:val="0"/>
          <w:sz w:val="28"/>
          <w:szCs w:val="28"/>
          <w:lang w:eastAsia="en-NZ" w:bidi="ar-SA"/>
          <w14:ligatures w14:val="none"/>
        </w:rPr>
      </w:pPr>
      <w:r w:rsidRPr="0030394C">
        <w:rPr>
          <w:rFonts w:asciiTheme="minorHAnsi" w:eastAsia="Times New Roman" w:hAnsiTheme="minorHAnsi" w:cs="Calibri"/>
          <w:b/>
          <w:bCs/>
          <w:color w:val="000000"/>
          <w:kern w:val="0"/>
          <w:sz w:val="28"/>
          <w:szCs w:val="28"/>
          <w:lang w:eastAsia="en-NZ" w:bidi="ar-SA"/>
          <w14:ligatures w14:val="none"/>
        </w:rPr>
        <w:lastRenderedPageBreak/>
        <w:t>Having hope and purpose</w:t>
      </w:r>
      <w:r w:rsidRPr="0030394C">
        <w:rPr>
          <w:rFonts w:ascii="Calibri" w:eastAsia="Times New Roman" w:hAnsi="Calibri" w:cs="Calibri"/>
          <w:b/>
          <w:bCs/>
          <w:color w:val="000000"/>
          <w:kern w:val="0"/>
          <w:sz w:val="28"/>
          <w:szCs w:val="28"/>
          <w:lang w:eastAsia="en-NZ" w:bidi="ar-SA"/>
          <w14:ligatures w14:val="none"/>
        </w:rPr>
        <w:t> </w:t>
      </w:r>
    </w:p>
    <w:tbl>
      <w:tblPr>
        <w:tblW w:w="102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3260"/>
        <w:gridCol w:w="1701"/>
        <w:gridCol w:w="992"/>
        <w:gridCol w:w="1139"/>
      </w:tblGrid>
      <w:tr w:rsidR="002C6CD3" w:rsidRPr="002F588F" w14:paraId="08B50F75" w14:textId="77777777" w:rsidTr="000B75A7">
        <w:trPr>
          <w:trHeight w:val="630"/>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8BC9D" w14:textId="77777777" w:rsidR="002C6CD3" w:rsidRPr="004672A4" w:rsidRDefault="002C6CD3"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bookmarkStart w:id="79" w:name="_Toc164410974"/>
            <w:r w:rsidRPr="004672A4">
              <w:rPr>
                <w:rFonts w:asciiTheme="minorHAnsi" w:eastAsia="Times New Roman" w:hAnsiTheme="minorHAnsi" w:cs="Calibri"/>
                <w:color w:val="000000"/>
                <w:kern w:val="0"/>
                <w:sz w:val="22"/>
                <w:szCs w:val="22"/>
                <w:lang w:eastAsia="en-NZ" w:bidi="ar-SA"/>
                <w14:ligatures w14:val="none"/>
              </w:rPr>
              <w:t>Outcome concept</w:t>
            </w:r>
          </w:p>
        </w:tc>
        <w:tc>
          <w:tcPr>
            <w:tcW w:w="326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4498AB3A" w14:textId="77777777" w:rsidR="002C6CD3" w:rsidRPr="004672A4" w:rsidRDefault="002C6CD3"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4672A4">
              <w:rPr>
                <w:rFonts w:asciiTheme="minorHAnsi" w:eastAsia="Times New Roman" w:hAnsiTheme="minorHAnsi" w:cs="Calibri"/>
                <w:color w:val="000000"/>
                <w:kern w:val="0"/>
                <w:sz w:val="22"/>
                <w:szCs w:val="22"/>
                <w:lang w:eastAsia="en-NZ" w:bidi="ar-SA"/>
                <w14:ligatures w14:val="none"/>
              </w:rPr>
              <w:t>Indicator</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EDA1E5" w14:textId="77777777" w:rsidR="002C6CD3" w:rsidRPr="004672A4" w:rsidRDefault="002C6CD3"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4672A4">
              <w:rPr>
                <w:rFonts w:asciiTheme="minorHAnsi" w:eastAsia="Times New Roman" w:hAnsiTheme="minorHAnsi" w:cs="Calibri"/>
                <w:color w:val="000000"/>
                <w:kern w:val="0"/>
                <w:sz w:val="22"/>
                <w:szCs w:val="22"/>
                <w:lang w:eastAsia="en-NZ" w:bidi="ar-SA"/>
                <w14:ligatures w14:val="none"/>
              </w:rPr>
              <w:t>Ethnicity</w:t>
            </w:r>
          </w:p>
        </w:tc>
        <w:tc>
          <w:tcPr>
            <w:tcW w:w="992"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4A688F27" w14:textId="77777777" w:rsidR="002C6CD3" w:rsidRPr="004672A4" w:rsidRDefault="002C6CD3" w:rsidP="00F20BEB">
            <w:pPr>
              <w:spacing w:after="0" w:line="240" w:lineRule="auto"/>
              <w:ind w:left="45"/>
              <w:jc w:val="center"/>
              <w:textAlignment w:val="baseline"/>
              <w:rPr>
                <w:rFonts w:asciiTheme="minorHAnsi" w:eastAsia="Times New Roman" w:hAnsiTheme="minorHAnsi" w:cs="Calibri"/>
                <w:color w:val="000000"/>
                <w:kern w:val="0"/>
                <w:sz w:val="22"/>
                <w:szCs w:val="22"/>
                <w:lang w:eastAsia="en-NZ" w:bidi="ar-SA"/>
                <w14:ligatures w14:val="none"/>
              </w:rPr>
            </w:pPr>
            <w:r w:rsidRPr="004672A4">
              <w:rPr>
                <w:rFonts w:asciiTheme="minorHAnsi" w:eastAsia="Times New Roman" w:hAnsiTheme="minorHAnsi" w:cs="Calibri"/>
                <w:color w:val="000000"/>
                <w:kern w:val="0"/>
                <w:sz w:val="22"/>
                <w:szCs w:val="22"/>
                <w:lang w:eastAsia="en-NZ" w:bidi="ar-SA"/>
                <w14:ligatures w14:val="none"/>
              </w:rPr>
              <w:t>2018</w:t>
            </w:r>
          </w:p>
        </w:tc>
        <w:tc>
          <w:tcPr>
            <w:tcW w:w="1139" w:type="dxa"/>
            <w:tcBorders>
              <w:top w:val="single" w:sz="4" w:space="0" w:color="auto"/>
              <w:left w:val="single" w:sz="4" w:space="0" w:color="auto"/>
              <w:bottom w:val="single" w:sz="6" w:space="0" w:color="auto"/>
              <w:right w:val="single" w:sz="4" w:space="0" w:color="auto"/>
            </w:tcBorders>
            <w:shd w:val="clear" w:color="auto" w:fill="auto"/>
            <w:vAlign w:val="center"/>
            <w:hideMark/>
          </w:tcPr>
          <w:p w14:paraId="2848B784" w14:textId="77777777" w:rsidR="002C6CD3" w:rsidRPr="004672A4" w:rsidRDefault="002C6CD3" w:rsidP="00F20BEB">
            <w:pPr>
              <w:spacing w:after="0" w:line="240" w:lineRule="auto"/>
              <w:ind w:left="45"/>
              <w:jc w:val="center"/>
              <w:textAlignment w:val="baseline"/>
              <w:rPr>
                <w:rFonts w:asciiTheme="minorHAnsi" w:eastAsia="Times New Roman" w:hAnsiTheme="minorHAnsi" w:cs="Calibri"/>
                <w:color w:val="000000"/>
                <w:kern w:val="0"/>
                <w:sz w:val="22"/>
                <w:szCs w:val="22"/>
                <w:lang w:eastAsia="en-NZ" w:bidi="ar-SA"/>
                <w14:ligatures w14:val="none"/>
              </w:rPr>
            </w:pPr>
            <w:r w:rsidRPr="004672A4">
              <w:rPr>
                <w:rFonts w:asciiTheme="minorHAnsi" w:eastAsia="Times New Roman" w:hAnsiTheme="minorHAnsi" w:cs="Calibri"/>
                <w:color w:val="000000"/>
                <w:kern w:val="0"/>
                <w:sz w:val="22"/>
                <w:szCs w:val="22"/>
                <w:lang w:eastAsia="en-NZ" w:bidi="ar-SA"/>
                <w14:ligatures w14:val="none"/>
              </w:rPr>
              <w:t>2021</w:t>
            </w:r>
          </w:p>
        </w:tc>
      </w:tr>
      <w:tr w:rsidR="002C6CD3" w:rsidRPr="002D0201" w14:paraId="51F40C72" w14:textId="77777777" w:rsidTr="000B75A7">
        <w:trPr>
          <w:trHeight w:val="632"/>
          <w:jc w:val="center"/>
        </w:trPr>
        <w:tc>
          <w:tcPr>
            <w:tcW w:w="3114" w:type="dxa"/>
            <w:vMerge w:val="restart"/>
            <w:tcBorders>
              <w:top w:val="single" w:sz="6" w:space="0" w:color="auto"/>
              <w:left w:val="single" w:sz="4" w:space="0" w:color="auto"/>
              <w:bottom w:val="single" w:sz="4" w:space="0" w:color="auto"/>
              <w:right w:val="single" w:sz="4" w:space="0" w:color="auto"/>
            </w:tcBorders>
            <w:shd w:val="clear" w:color="auto" w:fill="auto"/>
            <w:hideMark/>
          </w:tcPr>
          <w:p w14:paraId="251EC071"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People, families, and communities have a sense of purpose and are hopeful about the future.</w:t>
            </w:r>
            <w:r w:rsidRPr="0087459A">
              <w:rPr>
                <w:rFonts w:ascii="Calibri" w:eastAsia="Times New Roman" w:hAnsi="Calibri" w:cs="Calibri"/>
                <w:color w:val="000000"/>
                <w:kern w:val="0"/>
                <w:sz w:val="22"/>
                <w:szCs w:val="22"/>
                <w:lang w:eastAsia="en-NZ" w:bidi="ar-SA"/>
                <w14:ligatures w14:val="none"/>
              </w:rPr>
              <w:t>  </w:t>
            </w:r>
          </w:p>
        </w:tc>
        <w:tc>
          <w:tcPr>
            <w:tcW w:w="3260" w:type="dxa"/>
            <w:vMerge w:val="restart"/>
            <w:tcBorders>
              <w:top w:val="single" w:sz="6" w:space="0" w:color="auto"/>
              <w:left w:val="single" w:sz="4" w:space="0" w:color="auto"/>
              <w:bottom w:val="single" w:sz="6" w:space="0" w:color="auto"/>
              <w:right w:val="single" w:sz="6" w:space="0" w:color="auto"/>
            </w:tcBorders>
            <w:shd w:val="clear" w:color="auto" w:fill="auto"/>
            <w:hideMark/>
          </w:tcPr>
          <w:p w14:paraId="27C966B9"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 xml:space="preserve">The proportion of people who report life is worthwhile </w:t>
            </w:r>
            <w:r w:rsidRPr="0087459A">
              <w:rPr>
                <w:rFonts w:ascii="Calibri" w:eastAsia="Times New Roman" w:hAnsi="Calibri" w:cs="Calibri"/>
                <w:color w:val="000000"/>
                <w:kern w:val="0"/>
                <w:sz w:val="22"/>
                <w:szCs w:val="22"/>
                <w:lang w:eastAsia="en-NZ" w:bidi="ar-SA"/>
                <w14:ligatures w14:val="none"/>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69F78"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5D0BDC0"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81</w:t>
            </w:r>
            <w:r w:rsidRPr="0087459A">
              <w:rPr>
                <w:rFonts w:ascii="Calibri" w:eastAsia="Times New Roman" w:hAnsi="Calibri" w:cs="Calibri"/>
                <w:color w:val="000000"/>
                <w:kern w:val="0"/>
                <w:sz w:val="22"/>
                <w:szCs w:val="22"/>
                <w:lang w:eastAsia="en-NZ" w:bidi="ar-SA"/>
                <w14:ligatures w14:val="none"/>
              </w:rPr>
              <w:t> </w:t>
            </w:r>
          </w:p>
        </w:tc>
        <w:tc>
          <w:tcPr>
            <w:tcW w:w="1139"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340C2BAB"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81</w:t>
            </w:r>
            <w:r w:rsidRPr="0087459A">
              <w:rPr>
                <w:rFonts w:ascii="Calibri" w:eastAsia="Times New Roman" w:hAnsi="Calibri" w:cs="Calibri"/>
                <w:color w:val="000000"/>
                <w:kern w:val="0"/>
                <w:sz w:val="22"/>
                <w:szCs w:val="22"/>
                <w:lang w:eastAsia="en-NZ" w:bidi="ar-SA"/>
                <w14:ligatures w14:val="none"/>
              </w:rPr>
              <w:t> </w:t>
            </w:r>
          </w:p>
        </w:tc>
      </w:tr>
      <w:tr w:rsidR="002C6CD3" w:rsidRPr="002D0201" w14:paraId="3635FE7A" w14:textId="77777777" w:rsidTr="000B75A7">
        <w:trPr>
          <w:trHeight w:val="682"/>
          <w:jc w:val="center"/>
        </w:trPr>
        <w:tc>
          <w:tcPr>
            <w:tcW w:w="3114" w:type="dxa"/>
            <w:vMerge/>
            <w:tcBorders>
              <w:top w:val="single" w:sz="6" w:space="0" w:color="auto"/>
              <w:left w:val="single" w:sz="4" w:space="0" w:color="auto"/>
              <w:bottom w:val="single" w:sz="4" w:space="0" w:color="auto"/>
              <w:right w:val="single" w:sz="4" w:space="0" w:color="auto"/>
            </w:tcBorders>
            <w:vAlign w:val="center"/>
            <w:hideMark/>
          </w:tcPr>
          <w:p w14:paraId="1A8E5CA4" w14:textId="77777777" w:rsidR="002C6CD3" w:rsidRPr="002F588F" w:rsidRDefault="002C6CD3" w:rsidP="00F20BEB">
            <w:pPr>
              <w:spacing w:after="0" w:line="240" w:lineRule="auto"/>
              <w:rPr>
                <w:rFonts w:asciiTheme="minorHAnsi" w:eastAsia="Times New Roman" w:hAnsiTheme="minorHAnsi" w:cs="Times New Roman"/>
                <w:kern w:val="0"/>
                <w:lang w:eastAsia="en-NZ" w:bidi="ar-SA"/>
                <w14:ligatures w14:val="none"/>
              </w:rPr>
            </w:pPr>
          </w:p>
        </w:tc>
        <w:tc>
          <w:tcPr>
            <w:tcW w:w="3260" w:type="dxa"/>
            <w:vMerge/>
            <w:tcBorders>
              <w:left w:val="single" w:sz="4" w:space="0" w:color="auto"/>
            </w:tcBorders>
            <w:vAlign w:val="center"/>
            <w:hideMark/>
          </w:tcPr>
          <w:p w14:paraId="6284B048" w14:textId="77777777" w:rsidR="002C6CD3" w:rsidRPr="002F588F" w:rsidRDefault="002C6CD3" w:rsidP="00F20BEB">
            <w:pPr>
              <w:spacing w:after="0" w:line="240" w:lineRule="auto"/>
              <w:rPr>
                <w:rFonts w:asciiTheme="minorHAnsi" w:eastAsia="Times New Roman" w:hAnsiTheme="minorHAnsi" w:cs="Times New Roman"/>
                <w:kern w:val="0"/>
                <w:lang w:eastAsia="en-NZ" w:bidi="ar-SA"/>
                <w14:ligatures w14:val="none"/>
              </w:rPr>
            </w:pP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6B968C"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Non-pacific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157B2AEA" w14:textId="77777777" w:rsidR="002C6CD3" w:rsidRPr="00974DB6"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86</w:t>
            </w:r>
            <w:r w:rsidRPr="0087459A">
              <w:rPr>
                <w:rFonts w:ascii="Calibri" w:eastAsia="Times New Roman" w:hAnsi="Calibri" w:cs="Calibri"/>
                <w:color w:val="000000"/>
                <w:kern w:val="0"/>
                <w:sz w:val="22"/>
                <w:szCs w:val="22"/>
                <w:lang w:eastAsia="en-NZ" w:bidi="ar-SA"/>
                <w14:ligatures w14:val="none"/>
              </w:rPr>
              <w:t> </w:t>
            </w:r>
          </w:p>
        </w:tc>
        <w:tc>
          <w:tcPr>
            <w:tcW w:w="1139"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312A135F"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974DB6">
              <w:rPr>
                <w:rFonts w:asciiTheme="minorHAnsi" w:eastAsia="Times New Roman" w:hAnsiTheme="minorHAnsi" w:cs="Calibri"/>
                <w:color w:val="000000"/>
                <w:kern w:val="0"/>
                <w:sz w:val="22"/>
                <w:szCs w:val="22"/>
                <w:lang w:eastAsia="en-NZ" w:bidi="ar-SA"/>
                <w14:ligatures w14:val="none"/>
              </w:rPr>
              <w:t>85</w:t>
            </w:r>
            <w:r w:rsidRPr="0087459A">
              <w:rPr>
                <w:rFonts w:ascii="Calibri" w:eastAsia="Times New Roman" w:hAnsi="Calibri" w:cs="Calibri"/>
                <w:color w:val="000000"/>
                <w:kern w:val="0"/>
                <w:sz w:val="22"/>
                <w:szCs w:val="22"/>
                <w:lang w:eastAsia="en-NZ" w:bidi="ar-SA"/>
                <w14:ligatures w14:val="none"/>
              </w:rPr>
              <w:t> </w:t>
            </w:r>
          </w:p>
        </w:tc>
      </w:tr>
      <w:tr w:rsidR="002C6CD3" w:rsidRPr="002D0201" w14:paraId="64A2F490" w14:textId="77777777" w:rsidTr="000B75A7">
        <w:trPr>
          <w:trHeight w:val="694"/>
          <w:jc w:val="center"/>
        </w:trPr>
        <w:tc>
          <w:tcPr>
            <w:tcW w:w="3114" w:type="dxa"/>
            <w:vMerge/>
            <w:tcBorders>
              <w:top w:val="single" w:sz="6" w:space="0" w:color="auto"/>
              <w:left w:val="single" w:sz="4" w:space="0" w:color="auto"/>
              <w:bottom w:val="single" w:sz="4" w:space="0" w:color="auto"/>
              <w:right w:val="single" w:sz="4" w:space="0" w:color="auto"/>
            </w:tcBorders>
            <w:vAlign w:val="center"/>
            <w:hideMark/>
          </w:tcPr>
          <w:p w14:paraId="5070556D" w14:textId="77777777" w:rsidR="002C6CD3" w:rsidRPr="002F588F" w:rsidRDefault="002C6CD3" w:rsidP="00F20BEB">
            <w:pPr>
              <w:spacing w:after="0" w:line="240" w:lineRule="auto"/>
              <w:rPr>
                <w:rFonts w:asciiTheme="minorHAnsi" w:eastAsia="Times New Roman" w:hAnsiTheme="minorHAnsi" w:cs="Times New Roman"/>
                <w:kern w:val="0"/>
                <w:lang w:eastAsia="en-NZ" w:bidi="ar-SA"/>
                <w14:ligatures w14:val="none"/>
              </w:rPr>
            </w:pPr>
          </w:p>
        </w:tc>
        <w:tc>
          <w:tcPr>
            <w:tcW w:w="3260" w:type="dxa"/>
            <w:vMerge w:val="restart"/>
            <w:tcBorders>
              <w:top w:val="single" w:sz="6" w:space="0" w:color="auto"/>
              <w:left w:val="single" w:sz="4" w:space="0" w:color="auto"/>
              <w:bottom w:val="single" w:sz="6" w:space="0" w:color="auto"/>
              <w:right w:val="single" w:sz="6" w:space="0" w:color="auto"/>
            </w:tcBorders>
            <w:shd w:val="clear" w:color="auto" w:fill="auto"/>
            <w:hideMark/>
          </w:tcPr>
          <w:p w14:paraId="008A1EE7"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 xml:space="preserve">The proportion of people who report having high life satisfaction </w:t>
            </w:r>
            <w:r w:rsidRPr="0087459A">
              <w:rPr>
                <w:rFonts w:ascii="Calibri" w:eastAsia="Times New Roman" w:hAnsi="Calibri" w:cs="Calibri"/>
                <w:color w:val="000000"/>
                <w:kern w:val="0"/>
                <w:sz w:val="22"/>
                <w:szCs w:val="22"/>
                <w:lang w:eastAsia="en-NZ" w:bidi="ar-SA"/>
                <w14:ligatures w14:val="none"/>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03166"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4703F9B6"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77</w:t>
            </w:r>
            <w:r w:rsidRPr="0087459A">
              <w:rPr>
                <w:rFonts w:ascii="Calibri" w:eastAsia="Times New Roman" w:hAnsi="Calibri" w:cs="Calibri"/>
                <w:color w:val="000000"/>
                <w:kern w:val="0"/>
                <w:sz w:val="22"/>
                <w:szCs w:val="22"/>
                <w:lang w:eastAsia="en-NZ" w:bidi="ar-SA"/>
                <w14:ligatures w14:val="none"/>
              </w:rPr>
              <w:t> </w:t>
            </w:r>
          </w:p>
        </w:tc>
        <w:tc>
          <w:tcPr>
            <w:tcW w:w="1139"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7E8F9062"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74</w:t>
            </w:r>
            <w:r w:rsidRPr="0087459A">
              <w:rPr>
                <w:rFonts w:ascii="Calibri" w:eastAsia="Times New Roman" w:hAnsi="Calibri" w:cs="Calibri"/>
                <w:color w:val="000000"/>
                <w:kern w:val="0"/>
                <w:sz w:val="22"/>
                <w:szCs w:val="22"/>
                <w:lang w:eastAsia="en-NZ" w:bidi="ar-SA"/>
                <w14:ligatures w14:val="none"/>
              </w:rPr>
              <w:t> </w:t>
            </w:r>
          </w:p>
        </w:tc>
      </w:tr>
      <w:tr w:rsidR="002C6CD3" w:rsidRPr="00D366A6" w14:paraId="161F78FF" w14:textId="77777777" w:rsidTr="000B75A7">
        <w:trPr>
          <w:trHeight w:val="690"/>
          <w:jc w:val="center"/>
        </w:trPr>
        <w:tc>
          <w:tcPr>
            <w:tcW w:w="3114" w:type="dxa"/>
            <w:vMerge/>
            <w:tcBorders>
              <w:top w:val="single" w:sz="6" w:space="0" w:color="auto"/>
              <w:left w:val="single" w:sz="4" w:space="0" w:color="auto"/>
              <w:bottom w:val="single" w:sz="4" w:space="0" w:color="auto"/>
              <w:right w:val="single" w:sz="4" w:space="0" w:color="auto"/>
            </w:tcBorders>
            <w:vAlign w:val="center"/>
            <w:hideMark/>
          </w:tcPr>
          <w:p w14:paraId="5A8D26FB" w14:textId="77777777" w:rsidR="002C6CD3" w:rsidRPr="002F588F" w:rsidRDefault="002C6CD3" w:rsidP="00F20BEB">
            <w:pPr>
              <w:spacing w:after="0" w:line="240" w:lineRule="auto"/>
              <w:rPr>
                <w:rFonts w:asciiTheme="minorHAnsi" w:eastAsia="Times New Roman" w:hAnsiTheme="minorHAnsi" w:cs="Times New Roman"/>
                <w:kern w:val="0"/>
                <w:lang w:eastAsia="en-NZ" w:bidi="ar-SA"/>
                <w14:ligatures w14:val="none"/>
              </w:rPr>
            </w:pPr>
          </w:p>
        </w:tc>
        <w:tc>
          <w:tcPr>
            <w:tcW w:w="3260" w:type="dxa"/>
            <w:vMerge/>
            <w:tcBorders>
              <w:left w:val="single" w:sz="4" w:space="0" w:color="auto"/>
            </w:tcBorders>
            <w:vAlign w:val="center"/>
            <w:hideMark/>
          </w:tcPr>
          <w:p w14:paraId="741D4FE2" w14:textId="77777777" w:rsidR="002C6CD3" w:rsidRPr="002F588F" w:rsidRDefault="002C6CD3" w:rsidP="00F20BEB">
            <w:pPr>
              <w:spacing w:after="0" w:line="240" w:lineRule="auto"/>
              <w:rPr>
                <w:rFonts w:asciiTheme="minorHAnsi" w:eastAsia="Times New Roman" w:hAnsiTheme="minorHAnsi" w:cs="Times New Roman"/>
                <w:kern w:val="0"/>
                <w:lang w:eastAsia="en-NZ" w:bidi="ar-SA"/>
                <w14:ligatures w14:val="none"/>
              </w:rPr>
            </w:pP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8E961A" w14:textId="77777777" w:rsidR="002C6CD3" w:rsidRPr="002F588F" w:rsidRDefault="002C6CD3" w:rsidP="00F20BEB">
            <w:pPr>
              <w:spacing w:after="0" w:line="240" w:lineRule="auto"/>
              <w:ind w:left="45"/>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Non-pacific</w:t>
            </w:r>
            <w:r w:rsidRPr="0087459A">
              <w:rPr>
                <w:rFonts w:ascii="Calibri" w:eastAsia="Times New Roman" w:hAnsi="Calibri" w:cs="Calibri"/>
                <w:color w:val="000000"/>
                <w:kern w:val="0"/>
                <w:sz w:val="22"/>
                <w:szCs w:val="22"/>
                <w:lang w:eastAsia="en-NZ" w:bidi="ar-SA"/>
                <w14:ligatures w14:val="none"/>
              </w:rPr>
              <w:t> </w:t>
            </w:r>
          </w:p>
        </w:tc>
        <w:tc>
          <w:tcPr>
            <w:tcW w:w="992"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302126CF" w14:textId="77777777" w:rsidR="002C6CD3" w:rsidRPr="002F588F"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81</w:t>
            </w:r>
            <w:r w:rsidRPr="0087459A">
              <w:rPr>
                <w:rFonts w:ascii="Calibri" w:eastAsia="Times New Roman" w:hAnsi="Calibri" w:cs="Calibri"/>
                <w:color w:val="000000"/>
                <w:kern w:val="0"/>
                <w:sz w:val="22"/>
                <w:szCs w:val="22"/>
                <w:lang w:eastAsia="en-NZ" w:bidi="ar-SA"/>
                <w14:ligatures w14:val="none"/>
              </w:rPr>
              <w:t> </w:t>
            </w:r>
          </w:p>
        </w:tc>
        <w:tc>
          <w:tcPr>
            <w:tcW w:w="1139" w:type="dxa"/>
            <w:tcBorders>
              <w:top w:val="single" w:sz="6" w:space="0" w:color="auto"/>
              <w:left w:val="single" w:sz="4" w:space="0" w:color="auto"/>
              <w:bottom w:val="single" w:sz="4" w:space="0" w:color="auto"/>
              <w:right w:val="single" w:sz="4" w:space="0" w:color="auto"/>
            </w:tcBorders>
            <w:shd w:val="clear" w:color="auto" w:fill="auto"/>
            <w:vAlign w:val="center"/>
            <w:hideMark/>
          </w:tcPr>
          <w:p w14:paraId="02DA91FE" w14:textId="77777777" w:rsidR="002C6CD3" w:rsidRPr="00D366A6" w:rsidRDefault="002C6CD3" w:rsidP="00F20BEB">
            <w:pPr>
              <w:spacing w:after="0" w:line="240" w:lineRule="auto"/>
              <w:ind w:left="45"/>
              <w:jc w:val="center"/>
              <w:textAlignment w:val="baseline"/>
              <w:rPr>
                <w:rFonts w:asciiTheme="minorHAnsi" w:eastAsia="Times New Roman" w:hAnsiTheme="minorHAnsi" w:cs="Times New Roman"/>
                <w:kern w:val="0"/>
                <w:lang w:eastAsia="en-NZ" w:bidi="ar-SA"/>
                <w14:ligatures w14:val="none"/>
              </w:rPr>
            </w:pPr>
            <w:r w:rsidRPr="002F588F">
              <w:rPr>
                <w:rFonts w:asciiTheme="minorHAnsi" w:eastAsia="Times New Roman" w:hAnsiTheme="minorHAnsi" w:cs="Calibri"/>
                <w:color w:val="000000"/>
                <w:kern w:val="0"/>
                <w:sz w:val="22"/>
                <w:szCs w:val="22"/>
                <w:lang w:eastAsia="en-NZ" w:bidi="ar-SA"/>
                <w14:ligatures w14:val="none"/>
              </w:rPr>
              <w:t>81</w:t>
            </w:r>
            <w:r w:rsidRPr="0087459A">
              <w:rPr>
                <w:rFonts w:ascii="Calibri" w:eastAsia="Times New Roman" w:hAnsi="Calibri" w:cs="Calibri"/>
                <w:color w:val="000000"/>
                <w:kern w:val="0"/>
                <w:sz w:val="22"/>
                <w:szCs w:val="22"/>
                <w:lang w:eastAsia="en-NZ" w:bidi="ar-SA"/>
                <w14:ligatures w14:val="none"/>
              </w:rPr>
              <w:t> </w:t>
            </w:r>
          </w:p>
        </w:tc>
      </w:tr>
    </w:tbl>
    <w:p w14:paraId="160D2573" w14:textId="77777777" w:rsidR="002C6CD3" w:rsidRDefault="002C6CD3">
      <w:pPr>
        <w:rPr>
          <w:rFonts w:ascii="Basic Sans" w:eastAsia="BasicSans-Thin" w:hAnsi="Basic Sans" w:cs="Arial"/>
          <w:bCs/>
          <w:color w:val="000000" w:themeColor="text2"/>
          <w:sz w:val="32"/>
          <w:szCs w:val="48"/>
          <w:lang w:val="en-GB"/>
        </w:rPr>
      </w:pPr>
      <w:r>
        <w:br w:type="page"/>
      </w:r>
    </w:p>
    <w:p w14:paraId="5480438B" w14:textId="50717933" w:rsidR="00820B64" w:rsidRPr="003067DA" w:rsidRDefault="00820B64" w:rsidP="004E3C34">
      <w:pPr>
        <w:pStyle w:val="Heading1"/>
        <w:rPr>
          <w:rFonts w:ascii="Calibri" w:hAnsi="Calibri" w:cs="Calibri"/>
        </w:rPr>
      </w:pPr>
      <w:bookmarkStart w:id="80" w:name="_Toc166073532"/>
      <w:bookmarkStart w:id="81" w:name="_Toc167165986"/>
      <w:r w:rsidRPr="003067DA">
        <w:lastRenderedPageBreak/>
        <w:t xml:space="preserve">Appendix </w:t>
      </w:r>
      <w:r w:rsidR="003067DA" w:rsidRPr="003067DA">
        <w:t xml:space="preserve">3. </w:t>
      </w:r>
      <w:r w:rsidR="1F3813A1">
        <w:t>D</w:t>
      </w:r>
      <w:r>
        <w:t>efinitions</w:t>
      </w:r>
      <w:r w:rsidRPr="003067DA">
        <w:t xml:space="preserve"> and notes on the data</w:t>
      </w:r>
      <w:bookmarkEnd w:id="79"/>
      <w:bookmarkEnd w:id="80"/>
      <w:bookmarkEnd w:id="81"/>
    </w:p>
    <w:p w14:paraId="2046594D" w14:textId="44755FE8" w:rsidR="0B060D6B" w:rsidRDefault="0B060D6B" w:rsidP="23D3D735">
      <w:pPr>
        <w:spacing w:after="0"/>
        <w:rPr>
          <w:rFonts w:eastAsia="Times New Roman" w:cs="Segoe UI"/>
          <w:lang w:eastAsia="en-NZ" w:bidi="ar-SA"/>
        </w:rPr>
      </w:pPr>
      <w:r w:rsidRPr="2AFCEDDE">
        <w:rPr>
          <w:rFonts w:eastAsia="Times New Roman" w:cs="Segoe UI"/>
          <w:lang w:eastAsia="en-NZ" w:bidi="ar-SA"/>
        </w:rPr>
        <w:t xml:space="preserve">When possible, summary statistics for Pacific peoples are presented alongside statistics for non-Pacific peoples (for data from the General Social Survey, Administrative Population Census, and Household Economic Survey). When this was not possible summary statistics are provided for Pacific peoples alongside statistics for the total population. Numerical superscripts </w:t>
      </w:r>
      <w:r w:rsidR="55FAC889" w:rsidRPr="2AFCEDDE">
        <w:rPr>
          <w:rFonts w:eastAsia="Times New Roman" w:cs="Segoe UI"/>
          <w:lang w:eastAsia="en-NZ" w:bidi="ar-SA"/>
        </w:rPr>
        <w:t>denote</w:t>
      </w:r>
      <w:r w:rsidRPr="2AFCEDDE">
        <w:rPr>
          <w:rFonts w:eastAsia="Times New Roman" w:cs="Segoe UI"/>
          <w:lang w:eastAsia="en-NZ" w:bidi="ar-SA"/>
        </w:rPr>
        <w:t xml:space="preserve"> the indicator data source, described</w:t>
      </w:r>
      <w:r w:rsidR="362F949E" w:rsidRPr="2AFCEDDE">
        <w:rPr>
          <w:rFonts w:eastAsia="Times New Roman" w:cs="Segoe UI"/>
          <w:lang w:eastAsia="en-NZ" w:bidi="ar-SA"/>
        </w:rPr>
        <w:t xml:space="preserve"> in the Data source section</w:t>
      </w:r>
      <w:r w:rsidRPr="2AFCEDDE">
        <w:rPr>
          <w:rFonts w:eastAsia="Times New Roman" w:cs="Segoe UI"/>
          <w:lang w:eastAsia="en-NZ" w:bidi="ar-SA"/>
        </w:rPr>
        <w:t xml:space="preserve"> below</w:t>
      </w:r>
      <w:r w:rsidR="004BCF6F" w:rsidRPr="2AFCEDDE">
        <w:rPr>
          <w:rFonts w:eastAsia="Times New Roman" w:cs="Segoe UI"/>
          <w:lang w:eastAsia="en-NZ" w:bidi="ar-SA"/>
        </w:rPr>
        <w:t xml:space="preserve"> presented tables</w:t>
      </w:r>
      <w:r w:rsidRPr="2AFCEDDE">
        <w:rPr>
          <w:rFonts w:eastAsia="Times New Roman" w:cs="Segoe UI"/>
          <w:lang w:eastAsia="en-NZ" w:bidi="ar-SA"/>
        </w:rPr>
        <w:t xml:space="preserve">. Superscript </w:t>
      </w:r>
      <w:r w:rsidRPr="2AFCEDDE">
        <w:rPr>
          <w:rFonts w:eastAsia="Times New Roman" w:cs="Segoe UI"/>
          <w:vertAlign w:val="superscript"/>
          <w:lang w:eastAsia="en-NZ" w:bidi="ar-SA"/>
        </w:rPr>
        <w:t>a</w:t>
      </w:r>
      <w:r w:rsidRPr="2AFCEDDE">
        <w:rPr>
          <w:rFonts w:eastAsia="Times New Roman" w:cs="Segoe UI"/>
          <w:lang w:eastAsia="en-NZ" w:bidi="ar-SA"/>
        </w:rPr>
        <w:t xml:space="preserve"> indicates figures that have been revised due to some coding differences. These numbers have changed since we published </w:t>
      </w:r>
      <w:proofErr w:type="spellStart"/>
      <w:r w:rsidRPr="2AFCEDDE">
        <w:rPr>
          <w:rFonts w:eastAsia="Times New Roman" w:cs="Segoe UI"/>
          <w:lang w:eastAsia="en-NZ" w:bidi="ar-SA"/>
        </w:rPr>
        <w:t>Te</w:t>
      </w:r>
      <w:proofErr w:type="spellEnd"/>
      <w:r w:rsidRPr="2AFCEDDE">
        <w:rPr>
          <w:rFonts w:eastAsia="Times New Roman" w:cs="Segoe UI"/>
          <w:lang w:eastAsia="en-NZ" w:bidi="ar-SA"/>
        </w:rPr>
        <w:t xml:space="preserve"> Rau </w:t>
      </w:r>
      <w:proofErr w:type="spellStart"/>
      <w:r w:rsidRPr="2AFCEDDE">
        <w:rPr>
          <w:rFonts w:eastAsia="Times New Roman" w:cs="Segoe UI"/>
          <w:lang w:eastAsia="en-NZ" w:bidi="ar-SA"/>
        </w:rPr>
        <w:t>Tira</w:t>
      </w:r>
      <w:proofErr w:type="spellEnd"/>
      <w:r w:rsidRPr="2AFCEDDE">
        <w:rPr>
          <w:rFonts w:eastAsia="Times New Roman" w:cs="Segoe UI"/>
          <w:lang w:eastAsia="en-NZ" w:bidi="ar-SA"/>
        </w:rPr>
        <w:t xml:space="preserve"> in 2021. The most up to date figures are provided here. </w:t>
      </w:r>
      <w:r w:rsidRPr="2AFCEDDE">
        <w:rPr>
          <w:rFonts w:ascii="Calibri" w:eastAsia="Times New Roman" w:hAnsi="Calibri" w:cs="Calibri"/>
          <w:lang w:eastAsia="en-NZ" w:bidi="ar-SA"/>
        </w:rPr>
        <w:t> </w:t>
      </w:r>
    </w:p>
    <w:p w14:paraId="57ABFC31" w14:textId="77777777" w:rsidR="00820B64" w:rsidRPr="0030394C" w:rsidRDefault="00820B64" w:rsidP="0030394C">
      <w:pPr>
        <w:keepNext/>
        <w:spacing w:after="0"/>
        <w:rPr>
          <w:rFonts w:asciiTheme="minorHAnsi" w:eastAsia="Times New Roman" w:hAnsiTheme="minorHAnsi" w:cs="Calibri"/>
          <w:b/>
          <w:bCs/>
          <w:color w:val="000000"/>
          <w:kern w:val="0"/>
          <w:sz w:val="28"/>
          <w:szCs w:val="28"/>
          <w:lang w:eastAsia="en-NZ" w:bidi="ar-SA"/>
          <w14:ligatures w14:val="none"/>
        </w:rPr>
      </w:pPr>
      <w:r w:rsidRPr="0030394C">
        <w:rPr>
          <w:rFonts w:asciiTheme="minorHAnsi" w:eastAsia="Times New Roman" w:hAnsiTheme="minorHAnsi" w:cs="Calibri"/>
          <w:b/>
          <w:bCs/>
          <w:color w:val="000000"/>
          <w:kern w:val="0"/>
          <w:sz w:val="28"/>
          <w:szCs w:val="28"/>
          <w:lang w:eastAsia="en-NZ" w:bidi="ar-SA"/>
          <w14:ligatures w14:val="none"/>
        </w:rPr>
        <w:t>Being safe and nurtured</w:t>
      </w:r>
      <w:r w:rsidRPr="0030394C">
        <w:rPr>
          <w:rFonts w:ascii="Calibri" w:eastAsia="Times New Roman" w:hAnsi="Calibri" w:cs="Calibri"/>
          <w:b/>
          <w:bCs/>
          <w:color w:val="000000"/>
          <w:kern w:val="0"/>
          <w:sz w:val="28"/>
          <w:szCs w:val="28"/>
          <w:lang w:eastAsia="en-NZ" w:bidi="ar-SA"/>
          <w14:ligatures w14:val="none"/>
        </w:rPr>
        <w:t> </w:t>
      </w:r>
    </w:p>
    <w:tbl>
      <w:tblPr>
        <w:tblW w:w="1020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66"/>
        <w:gridCol w:w="2955"/>
        <w:gridCol w:w="4983"/>
      </w:tblGrid>
      <w:tr w:rsidR="00F20BEB" w:rsidRPr="00DA01A2" w14:paraId="41A36255" w14:textId="77777777" w:rsidTr="00F20BEB">
        <w:trPr>
          <w:trHeight w:val="585"/>
          <w:jc w:val="center"/>
        </w:trPr>
        <w:tc>
          <w:tcPr>
            <w:tcW w:w="2266" w:type="dxa"/>
            <w:shd w:val="clear" w:color="auto" w:fill="auto"/>
            <w:vAlign w:val="center"/>
            <w:hideMark/>
          </w:tcPr>
          <w:p w14:paraId="6147E251" w14:textId="77777777" w:rsidR="00F20BEB" w:rsidRPr="00DA01A2" w:rsidRDefault="00F20BEB" w:rsidP="00C03584">
            <w:pPr>
              <w:spacing w:after="0" w:line="240" w:lineRule="auto"/>
              <w:ind w:left="45"/>
              <w:textAlignment w:val="baseline"/>
              <w:rPr>
                <w:rFonts w:asciiTheme="minorHAnsi" w:eastAsia="Times New Roman" w:hAnsiTheme="minorHAnsi" w:cs="Times New Roman"/>
                <w:b/>
                <w:bCs/>
                <w:kern w:val="0"/>
                <w:sz w:val="22"/>
                <w:szCs w:val="22"/>
                <w:lang w:eastAsia="en-NZ" w:bidi="ar-SA"/>
                <w14:ligatures w14:val="none"/>
              </w:rPr>
            </w:pPr>
            <w:r w:rsidRPr="00DA01A2">
              <w:rPr>
                <w:rFonts w:asciiTheme="minorHAnsi" w:eastAsia="Times New Roman" w:hAnsiTheme="minorHAnsi" w:cs="Calibri"/>
                <w:b/>
                <w:bCs/>
                <w:color w:val="000000"/>
                <w:kern w:val="0"/>
                <w:sz w:val="22"/>
                <w:szCs w:val="22"/>
                <w:lang w:eastAsia="en-NZ" w:bidi="ar-SA"/>
                <w14:ligatures w14:val="none"/>
              </w:rPr>
              <w:t>Outcome concept</w:t>
            </w:r>
          </w:p>
        </w:tc>
        <w:tc>
          <w:tcPr>
            <w:tcW w:w="2955" w:type="dxa"/>
            <w:shd w:val="clear" w:color="auto" w:fill="auto"/>
            <w:vAlign w:val="center"/>
            <w:hideMark/>
          </w:tcPr>
          <w:p w14:paraId="1DC21EC3" w14:textId="77777777" w:rsidR="00F20BEB" w:rsidRPr="00DA01A2" w:rsidRDefault="00F20BEB" w:rsidP="00C03584">
            <w:pPr>
              <w:spacing w:after="0" w:line="240" w:lineRule="auto"/>
              <w:ind w:left="45"/>
              <w:textAlignment w:val="baseline"/>
              <w:rPr>
                <w:rFonts w:asciiTheme="minorHAnsi" w:eastAsia="Times New Roman" w:hAnsiTheme="minorHAnsi" w:cs="Times New Roman"/>
                <w:b/>
                <w:bCs/>
                <w:kern w:val="0"/>
                <w:sz w:val="22"/>
                <w:szCs w:val="22"/>
                <w:lang w:eastAsia="en-NZ" w:bidi="ar-SA"/>
                <w14:ligatures w14:val="none"/>
              </w:rPr>
            </w:pPr>
            <w:r w:rsidRPr="00DA01A2">
              <w:rPr>
                <w:rFonts w:asciiTheme="minorHAnsi" w:eastAsia="Times New Roman" w:hAnsiTheme="minorHAnsi" w:cs="Calibri"/>
                <w:b/>
                <w:bCs/>
                <w:color w:val="000000"/>
                <w:kern w:val="0"/>
                <w:sz w:val="22"/>
                <w:szCs w:val="22"/>
                <w:lang w:eastAsia="en-NZ" w:bidi="ar-SA"/>
                <w14:ligatures w14:val="none"/>
              </w:rPr>
              <w:t>Indicator</w:t>
            </w:r>
          </w:p>
        </w:tc>
        <w:tc>
          <w:tcPr>
            <w:tcW w:w="4983" w:type="dxa"/>
            <w:shd w:val="clear" w:color="auto" w:fill="auto"/>
            <w:vAlign w:val="center"/>
            <w:hideMark/>
          </w:tcPr>
          <w:p w14:paraId="3B22D071" w14:textId="77777777" w:rsidR="00F20BEB" w:rsidRPr="00DA01A2" w:rsidRDefault="00F20BEB" w:rsidP="00C03584">
            <w:pPr>
              <w:spacing w:after="0" w:line="240" w:lineRule="auto"/>
              <w:ind w:left="45"/>
              <w:textAlignment w:val="baseline"/>
              <w:rPr>
                <w:rFonts w:asciiTheme="minorHAnsi" w:eastAsia="Times New Roman" w:hAnsiTheme="minorHAnsi" w:cs="Times New Roman"/>
                <w:b/>
                <w:bCs/>
                <w:kern w:val="0"/>
                <w:sz w:val="22"/>
                <w:szCs w:val="22"/>
                <w:lang w:eastAsia="en-NZ" w:bidi="ar-SA"/>
                <w14:ligatures w14:val="none"/>
              </w:rPr>
            </w:pPr>
            <w:r w:rsidRPr="00DA01A2">
              <w:rPr>
                <w:rFonts w:asciiTheme="minorHAnsi" w:eastAsia="Times New Roman" w:hAnsiTheme="minorHAnsi" w:cs="Calibri"/>
                <w:b/>
                <w:bCs/>
                <w:color w:val="000000"/>
                <w:kern w:val="0"/>
                <w:sz w:val="22"/>
                <w:szCs w:val="22"/>
                <w:lang w:eastAsia="en-NZ" w:bidi="ar-SA"/>
                <w14:ligatures w14:val="none"/>
              </w:rPr>
              <w:t>Item description</w:t>
            </w:r>
          </w:p>
        </w:tc>
      </w:tr>
      <w:tr w:rsidR="00F20BEB" w:rsidRPr="00DA01A2" w14:paraId="211D9D56" w14:textId="77777777" w:rsidTr="00F20BEB">
        <w:trPr>
          <w:trHeight w:val="1635"/>
          <w:jc w:val="center"/>
        </w:trPr>
        <w:tc>
          <w:tcPr>
            <w:tcW w:w="2266" w:type="dxa"/>
            <w:vMerge w:val="restart"/>
            <w:shd w:val="clear" w:color="auto" w:fill="auto"/>
            <w:hideMark/>
          </w:tcPr>
          <w:p w14:paraId="34002435"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People feel safe and secure and are free from harm and trauma.</w:t>
            </w:r>
            <w:r w:rsidRPr="00DA01A2">
              <w:rPr>
                <w:rFonts w:ascii="Calibri" w:eastAsia="Times New Roman" w:hAnsi="Calibri" w:cs="Calibri"/>
                <w:color w:val="000000"/>
                <w:kern w:val="0"/>
                <w:sz w:val="22"/>
                <w:szCs w:val="22"/>
                <w:lang w:eastAsia="en-NZ" w:bidi="ar-SA"/>
                <w14:ligatures w14:val="none"/>
              </w:rPr>
              <w:t> </w:t>
            </w:r>
          </w:p>
        </w:tc>
        <w:tc>
          <w:tcPr>
            <w:tcW w:w="2955" w:type="dxa"/>
            <w:shd w:val="clear" w:color="auto" w:fill="auto"/>
            <w:hideMark/>
          </w:tcPr>
          <w:p w14:paraId="0479CA1E"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of people who report high levels of trust in most other people </w:t>
            </w:r>
            <w:r w:rsidRPr="00DA01A2">
              <w:rPr>
                <w:rFonts w:asciiTheme="minorHAnsi" w:eastAsia="Times New Roman" w:hAnsiTheme="minorHAnsi" w:cs="Calibri"/>
                <w:color w:val="000000"/>
                <w:kern w:val="0"/>
                <w:sz w:val="22"/>
                <w:szCs w:val="22"/>
                <w:vertAlign w:val="superscript"/>
                <w:lang w:eastAsia="en-NZ" w:bidi="ar-SA"/>
                <w14:ligatures w14:val="none"/>
              </w:rPr>
              <w:t>1</w:t>
            </w:r>
            <w:r w:rsidRPr="00DA01A2">
              <w:rPr>
                <w:rFonts w:ascii="Calibri" w:eastAsia="Times New Roman" w:hAnsi="Calibri" w:cs="Calibri"/>
                <w:color w:val="000000"/>
                <w:kern w:val="0"/>
                <w:sz w:val="22"/>
                <w:szCs w:val="22"/>
                <w:lang w:eastAsia="en-NZ" w:bidi="ar-SA"/>
                <w14:ligatures w14:val="none"/>
              </w:rPr>
              <w:t> </w:t>
            </w:r>
          </w:p>
        </w:tc>
        <w:tc>
          <w:tcPr>
            <w:tcW w:w="4983" w:type="dxa"/>
            <w:shd w:val="clear" w:color="auto" w:fill="auto"/>
            <w:hideMark/>
          </w:tcPr>
          <w:p w14:paraId="4F4B919A"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Item is "On a scale of zero to ten, in general how much do you trust most people in New Zealand". Item is rated on a 0-10 scale. For analyses high trust are all ratings of 7-10. </w:t>
            </w:r>
            <w:r w:rsidRPr="00DA01A2">
              <w:rPr>
                <w:rFonts w:ascii="Calibri" w:eastAsia="Times New Roman" w:hAnsi="Calibri" w:cs="Calibri"/>
                <w:color w:val="000000"/>
                <w:kern w:val="0"/>
                <w:sz w:val="22"/>
                <w:szCs w:val="22"/>
                <w:lang w:eastAsia="en-NZ" w:bidi="ar-SA"/>
                <w14:ligatures w14:val="none"/>
              </w:rPr>
              <w:t> </w:t>
            </w:r>
          </w:p>
        </w:tc>
      </w:tr>
      <w:tr w:rsidR="00F20BEB" w:rsidRPr="00DA01A2" w14:paraId="09C32658" w14:textId="77777777" w:rsidTr="00F20BEB">
        <w:trPr>
          <w:trHeight w:val="1620"/>
          <w:jc w:val="center"/>
        </w:trPr>
        <w:tc>
          <w:tcPr>
            <w:tcW w:w="2266" w:type="dxa"/>
            <w:vMerge/>
            <w:vAlign w:val="center"/>
            <w:hideMark/>
          </w:tcPr>
          <w:p w14:paraId="08299E4C" w14:textId="77777777" w:rsidR="00F20BEB" w:rsidRPr="00DA01A2" w:rsidRDefault="00F20BEB" w:rsidP="00C03584">
            <w:pPr>
              <w:spacing w:after="0" w:line="240" w:lineRule="auto"/>
              <w:rPr>
                <w:rFonts w:asciiTheme="minorHAnsi" w:eastAsia="Times New Roman" w:hAnsiTheme="minorHAnsi" w:cs="Times New Roman"/>
                <w:kern w:val="0"/>
                <w:sz w:val="22"/>
                <w:szCs w:val="22"/>
                <w:lang w:eastAsia="en-NZ" w:bidi="ar-SA"/>
                <w14:ligatures w14:val="none"/>
              </w:rPr>
            </w:pPr>
          </w:p>
        </w:tc>
        <w:tc>
          <w:tcPr>
            <w:tcW w:w="2955" w:type="dxa"/>
            <w:shd w:val="clear" w:color="auto" w:fill="auto"/>
            <w:hideMark/>
          </w:tcPr>
          <w:p w14:paraId="3FAA89F9"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of people who feel their quality of life is not affected by worrying about crime </w:t>
            </w:r>
            <w:r w:rsidRPr="00DA01A2">
              <w:rPr>
                <w:rFonts w:asciiTheme="minorHAnsi" w:eastAsia="Times New Roman" w:hAnsiTheme="minorHAnsi" w:cs="Calibri"/>
                <w:color w:val="000000"/>
                <w:kern w:val="0"/>
                <w:sz w:val="22"/>
                <w:szCs w:val="22"/>
                <w:vertAlign w:val="superscript"/>
                <w:lang w:eastAsia="en-NZ" w:bidi="ar-SA"/>
                <w14:ligatures w14:val="none"/>
              </w:rPr>
              <w:t>1</w:t>
            </w:r>
            <w:r w:rsidRPr="00DA01A2">
              <w:rPr>
                <w:rFonts w:ascii="Calibri" w:eastAsia="Times New Roman" w:hAnsi="Calibri" w:cs="Calibri"/>
                <w:color w:val="000000"/>
                <w:kern w:val="0"/>
                <w:sz w:val="22"/>
                <w:szCs w:val="22"/>
                <w:lang w:eastAsia="en-NZ" w:bidi="ar-SA"/>
                <w14:ligatures w14:val="none"/>
              </w:rPr>
              <w:t> </w:t>
            </w:r>
          </w:p>
        </w:tc>
        <w:tc>
          <w:tcPr>
            <w:tcW w:w="4983" w:type="dxa"/>
            <w:shd w:val="clear" w:color="auto" w:fill="auto"/>
            <w:hideMark/>
          </w:tcPr>
          <w:p w14:paraId="0C7BF06C" w14:textId="603DE971" w:rsidR="00F20BEB" w:rsidRPr="00DA01A2" w:rsidRDefault="000B75A7" w:rsidP="00FD565D">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Item is</w:t>
            </w:r>
            <w:r w:rsidR="004F113A" w:rsidRPr="00DA01A2">
              <w:rPr>
                <w:rFonts w:asciiTheme="minorHAnsi" w:eastAsia="Times New Roman" w:hAnsiTheme="minorHAnsi" w:cs="Calibri"/>
                <w:color w:val="000000"/>
                <w:kern w:val="0"/>
                <w:sz w:val="22"/>
                <w:szCs w:val="22"/>
                <w:lang w:eastAsia="en-NZ" w:bidi="ar-SA"/>
                <w14:ligatures w14:val="none"/>
              </w:rPr>
              <w:t>:</w:t>
            </w:r>
            <w:r w:rsidRPr="00DA01A2">
              <w:rPr>
                <w:rFonts w:asciiTheme="minorHAnsi" w:eastAsia="Times New Roman" w:hAnsiTheme="minorHAnsi" w:cs="Calibri"/>
                <w:color w:val="000000"/>
                <w:kern w:val="0"/>
                <w:sz w:val="22"/>
                <w:szCs w:val="22"/>
                <w:lang w:eastAsia="en-NZ" w:bidi="ar-SA"/>
                <w14:ligatures w14:val="none"/>
              </w:rPr>
              <w:t xml:space="preserve"> </w:t>
            </w:r>
            <w:r w:rsidR="00187F3B" w:rsidRPr="00DA01A2">
              <w:rPr>
                <w:rFonts w:asciiTheme="minorHAnsi" w:eastAsia="Times New Roman" w:hAnsiTheme="minorHAnsi" w:cs="Calibri"/>
                <w:color w:val="000000"/>
                <w:kern w:val="0"/>
                <w:sz w:val="22"/>
                <w:szCs w:val="22"/>
                <w:lang w:eastAsia="en-NZ" w:bidi="ar-SA"/>
                <w14:ligatures w14:val="none"/>
              </w:rPr>
              <w:t>on a scale</w:t>
            </w:r>
            <w:r w:rsidR="00894A96" w:rsidRPr="00DA01A2">
              <w:rPr>
                <w:rFonts w:asciiTheme="minorHAnsi" w:eastAsia="Times New Roman" w:hAnsiTheme="minorHAnsi" w:cs="Calibri"/>
                <w:color w:val="000000"/>
                <w:kern w:val="0"/>
                <w:sz w:val="22"/>
                <w:szCs w:val="22"/>
                <w:lang w:eastAsia="en-NZ" w:bidi="ar-SA"/>
                <w14:ligatures w14:val="none"/>
              </w:rPr>
              <w:t xml:space="preserve"> of zero to ten “</w:t>
            </w:r>
            <w:r w:rsidR="00FD565D" w:rsidRPr="00DA01A2">
              <w:rPr>
                <w:rFonts w:asciiTheme="minorHAnsi" w:eastAsia="Times New Roman" w:hAnsiTheme="minorHAnsi" w:cs="Calibri"/>
                <w:color w:val="000000"/>
                <w:kern w:val="0"/>
                <w:sz w:val="22"/>
                <w:szCs w:val="22"/>
                <w:lang w:eastAsia="en-NZ" w:bidi="ar-SA"/>
                <w14:ligatures w14:val="none"/>
              </w:rPr>
              <w:t xml:space="preserve">where zero is no effect and ten is a large effect, </w:t>
            </w:r>
            <w:r w:rsidR="00894A96" w:rsidRPr="00DA01A2">
              <w:rPr>
                <w:rFonts w:asciiTheme="minorHAnsi" w:eastAsia="Times New Roman" w:hAnsiTheme="minorHAnsi" w:cs="Calibri"/>
                <w:color w:val="000000"/>
                <w:kern w:val="0"/>
                <w:sz w:val="22"/>
                <w:szCs w:val="22"/>
                <w:lang w:eastAsia="en-NZ" w:bidi="ar-SA"/>
                <w14:ligatures w14:val="none"/>
              </w:rPr>
              <w:t xml:space="preserve">what effect does </w:t>
            </w:r>
            <w:proofErr w:type="gramStart"/>
            <w:r w:rsidR="00894A96" w:rsidRPr="00DA01A2">
              <w:rPr>
                <w:rFonts w:asciiTheme="minorHAnsi" w:eastAsia="Times New Roman" w:hAnsiTheme="minorHAnsi" w:cs="Calibri"/>
                <w:color w:val="000000"/>
                <w:kern w:val="0"/>
                <w:sz w:val="22"/>
                <w:szCs w:val="22"/>
                <w:lang w:eastAsia="en-NZ" w:bidi="ar-SA"/>
                <w14:ligatures w14:val="none"/>
              </w:rPr>
              <w:t>worrying</w:t>
            </w:r>
            <w:proofErr w:type="gramEnd"/>
            <w:r w:rsidR="00894A96" w:rsidRPr="00DA01A2">
              <w:rPr>
                <w:rFonts w:asciiTheme="minorHAnsi" w:eastAsia="Times New Roman" w:hAnsiTheme="minorHAnsi" w:cs="Calibri"/>
                <w:color w:val="000000"/>
                <w:kern w:val="0"/>
                <w:sz w:val="22"/>
                <w:szCs w:val="22"/>
                <w:lang w:eastAsia="en-NZ" w:bidi="ar-SA"/>
                <w14:ligatures w14:val="none"/>
              </w:rPr>
              <w:t xml:space="preserve"> about crime have on your quality of life?</w:t>
            </w:r>
            <w:r w:rsidR="00FD565D" w:rsidRPr="00DA01A2">
              <w:rPr>
                <w:rFonts w:asciiTheme="minorHAnsi" w:eastAsia="Times New Roman" w:hAnsiTheme="minorHAnsi" w:cs="Calibri"/>
                <w:color w:val="000000"/>
                <w:kern w:val="0"/>
                <w:sz w:val="22"/>
                <w:szCs w:val="22"/>
                <w:lang w:eastAsia="en-NZ" w:bidi="ar-SA"/>
                <w14:ligatures w14:val="none"/>
              </w:rPr>
              <w:t>”</w:t>
            </w:r>
            <w:r w:rsidR="00187F3B" w:rsidRPr="00DA01A2">
              <w:rPr>
                <w:rFonts w:asciiTheme="minorHAnsi" w:eastAsia="Times New Roman" w:hAnsiTheme="minorHAnsi" w:cs="Calibri"/>
                <w:color w:val="000000"/>
                <w:kern w:val="0"/>
                <w:sz w:val="22"/>
                <w:szCs w:val="22"/>
                <w:lang w:eastAsia="en-NZ" w:bidi="ar-SA"/>
                <w14:ligatures w14:val="none"/>
              </w:rPr>
              <w:br/>
              <w:t xml:space="preserve">For analyses, </w:t>
            </w:r>
            <w:r w:rsidR="004F113A" w:rsidRPr="00DA01A2">
              <w:rPr>
                <w:rFonts w:asciiTheme="minorHAnsi" w:eastAsia="Times New Roman" w:hAnsiTheme="minorHAnsi" w:cs="Calibri"/>
                <w:color w:val="000000"/>
                <w:kern w:val="0"/>
                <w:sz w:val="22"/>
                <w:szCs w:val="22"/>
                <w:lang w:eastAsia="en-NZ" w:bidi="ar-SA"/>
                <w14:ligatures w14:val="none"/>
              </w:rPr>
              <w:t>‘</w:t>
            </w:r>
            <w:r w:rsidR="00187F3B" w:rsidRPr="00DA01A2">
              <w:rPr>
                <w:rFonts w:asciiTheme="minorHAnsi" w:eastAsia="Times New Roman" w:hAnsiTheme="minorHAnsi" w:cs="Calibri"/>
                <w:color w:val="000000"/>
                <w:kern w:val="0"/>
                <w:sz w:val="22"/>
                <w:szCs w:val="22"/>
                <w:lang w:eastAsia="en-NZ" w:bidi="ar-SA"/>
                <w14:ligatures w14:val="none"/>
              </w:rPr>
              <w:t>not effected</w:t>
            </w:r>
            <w:r w:rsidR="004F113A" w:rsidRPr="00DA01A2">
              <w:rPr>
                <w:rFonts w:asciiTheme="minorHAnsi" w:eastAsia="Times New Roman" w:hAnsiTheme="minorHAnsi" w:cs="Calibri"/>
                <w:color w:val="000000"/>
                <w:kern w:val="0"/>
                <w:sz w:val="22"/>
                <w:szCs w:val="22"/>
                <w:lang w:eastAsia="en-NZ" w:bidi="ar-SA"/>
                <w14:ligatures w14:val="none"/>
              </w:rPr>
              <w:t>’</w:t>
            </w:r>
            <w:r w:rsidR="00187F3B" w:rsidRPr="00DA01A2">
              <w:rPr>
                <w:rFonts w:asciiTheme="minorHAnsi" w:eastAsia="Times New Roman" w:hAnsiTheme="minorHAnsi" w:cs="Calibri"/>
                <w:color w:val="000000"/>
                <w:kern w:val="0"/>
                <w:sz w:val="22"/>
                <w:szCs w:val="22"/>
                <w:lang w:eastAsia="en-NZ" w:bidi="ar-SA"/>
                <w14:ligatures w14:val="none"/>
              </w:rPr>
              <w:t xml:space="preserve"> is considered to be 3 or less on a 0 -10 rating scale</w:t>
            </w:r>
          </w:p>
        </w:tc>
      </w:tr>
      <w:tr w:rsidR="00F20BEB" w:rsidRPr="00DA01A2" w14:paraId="1F7A39F7" w14:textId="77777777" w:rsidTr="00F20BEB">
        <w:trPr>
          <w:trHeight w:val="975"/>
          <w:jc w:val="center"/>
        </w:trPr>
        <w:tc>
          <w:tcPr>
            <w:tcW w:w="2266" w:type="dxa"/>
            <w:shd w:val="clear" w:color="auto" w:fill="auto"/>
            <w:hideMark/>
          </w:tcPr>
          <w:p w14:paraId="1EA2BFE8"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People live in, learn in, work </w:t>
            </w:r>
            <w:proofErr w:type="gramStart"/>
            <w:r w:rsidRPr="00DA01A2">
              <w:rPr>
                <w:rFonts w:asciiTheme="minorHAnsi" w:eastAsia="Times New Roman" w:hAnsiTheme="minorHAnsi" w:cs="Calibri"/>
                <w:color w:val="000000"/>
                <w:kern w:val="0"/>
                <w:sz w:val="22"/>
                <w:szCs w:val="22"/>
                <w:lang w:eastAsia="en-NZ" w:bidi="ar-SA"/>
                <w14:ligatures w14:val="none"/>
              </w:rPr>
              <w:t>in</w:t>
            </w:r>
            <w:proofErr w:type="gramEnd"/>
            <w:r w:rsidRPr="00DA01A2">
              <w:rPr>
                <w:rFonts w:asciiTheme="minorHAnsi" w:eastAsia="Times New Roman" w:hAnsiTheme="minorHAnsi" w:cs="Calibri"/>
                <w:color w:val="000000"/>
                <w:kern w:val="0"/>
                <w:sz w:val="22"/>
                <w:szCs w:val="22"/>
                <w:lang w:eastAsia="en-NZ" w:bidi="ar-SA"/>
                <w14:ligatures w14:val="none"/>
              </w:rPr>
              <w:t xml:space="preserve"> and visit safe and inclusive places.</w:t>
            </w:r>
            <w:r w:rsidRPr="00DA01A2">
              <w:rPr>
                <w:rFonts w:ascii="Calibri" w:eastAsia="Times New Roman" w:hAnsi="Calibri" w:cs="Calibri"/>
                <w:color w:val="000000"/>
                <w:kern w:val="0"/>
                <w:sz w:val="22"/>
                <w:szCs w:val="22"/>
                <w:lang w:eastAsia="en-NZ" w:bidi="ar-SA"/>
                <w14:ligatures w14:val="none"/>
              </w:rPr>
              <w:t> </w:t>
            </w:r>
          </w:p>
        </w:tc>
        <w:tc>
          <w:tcPr>
            <w:tcW w:w="2955" w:type="dxa"/>
            <w:shd w:val="clear" w:color="auto" w:fill="auto"/>
            <w:hideMark/>
          </w:tcPr>
          <w:p w14:paraId="64A8FB20"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number of work-related injury claims per 1,000 full-time equivalent employees </w:t>
            </w:r>
            <w:r w:rsidRPr="00DA01A2">
              <w:rPr>
                <w:rFonts w:asciiTheme="minorHAnsi" w:eastAsia="Times New Roman" w:hAnsiTheme="minorHAnsi" w:cs="Calibri"/>
                <w:color w:val="000000"/>
                <w:kern w:val="0"/>
                <w:sz w:val="22"/>
                <w:szCs w:val="22"/>
                <w:vertAlign w:val="superscript"/>
                <w:lang w:eastAsia="en-NZ" w:bidi="ar-SA"/>
                <w14:ligatures w14:val="none"/>
              </w:rPr>
              <w:t>2</w:t>
            </w:r>
            <w:r w:rsidRPr="00DA01A2">
              <w:rPr>
                <w:rFonts w:ascii="Calibri" w:eastAsia="Times New Roman" w:hAnsi="Calibri" w:cs="Calibri"/>
                <w:color w:val="000000"/>
                <w:kern w:val="0"/>
                <w:sz w:val="22"/>
                <w:szCs w:val="22"/>
                <w:lang w:eastAsia="en-NZ" w:bidi="ar-SA"/>
                <w14:ligatures w14:val="none"/>
              </w:rPr>
              <w:t> </w:t>
            </w:r>
          </w:p>
        </w:tc>
        <w:tc>
          <w:tcPr>
            <w:tcW w:w="4983" w:type="dxa"/>
            <w:shd w:val="clear" w:color="auto" w:fill="auto"/>
            <w:hideMark/>
          </w:tcPr>
          <w:p w14:paraId="41B6DE48"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Data is from figures published by Stats NZ using ACC administrative data. See references provided below</w:t>
            </w:r>
            <w:r w:rsidRPr="00DA01A2">
              <w:rPr>
                <w:rFonts w:ascii="Calibri" w:eastAsia="Times New Roman" w:hAnsi="Calibri" w:cs="Calibri"/>
                <w:color w:val="000000"/>
                <w:kern w:val="0"/>
                <w:sz w:val="22"/>
                <w:szCs w:val="22"/>
                <w:lang w:eastAsia="en-NZ" w:bidi="ar-SA"/>
                <w14:ligatures w14:val="none"/>
              </w:rPr>
              <w:t> </w:t>
            </w:r>
            <w:r w:rsidRPr="00DA01A2">
              <w:rPr>
                <w:rFonts w:asciiTheme="minorHAnsi" w:eastAsia="Times New Roman" w:hAnsiTheme="minorHAnsi" w:cs="Calibri"/>
                <w:color w:val="000000"/>
                <w:kern w:val="0"/>
                <w:sz w:val="22"/>
                <w:szCs w:val="22"/>
                <w:lang w:eastAsia="en-NZ" w:bidi="ar-SA"/>
                <w14:ligatures w14:val="none"/>
              </w:rPr>
              <w:t xml:space="preserve">on ACC data for further details. </w:t>
            </w:r>
            <w:r w:rsidRPr="00DA01A2">
              <w:rPr>
                <w:rFonts w:ascii="Calibri" w:eastAsia="Times New Roman" w:hAnsi="Calibri" w:cs="Calibri"/>
                <w:color w:val="000000"/>
                <w:kern w:val="0"/>
                <w:sz w:val="22"/>
                <w:szCs w:val="22"/>
                <w:lang w:eastAsia="en-NZ" w:bidi="ar-SA"/>
                <w14:ligatures w14:val="none"/>
              </w:rPr>
              <w:t> </w:t>
            </w:r>
          </w:p>
        </w:tc>
      </w:tr>
      <w:tr w:rsidR="00F20BEB" w:rsidRPr="00DA01A2" w14:paraId="23DC47EB" w14:textId="77777777" w:rsidTr="00F20BEB">
        <w:trPr>
          <w:trHeight w:val="1260"/>
          <w:jc w:val="center"/>
        </w:trPr>
        <w:tc>
          <w:tcPr>
            <w:tcW w:w="2266" w:type="dxa"/>
            <w:vMerge w:val="restart"/>
            <w:shd w:val="clear" w:color="auto" w:fill="auto"/>
            <w:hideMark/>
          </w:tcPr>
          <w:p w14:paraId="2F0E68FC"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People have nurturing relationships that are bound by kindness, respect, and aroha (love and compassion).</w:t>
            </w:r>
            <w:r w:rsidRPr="00DA01A2">
              <w:rPr>
                <w:rFonts w:ascii="Calibri" w:eastAsia="Times New Roman" w:hAnsi="Calibri" w:cs="Calibri"/>
                <w:color w:val="000000"/>
                <w:kern w:val="0"/>
                <w:sz w:val="22"/>
                <w:szCs w:val="22"/>
                <w:lang w:eastAsia="en-NZ" w:bidi="ar-SA"/>
                <w14:ligatures w14:val="none"/>
              </w:rPr>
              <w:t> </w:t>
            </w:r>
          </w:p>
        </w:tc>
        <w:tc>
          <w:tcPr>
            <w:tcW w:w="2955" w:type="dxa"/>
            <w:shd w:val="clear" w:color="auto" w:fill="auto"/>
            <w:hideMark/>
          </w:tcPr>
          <w:p w14:paraId="56DE647C"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of people who report feeling lonely a little or none of the time in the last four weeks </w:t>
            </w:r>
            <w:r w:rsidRPr="00DA01A2">
              <w:rPr>
                <w:rFonts w:asciiTheme="minorHAnsi" w:eastAsia="Times New Roman" w:hAnsiTheme="minorHAnsi" w:cs="Calibri"/>
                <w:color w:val="000000"/>
                <w:kern w:val="0"/>
                <w:sz w:val="22"/>
                <w:szCs w:val="22"/>
                <w:vertAlign w:val="superscript"/>
                <w:lang w:eastAsia="en-NZ" w:bidi="ar-SA"/>
                <w14:ligatures w14:val="none"/>
              </w:rPr>
              <w:t>1</w:t>
            </w:r>
            <w:r w:rsidRPr="00DA01A2">
              <w:rPr>
                <w:rFonts w:ascii="Calibri" w:eastAsia="Times New Roman" w:hAnsi="Calibri" w:cs="Calibri"/>
                <w:color w:val="000000"/>
                <w:kern w:val="0"/>
                <w:sz w:val="22"/>
                <w:szCs w:val="22"/>
                <w:lang w:eastAsia="en-NZ" w:bidi="ar-SA"/>
                <w14:ligatures w14:val="none"/>
              </w:rPr>
              <w:t> </w:t>
            </w:r>
          </w:p>
        </w:tc>
        <w:tc>
          <w:tcPr>
            <w:tcW w:w="4983" w:type="dxa"/>
            <w:shd w:val="clear" w:color="auto" w:fill="auto"/>
            <w:hideMark/>
          </w:tcPr>
          <w:p w14:paraId="2CC1DA31"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Item is “In the last four weeks, how much of the time have you felt lonely?”. Item is rated either: None of the time, A little of the time, Some of the time, Most of the time, or All of the time. For analyses responses for None of the time and A little of the time were collapsed. </w:t>
            </w:r>
            <w:r w:rsidRPr="00DA01A2">
              <w:rPr>
                <w:rFonts w:ascii="Calibri" w:eastAsia="Times New Roman" w:hAnsi="Calibri" w:cs="Calibri"/>
                <w:color w:val="000000"/>
                <w:kern w:val="0"/>
                <w:sz w:val="22"/>
                <w:szCs w:val="22"/>
                <w:lang w:eastAsia="en-NZ" w:bidi="ar-SA"/>
                <w14:ligatures w14:val="none"/>
              </w:rPr>
              <w:t> </w:t>
            </w:r>
          </w:p>
        </w:tc>
      </w:tr>
      <w:tr w:rsidR="00F20BEB" w:rsidRPr="00DA01A2" w14:paraId="25615D10" w14:textId="77777777" w:rsidTr="00F20BEB">
        <w:trPr>
          <w:trHeight w:val="1770"/>
          <w:jc w:val="center"/>
        </w:trPr>
        <w:tc>
          <w:tcPr>
            <w:tcW w:w="2266" w:type="dxa"/>
            <w:vMerge/>
            <w:vAlign w:val="center"/>
            <w:hideMark/>
          </w:tcPr>
          <w:p w14:paraId="54BFCC19" w14:textId="77777777" w:rsidR="00F20BEB" w:rsidRPr="00DA01A2" w:rsidRDefault="00F20BEB" w:rsidP="00C03584">
            <w:pPr>
              <w:spacing w:after="0" w:line="240" w:lineRule="auto"/>
              <w:rPr>
                <w:rFonts w:asciiTheme="minorHAnsi" w:eastAsia="Times New Roman" w:hAnsiTheme="minorHAnsi" w:cs="Times New Roman"/>
                <w:kern w:val="0"/>
                <w:sz w:val="22"/>
                <w:szCs w:val="22"/>
                <w:lang w:eastAsia="en-NZ" w:bidi="ar-SA"/>
                <w14:ligatures w14:val="none"/>
              </w:rPr>
            </w:pPr>
          </w:p>
        </w:tc>
        <w:tc>
          <w:tcPr>
            <w:tcW w:w="2955" w:type="dxa"/>
            <w:shd w:val="clear" w:color="auto" w:fill="auto"/>
            <w:hideMark/>
          </w:tcPr>
          <w:p w14:paraId="5D05D118"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of adults who had face to face contact with friends who do not live with them at least some of the time. </w:t>
            </w:r>
            <w:r w:rsidRPr="00DA01A2">
              <w:rPr>
                <w:rFonts w:asciiTheme="minorHAnsi" w:eastAsia="Times New Roman" w:hAnsiTheme="minorHAnsi" w:cs="Calibri"/>
                <w:color w:val="000000"/>
                <w:kern w:val="0"/>
                <w:sz w:val="22"/>
                <w:szCs w:val="22"/>
                <w:vertAlign w:val="superscript"/>
                <w:lang w:eastAsia="en-NZ" w:bidi="ar-SA"/>
                <w14:ligatures w14:val="none"/>
              </w:rPr>
              <w:t>1</w:t>
            </w:r>
            <w:r w:rsidRPr="00DA01A2">
              <w:rPr>
                <w:rFonts w:ascii="Calibri" w:eastAsia="Times New Roman" w:hAnsi="Calibri" w:cs="Calibri"/>
                <w:color w:val="000000"/>
                <w:kern w:val="0"/>
                <w:sz w:val="22"/>
                <w:szCs w:val="22"/>
                <w:lang w:eastAsia="en-NZ" w:bidi="ar-SA"/>
                <w14:ligatures w14:val="none"/>
              </w:rPr>
              <w:t>  </w:t>
            </w:r>
          </w:p>
        </w:tc>
        <w:tc>
          <w:tcPr>
            <w:tcW w:w="4983" w:type="dxa"/>
            <w:shd w:val="clear" w:color="auto" w:fill="auto"/>
            <w:hideMark/>
          </w:tcPr>
          <w:p w14:paraId="433362C8" w14:textId="77777777" w:rsidR="00F20BEB" w:rsidRPr="00DA01A2" w:rsidRDefault="00F20BEB" w:rsidP="00C03584">
            <w:pPr>
              <w:spacing w:after="0" w:line="240" w:lineRule="auto"/>
              <w:ind w:left="45"/>
              <w:textAlignment w:val="baseline"/>
              <w:rPr>
                <w:rFonts w:ascii="Calibri" w:eastAsia="Calibri" w:hAnsi="Calibri" w:cs="Calibri"/>
                <w:kern w:val="0"/>
                <w:sz w:val="22"/>
                <w:szCs w:val="22"/>
                <w14:ligatures w14:val="none"/>
              </w:rPr>
            </w:pPr>
            <w:r w:rsidRPr="00DA01A2">
              <w:rPr>
                <w:rFonts w:ascii="Calibri" w:eastAsia="Times New Roman" w:hAnsi="Calibri" w:cs="Calibri"/>
                <w:color w:val="000000"/>
                <w:kern w:val="0"/>
                <w:sz w:val="22"/>
                <w:szCs w:val="22"/>
                <w:lang w:eastAsia="en-NZ" w:bidi="ar-SA"/>
                <w14:ligatures w14:val="none"/>
              </w:rPr>
              <w:t> </w:t>
            </w:r>
            <w:r w:rsidRPr="00DA01A2">
              <w:rPr>
                <w:rFonts w:asciiTheme="minorHAnsi" w:eastAsia="Times New Roman" w:hAnsiTheme="minorHAnsi" w:cs="Calibri"/>
                <w:color w:val="000000"/>
                <w:kern w:val="0"/>
                <w:sz w:val="22"/>
                <w:szCs w:val="22"/>
                <w:lang w:eastAsia="en-NZ" w:bidi="ar-SA"/>
                <w14:ligatures w14:val="none"/>
              </w:rPr>
              <w:t xml:space="preserve">Item is the question asked with reference to friends who do not live in same housing “how often in the last four weeks have you talked in person with any of them”. Item is rated either: Every day, </w:t>
            </w:r>
            <w:proofErr w:type="gramStart"/>
            <w:r w:rsidRPr="00DA01A2">
              <w:rPr>
                <w:rFonts w:asciiTheme="minorHAnsi" w:eastAsia="Times New Roman" w:hAnsiTheme="minorHAnsi" w:cs="Calibri"/>
                <w:color w:val="000000"/>
                <w:kern w:val="0"/>
                <w:sz w:val="22"/>
                <w:szCs w:val="22"/>
                <w:lang w:eastAsia="en-NZ" w:bidi="ar-SA"/>
                <w14:ligatures w14:val="none"/>
              </w:rPr>
              <w:t>At least</w:t>
            </w:r>
            <w:proofErr w:type="gramEnd"/>
            <w:r w:rsidRPr="00DA01A2">
              <w:rPr>
                <w:rFonts w:asciiTheme="minorHAnsi" w:eastAsia="Times New Roman" w:hAnsiTheme="minorHAnsi" w:cs="Calibri"/>
                <w:color w:val="000000"/>
                <w:kern w:val="0"/>
                <w:sz w:val="22"/>
                <w:szCs w:val="22"/>
                <w:lang w:eastAsia="en-NZ" w:bidi="ar-SA"/>
                <w14:ligatures w14:val="none"/>
              </w:rPr>
              <w:t xml:space="preserve"> once a week, At least once a fortnight, At least once in the last four weeks, or not at all. For analyses responses for Every day, </w:t>
            </w:r>
            <w:proofErr w:type="gramStart"/>
            <w:r w:rsidRPr="00DA01A2">
              <w:rPr>
                <w:rFonts w:asciiTheme="minorHAnsi" w:eastAsia="Times New Roman" w:hAnsiTheme="minorHAnsi" w:cs="Calibri"/>
                <w:color w:val="000000"/>
                <w:kern w:val="0"/>
                <w:sz w:val="22"/>
                <w:szCs w:val="22"/>
                <w:lang w:eastAsia="en-NZ" w:bidi="ar-SA"/>
                <w14:ligatures w14:val="none"/>
              </w:rPr>
              <w:t>At least</w:t>
            </w:r>
            <w:proofErr w:type="gramEnd"/>
            <w:r w:rsidRPr="00DA01A2">
              <w:rPr>
                <w:rFonts w:asciiTheme="minorHAnsi" w:eastAsia="Times New Roman" w:hAnsiTheme="minorHAnsi" w:cs="Calibri"/>
                <w:color w:val="000000"/>
                <w:kern w:val="0"/>
                <w:sz w:val="22"/>
                <w:szCs w:val="22"/>
                <w:lang w:eastAsia="en-NZ" w:bidi="ar-SA"/>
                <w14:ligatures w14:val="none"/>
              </w:rPr>
              <w:t xml:space="preserve"> once a week, At least once a fortnight, and At least once in the last four weeks were collapsed.</w:t>
            </w:r>
            <w:r w:rsidRPr="00DA01A2">
              <w:rPr>
                <w:rFonts w:ascii="Calibri" w:eastAsia="Calibri" w:hAnsi="Calibri" w:cs="Calibri"/>
                <w:sz w:val="22"/>
                <w:szCs w:val="22"/>
              </w:rPr>
              <w:t xml:space="preserve"> </w:t>
            </w:r>
          </w:p>
        </w:tc>
      </w:tr>
      <w:tr w:rsidR="00F20BEB" w:rsidRPr="00DA01A2" w14:paraId="3977AD5E" w14:textId="77777777" w:rsidTr="00F20BEB">
        <w:trPr>
          <w:trHeight w:val="1995"/>
          <w:jc w:val="center"/>
        </w:trPr>
        <w:tc>
          <w:tcPr>
            <w:tcW w:w="2266" w:type="dxa"/>
            <w:shd w:val="clear" w:color="auto" w:fill="auto"/>
            <w:hideMark/>
          </w:tcPr>
          <w:p w14:paraId="233BF074"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lastRenderedPageBreak/>
              <w:t>People of all ages have a sense of belonging in families and / or social groups. Where people experience disconnection, reconnecting or forming new positive connections is possible.</w:t>
            </w:r>
            <w:r w:rsidRPr="00DA01A2">
              <w:rPr>
                <w:rFonts w:ascii="Calibri" w:eastAsia="Times New Roman" w:hAnsi="Calibri" w:cs="Calibri"/>
                <w:color w:val="000000"/>
                <w:kern w:val="0"/>
                <w:sz w:val="22"/>
                <w:szCs w:val="22"/>
                <w:lang w:eastAsia="en-NZ" w:bidi="ar-SA"/>
                <w14:ligatures w14:val="none"/>
              </w:rPr>
              <w:t> </w:t>
            </w:r>
          </w:p>
        </w:tc>
        <w:tc>
          <w:tcPr>
            <w:tcW w:w="2955" w:type="dxa"/>
            <w:shd w:val="clear" w:color="auto" w:fill="auto"/>
            <w:hideMark/>
          </w:tcPr>
          <w:p w14:paraId="4D844A1D"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A sense of belonging at school </w:t>
            </w:r>
            <w:r w:rsidRPr="00DA01A2">
              <w:rPr>
                <w:rFonts w:asciiTheme="minorHAnsi" w:eastAsia="Times New Roman" w:hAnsiTheme="minorHAnsi" w:cs="Calibri"/>
                <w:color w:val="000000"/>
                <w:kern w:val="0"/>
                <w:sz w:val="22"/>
                <w:szCs w:val="22"/>
                <w:vertAlign w:val="superscript"/>
                <w:lang w:eastAsia="en-NZ" w:bidi="ar-SA"/>
                <w14:ligatures w14:val="none"/>
              </w:rPr>
              <w:t>3</w:t>
            </w:r>
          </w:p>
        </w:tc>
        <w:tc>
          <w:tcPr>
            <w:tcW w:w="4983" w:type="dxa"/>
            <w:shd w:val="clear" w:color="auto" w:fill="auto"/>
            <w:hideMark/>
          </w:tcPr>
          <w:p w14:paraId="671C084F" w14:textId="77777777" w:rsidR="00F20BEB" w:rsidRPr="00DA01A2" w:rsidRDefault="00F20BEB" w:rsidP="00C03584">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Data are figures published by Ministry of Education and OECD from the Programme for International Student Assessment (PISA). Belonging is considered if response of agree or strongly agree was indicated for the item "I feel like I belong". </w:t>
            </w:r>
            <w:r w:rsidRPr="00DA01A2">
              <w:rPr>
                <w:rFonts w:ascii="Calibri" w:eastAsia="Times New Roman" w:hAnsi="Calibri" w:cs="Calibri"/>
                <w:color w:val="000000"/>
                <w:kern w:val="0"/>
                <w:sz w:val="22"/>
                <w:szCs w:val="22"/>
                <w:lang w:eastAsia="en-NZ" w:bidi="ar-SA"/>
                <w14:ligatures w14:val="none"/>
              </w:rPr>
              <w:t> </w:t>
            </w:r>
          </w:p>
        </w:tc>
      </w:tr>
    </w:tbl>
    <w:p w14:paraId="0293879D" w14:textId="77777777" w:rsidR="00820B64" w:rsidRPr="00F76CC4" w:rsidRDefault="00820B64" w:rsidP="00820B64">
      <w:pPr>
        <w:rPr>
          <w:b/>
          <w:bCs/>
        </w:rPr>
      </w:pPr>
      <w:r w:rsidRPr="003C6CE3">
        <w:rPr>
          <w:rFonts w:asciiTheme="minorHAnsi" w:eastAsia="Times New Roman" w:hAnsiTheme="minorHAnsi" w:cs="Calibri"/>
          <w:b/>
          <w:bCs/>
          <w:color w:val="000000"/>
          <w:kern w:val="0"/>
          <w:sz w:val="28"/>
          <w:szCs w:val="28"/>
          <w:lang w:eastAsia="en-NZ" w:bidi="ar-SA"/>
          <w14:ligatures w14:val="none"/>
        </w:rPr>
        <w:t xml:space="preserve">Having what is </w:t>
      </w:r>
      <w:proofErr w:type="gramStart"/>
      <w:r w:rsidRPr="003C6CE3">
        <w:rPr>
          <w:rFonts w:asciiTheme="minorHAnsi" w:eastAsia="Times New Roman" w:hAnsiTheme="minorHAnsi" w:cs="Calibri"/>
          <w:b/>
          <w:bCs/>
          <w:color w:val="000000"/>
          <w:kern w:val="0"/>
          <w:sz w:val="28"/>
          <w:szCs w:val="28"/>
          <w:lang w:eastAsia="en-NZ" w:bidi="ar-SA"/>
          <w14:ligatures w14:val="none"/>
        </w:rPr>
        <w:t>needed</w:t>
      </w:r>
      <w:proofErr w:type="gramEnd"/>
      <w:r w:rsidRPr="003C6CE3">
        <w:rPr>
          <w:rFonts w:ascii="Calibri" w:eastAsia="Times New Roman" w:hAnsi="Calibri" w:cs="Calibri"/>
          <w:b/>
          <w:bCs/>
          <w:color w:val="000000"/>
          <w:kern w:val="0"/>
          <w:sz w:val="28"/>
          <w:szCs w:val="28"/>
          <w:lang w:eastAsia="en-NZ" w:bidi="ar-SA"/>
          <w14:ligatures w14:val="none"/>
        </w:rPr>
        <w:t> </w:t>
      </w: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154"/>
        <w:gridCol w:w="2876"/>
        <w:gridCol w:w="5176"/>
      </w:tblGrid>
      <w:tr w:rsidR="00820B64" w:rsidRPr="00DA01A2" w14:paraId="36088D0B" w14:textId="77777777" w:rsidTr="00F20BEB">
        <w:trPr>
          <w:trHeight w:val="565"/>
          <w:jc w:val="center"/>
        </w:trPr>
        <w:tc>
          <w:tcPr>
            <w:tcW w:w="2124" w:type="dxa"/>
            <w:shd w:val="clear" w:color="auto" w:fill="auto"/>
            <w:vAlign w:val="center"/>
          </w:tcPr>
          <w:p w14:paraId="70C63BC4" w14:textId="77777777" w:rsidR="00820B64" w:rsidRPr="00DA01A2" w:rsidRDefault="00820B64" w:rsidP="00102DE1">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DA01A2">
              <w:rPr>
                <w:rFonts w:asciiTheme="minorHAnsi" w:eastAsia="Times New Roman" w:hAnsiTheme="minorHAnsi" w:cs="Calibri"/>
                <w:b/>
                <w:bCs/>
                <w:color w:val="000000"/>
                <w:kern w:val="0"/>
                <w:sz w:val="22"/>
                <w:szCs w:val="22"/>
                <w:lang w:eastAsia="en-NZ" w:bidi="ar-SA"/>
                <w14:ligatures w14:val="none"/>
              </w:rPr>
              <w:t>Outcome concept</w:t>
            </w:r>
          </w:p>
        </w:tc>
        <w:tc>
          <w:tcPr>
            <w:tcW w:w="2835" w:type="dxa"/>
            <w:shd w:val="clear" w:color="auto" w:fill="auto"/>
            <w:vAlign w:val="center"/>
          </w:tcPr>
          <w:p w14:paraId="7FEFD513" w14:textId="77777777" w:rsidR="00820B64" w:rsidRPr="00DA01A2" w:rsidRDefault="00820B64" w:rsidP="00102DE1">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DA01A2">
              <w:rPr>
                <w:rFonts w:asciiTheme="minorHAnsi" w:eastAsia="Times New Roman" w:hAnsiTheme="minorHAnsi" w:cs="Calibri"/>
                <w:b/>
                <w:bCs/>
                <w:color w:val="000000"/>
                <w:kern w:val="0"/>
                <w:sz w:val="22"/>
                <w:szCs w:val="22"/>
                <w:lang w:eastAsia="en-NZ" w:bidi="ar-SA"/>
                <w14:ligatures w14:val="none"/>
              </w:rPr>
              <w:t>Indicator</w:t>
            </w:r>
          </w:p>
        </w:tc>
        <w:tc>
          <w:tcPr>
            <w:tcW w:w="5103" w:type="dxa"/>
            <w:shd w:val="clear" w:color="auto" w:fill="auto"/>
            <w:vAlign w:val="center"/>
          </w:tcPr>
          <w:p w14:paraId="2ECE2906" w14:textId="77777777" w:rsidR="00820B64" w:rsidRPr="00DA01A2" w:rsidRDefault="00820B64" w:rsidP="00102DE1">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DA01A2">
              <w:rPr>
                <w:rFonts w:asciiTheme="minorHAnsi" w:eastAsia="Times New Roman" w:hAnsiTheme="minorHAnsi" w:cs="Calibri"/>
                <w:b/>
                <w:bCs/>
                <w:color w:val="000000"/>
                <w:kern w:val="0"/>
                <w:sz w:val="22"/>
                <w:szCs w:val="22"/>
                <w:lang w:eastAsia="en-NZ" w:bidi="ar-SA"/>
                <w14:ligatures w14:val="none"/>
              </w:rPr>
              <w:t>Item description</w:t>
            </w:r>
          </w:p>
        </w:tc>
      </w:tr>
      <w:tr w:rsidR="00820B64" w:rsidRPr="00DA01A2" w14:paraId="2CD7D2C1" w14:textId="77777777" w:rsidTr="00F20BEB">
        <w:trPr>
          <w:trHeight w:val="1816"/>
          <w:jc w:val="center"/>
        </w:trPr>
        <w:tc>
          <w:tcPr>
            <w:tcW w:w="2124" w:type="dxa"/>
            <w:vMerge w:val="restart"/>
            <w:shd w:val="clear" w:color="auto" w:fill="auto"/>
            <w:hideMark/>
          </w:tcPr>
          <w:p w14:paraId="0117ABE0"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People have the support and resources needed to maintain their health across their life course, and experience equity of health.</w:t>
            </w:r>
            <w:r w:rsidRPr="00DA01A2">
              <w:rPr>
                <w:rFonts w:ascii="Calibri" w:eastAsia="Times New Roman" w:hAnsi="Calibri" w:cs="Calibri"/>
                <w:color w:val="000000"/>
                <w:kern w:val="0"/>
                <w:sz w:val="22"/>
                <w:szCs w:val="22"/>
                <w:lang w:eastAsia="en-NZ" w:bidi="ar-SA"/>
                <w14:ligatures w14:val="none"/>
              </w:rPr>
              <w:t>  </w:t>
            </w:r>
          </w:p>
        </w:tc>
        <w:tc>
          <w:tcPr>
            <w:tcW w:w="2835" w:type="dxa"/>
            <w:shd w:val="clear" w:color="auto" w:fill="auto"/>
            <w:hideMark/>
          </w:tcPr>
          <w:p w14:paraId="042971CB"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of adults who rated their health status as good, very good or excellent </w:t>
            </w:r>
            <w:r w:rsidRPr="00DA01A2">
              <w:rPr>
                <w:rFonts w:asciiTheme="minorHAnsi" w:eastAsia="Times New Roman" w:hAnsiTheme="minorHAnsi" w:cs="Calibri"/>
                <w:color w:val="000000"/>
                <w:kern w:val="0"/>
                <w:sz w:val="22"/>
                <w:szCs w:val="22"/>
                <w:vertAlign w:val="superscript"/>
                <w:lang w:eastAsia="en-NZ" w:bidi="ar-SA"/>
                <w14:ligatures w14:val="none"/>
              </w:rPr>
              <w:t>4</w:t>
            </w:r>
            <w:r w:rsidRPr="00DA01A2">
              <w:rPr>
                <w:rFonts w:ascii="Calibri" w:eastAsia="Times New Roman" w:hAnsi="Calibri" w:cs="Calibri"/>
                <w:color w:val="000000"/>
                <w:kern w:val="0"/>
                <w:sz w:val="22"/>
                <w:szCs w:val="22"/>
                <w:lang w:eastAsia="en-NZ" w:bidi="ar-SA"/>
                <w14:ligatures w14:val="none"/>
              </w:rPr>
              <w:t> </w:t>
            </w:r>
          </w:p>
        </w:tc>
        <w:tc>
          <w:tcPr>
            <w:tcW w:w="5103" w:type="dxa"/>
            <w:shd w:val="clear" w:color="auto" w:fill="auto"/>
            <w:hideMark/>
          </w:tcPr>
          <w:p w14:paraId="44FF1BD0"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Data is from figures published by Ministry of Health from the New Zealand Health Survey. See references provided below</w:t>
            </w:r>
            <w:r w:rsidRPr="00DA01A2">
              <w:rPr>
                <w:rFonts w:ascii="Calibri" w:eastAsia="Times New Roman" w:hAnsi="Calibri" w:cs="Calibri"/>
                <w:color w:val="000000"/>
                <w:kern w:val="0"/>
                <w:sz w:val="22"/>
                <w:szCs w:val="22"/>
                <w:lang w:eastAsia="en-NZ" w:bidi="ar-SA"/>
                <w14:ligatures w14:val="none"/>
              </w:rPr>
              <w:t> </w:t>
            </w:r>
            <w:r w:rsidRPr="00DA01A2">
              <w:rPr>
                <w:rFonts w:asciiTheme="minorHAnsi" w:eastAsia="Times New Roman" w:hAnsiTheme="minorHAnsi" w:cs="Calibri"/>
                <w:color w:val="000000"/>
                <w:kern w:val="0"/>
                <w:sz w:val="22"/>
                <w:szCs w:val="22"/>
                <w:lang w:eastAsia="en-NZ" w:bidi="ar-SA"/>
                <w14:ligatures w14:val="none"/>
              </w:rPr>
              <w:t>on New Zealand Health Survey data for further details. The item is "In general, would you say your health is:</w:t>
            </w:r>
            <w:r w:rsidRPr="00DA01A2">
              <w:rPr>
                <w:rFonts w:ascii="Calibri" w:eastAsia="Times New Roman" w:hAnsi="Calibri" w:cs="Calibri"/>
                <w:color w:val="000000"/>
                <w:kern w:val="0"/>
                <w:sz w:val="22"/>
                <w:szCs w:val="22"/>
                <w:lang w:eastAsia="en-NZ" w:bidi="ar-SA"/>
                <w14:ligatures w14:val="none"/>
              </w:rPr>
              <w:t> </w:t>
            </w:r>
            <w:r w:rsidRPr="00DA01A2">
              <w:rPr>
                <w:rFonts w:asciiTheme="minorHAnsi" w:eastAsia="Times New Roman" w:hAnsiTheme="minorHAnsi" w:cs="Calibri"/>
                <w:color w:val="000000"/>
                <w:kern w:val="0"/>
                <w:sz w:val="22"/>
                <w:szCs w:val="22"/>
                <w:lang w:eastAsia="en-NZ" w:bidi="ar-SA"/>
                <w14:ligatures w14:val="none"/>
              </w:rPr>
              <w:t xml:space="preserve"> Excellent, </w:t>
            </w:r>
            <w:proofErr w:type="gramStart"/>
            <w:r w:rsidRPr="00DA01A2">
              <w:rPr>
                <w:rFonts w:asciiTheme="minorHAnsi" w:eastAsia="Times New Roman" w:hAnsiTheme="minorHAnsi" w:cs="Calibri"/>
                <w:color w:val="000000"/>
                <w:kern w:val="0"/>
                <w:sz w:val="22"/>
                <w:szCs w:val="22"/>
                <w:lang w:eastAsia="en-NZ" w:bidi="ar-SA"/>
                <w14:ligatures w14:val="none"/>
              </w:rPr>
              <w:t>Very</w:t>
            </w:r>
            <w:proofErr w:type="gramEnd"/>
            <w:r w:rsidRPr="00DA01A2">
              <w:rPr>
                <w:rFonts w:asciiTheme="minorHAnsi" w:eastAsia="Times New Roman" w:hAnsiTheme="minorHAnsi" w:cs="Calibri"/>
                <w:color w:val="000000"/>
                <w:kern w:val="0"/>
                <w:sz w:val="22"/>
                <w:szCs w:val="22"/>
                <w:lang w:eastAsia="en-NZ" w:bidi="ar-SA"/>
                <w14:ligatures w14:val="none"/>
              </w:rPr>
              <w:t xml:space="preserve"> good, Good, Fair, Poor, Don</w:t>
            </w:r>
            <w:r w:rsidRPr="00DA01A2">
              <w:rPr>
                <w:rFonts w:asciiTheme="minorHAnsi" w:eastAsia="Times New Roman" w:hAnsiTheme="minorHAnsi" w:cs="Basic Sans Light"/>
                <w:color w:val="000000"/>
                <w:kern w:val="0"/>
                <w:sz w:val="22"/>
                <w:szCs w:val="22"/>
                <w:lang w:eastAsia="en-NZ" w:bidi="ar-SA"/>
                <w14:ligatures w14:val="none"/>
              </w:rPr>
              <w:t>’</w:t>
            </w:r>
            <w:r w:rsidRPr="00DA01A2">
              <w:rPr>
                <w:rFonts w:asciiTheme="minorHAnsi" w:eastAsia="Times New Roman" w:hAnsiTheme="minorHAnsi" w:cs="Calibri"/>
                <w:color w:val="000000"/>
                <w:kern w:val="0"/>
                <w:sz w:val="22"/>
                <w:szCs w:val="22"/>
                <w:lang w:eastAsia="en-NZ" w:bidi="ar-SA"/>
                <w14:ligatures w14:val="none"/>
              </w:rPr>
              <w:t>t know"</w:t>
            </w:r>
            <w:r w:rsidRPr="00DA01A2">
              <w:rPr>
                <w:rFonts w:ascii="Calibri" w:eastAsia="Times New Roman" w:hAnsi="Calibri" w:cs="Calibri"/>
                <w:color w:val="000000"/>
                <w:kern w:val="0"/>
                <w:sz w:val="22"/>
                <w:szCs w:val="22"/>
                <w:lang w:eastAsia="en-NZ" w:bidi="ar-SA"/>
                <w14:ligatures w14:val="none"/>
              </w:rPr>
              <w:t> </w:t>
            </w:r>
          </w:p>
          <w:p w14:paraId="09DAE034"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Calibri" w:eastAsia="Times New Roman" w:hAnsi="Calibri" w:cs="Calibri"/>
                <w:color w:val="000000"/>
                <w:kern w:val="0"/>
                <w:sz w:val="22"/>
                <w:szCs w:val="22"/>
                <w:lang w:eastAsia="en-NZ" w:bidi="ar-SA"/>
                <w14:ligatures w14:val="none"/>
              </w:rPr>
              <w:t> </w:t>
            </w:r>
          </w:p>
        </w:tc>
      </w:tr>
      <w:tr w:rsidR="00820B64" w:rsidRPr="00DA01A2" w14:paraId="71082B4F" w14:textId="77777777" w:rsidTr="00F20BEB">
        <w:trPr>
          <w:trHeight w:val="1785"/>
          <w:jc w:val="center"/>
        </w:trPr>
        <w:tc>
          <w:tcPr>
            <w:tcW w:w="2124" w:type="dxa"/>
            <w:vMerge/>
            <w:vAlign w:val="center"/>
            <w:hideMark/>
          </w:tcPr>
          <w:p w14:paraId="6EBD01DD" w14:textId="77777777" w:rsidR="00820B64" w:rsidRPr="00DA01A2" w:rsidRDefault="00820B64" w:rsidP="00102DE1">
            <w:pPr>
              <w:spacing w:after="0" w:line="240" w:lineRule="auto"/>
              <w:rPr>
                <w:rFonts w:asciiTheme="minorHAnsi" w:eastAsia="Times New Roman" w:hAnsiTheme="minorHAnsi" w:cs="Times New Roman"/>
                <w:kern w:val="0"/>
                <w:sz w:val="22"/>
                <w:szCs w:val="22"/>
                <w:lang w:eastAsia="en-NZ" w:bidi="ar-SA"/>
                <w14:ligatures w14:val="none"/>
              </w:rPr>
            </w:pPr>
          </w:p>
        </w:tc>
        <w:tc>
          <w:tcPr>
            <w:tcW w:w="2835" w:type="dxa"/>
            <w:shd w:val="clear" w:color="auto" w:fill="auto"/>
            <w:hideMark/>
          </w:tcPr>
          <w:p w14:paraId="63FD6DA0"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of adults who experience one or more types of unmet need for primary health care </w:t>
            </w:r>
            <w:r w:rsidRPr="00DA01A2">
              <w:rPr>
                <w:rFonts w:asciiTheme="minorHAnsi" w:eastAsia="Times New Roman" w:hAnsiTheme="minorHAnsi" w:cs="Calibri"/>
                <w:color w:val="000000"/>
                <w:kern w:val="0"/>
                <w:sz w:val="22"/>
                <w:szCs w:val="22"/>
                <w:vertAlign w:val="superscript"/>
                <w:lang w:eastAsia="en-NZ" w:bidi="ar-SA"/>
                <w14:ligatures w14:val="none"/>
              </w:rPr>
              <w:t>4</w:t>
            </w:r>
            <w:r w:rsidRPr="00DA01A2">
              <w:rPr>
                <w:rFonts w:ascii="Calibri" w:eastAsia="Times New Roman" w:hAnsi="Calibri" w:cs="Calibri"/>
                <w:color w:val="000000"/>
                <w:kern w:val="0"/>
                <w:sz w:val="22"/>
                <w:szCs w:val="22"/>
                <w:lang w:eastAsia="en-NZ" w:bidi="ar-SA"/>
                <w14:ligatures w14:val="none"/>
              </w:rPr>
              <w:t> </w:t>
            </w:r>
          </w:p>
        </w:tc>
        <w:tc>
          <w:tcPr>
            <w:tcW w:w="5103" w:type="dxa"/>
            <w:shd w:val="clear" w:color="auto" w:fill="auto"/>
            <w:hideMark/>
          </w:tcPr>
          <w:p w14:paraId="0C637429"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Data is from figures published by Ministry of Health from the New Zealand Health Survey. See references provided below</w:t>
            </w:r>
            <w:r w:rsidRPr="00DA01A2">
              <w:rPr>
                <w:rFonts w:ascii="Calibri" w:eastAsia="Times New Roman" w:hAnsi="Calibri" w:cs="Calibri"/>
                <w:color w:val="000000"/>
                <w:kern w:val="0"/>
                <w:sz w:val="22"/>
                <w:szCs w:val="22"/>
                <w:lang w:eastAsia="en-NZ" w:bidi="ar-SA"/>
                <w14:ligatures w14:val="none"/>
              </w:rPr>
              <w:t> </w:t>
            </w:r>
            <w:r w:rsidRPr="00DA01A2">
              <w:rPr>
                <w:rFonts w:asciiTheme="minorHAnsi" w:eastAsia="Times New Roman" w:hAnsiTheme="minorHAnsi" w:cs="Calibri"/>
                <w:color w:val="000000"/>
                <w:kern w:val="0"/>
                <w:sz w:val="22"/>
                <w:szCs w:val="22"/>
                <w:lang w:eastAsia="en-NZ" w:bidi="ar-SA"/>
                <w14:ligatures w14:val="none"/>
              </w:rPr>
              <w:t>on New Zealand Health Survey data for further details.</w:t>
            </w:r>
            <w:r w:rsidRPr="00DA01A2">
              <w:rPr>
                <w:rFonts w:ascii="Calibri" w:eastAsia="Times New Roman" w:hAnsi="Calibri" w:cs="Calibri"/>
                <w:color w:val="000000"/>
                <w:kern w:val="0"/>
                <w:sz w:val="22"/>
                <w:szCs w:val="22"/>
                <w:lang w:eastAsia="en-NZ" w:bidi="ar-SA"/>
                <w14:ligatures w14:val="none"/>
              </w:rPr>
              <w:t> </w:t>
            </w:r>
          </w:p>
          <w:p w14:paraId="5E6C04FC"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Calibri" w:eastAsia="Times New Roman" w:hAnsi="Calibri" w:cs="Calibri"/>
                <w:color w:val="000000"/>
                <w:kern w:val="0"/>
                <w:sz w:val="22"/>
                <w:szCs w:val="22"/>
                <w:lang w:eastAsia="en-NZ" w:bidi="ar-SA"/>
                <w14:ligatures w14:val="none"/>
              </w:rPr>
              <w:t> </w:t>
            </w:r>
          </w:p>
        </w:tc>
      </w:tr>
      <w:tr w:rsidR="00820B64" w:rsidRPr="00DA01A2" w14:paraId="422C6B58" w14:textId="77777777" w:rsidTr="00F20BEB">
        <w:trPr>
          <w:trHeight w:val="1260"/>
          <w:jc w:val="center"/>
        </w:trPr>
        <w:tc>
          <w:tcPr>
            <w:tcW w:w="2124" w:type="dxa"/>
            <w:vMerge w:val="restart"/>
            <w:shd w:val="clear" w:color="auto" w:fill="auto"/>
            <w:hideMark/>
          </w:tcPr>
          <w:p w14:paraId="617267E3"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People, families, and communities have the resources needed to flourish. This includes (among other things) enough money, financial security, access to healthy food, healthy and stable homes, safe physical</w:t>
            </w:r>
            <w:r w:rsidRPr="00DA01A2">
              <w:rPr>
                <w:rFonts w:ascii="Calibri" w:eastAsia="Times New Roman" w:hAnsi="Calibri" w:cs="Calibri"/>
                <w:color w:val="000000"/>
                <w:kern w:val="0"/>
                <w:sz w:val="22"/>
                <w:szCs w:val="22"/>
                <w:lang w:eastAsia="en-NZ" w:bidi="ar-SA"/>
                <w14:ligatures w14:val="none"/>
              </w:rPr>
              <w:t> </w:t>
            </w:r>
            <w:r w:rsidRPr="00DA01A2">
              <w:rPr>
                <w:rFonts w:asciiTheme="minorHAnsi" w:eastAsia="Times New Roman" w:hAnsiTheme="minorHAnsi" w:cs="Calibri"/>
                <w:color w:val="000000"/>
                <w:kern w:val="0"/>
                <w:sz w:val="22"/>
                <w:szCs w:val="22"/>
                <w:lang w:eastAsia="en-NZ" w:bidi="ar-SA"/>
                <w14:ligatures w14:val="none"/>
              </w:rPr>
              <w:br/>
              <w:t xml:space="preserve">activity, lifelong learning, creative </w:t>
            </w:r>
            <w:proofErr w:type="gramStart"/>
            <w:r w:rsidRPr="00DA01A2">
              <w:rPr>
                <w:rFonts w:asciiTheme="minorHAnsi" w:eastAsia="Times New Roman" w:hAnsiTheme="minorHAnsi" w:cs="Calibri"/>
                <w:color w:val="000000"/>
                <w:kern w:val="0"/>
                <w:sz w:val="22"/>
                <w:szCs w:val="22"/>
                <w:lang w:eastAsia="en-NZ" w:bidi="ar-SA"/>
                <w14:ligatures w14:val="none"/>
              </w:rPr>
              <w:t>outlets</w:t>
            </w:r>
            <w:proofErr w:type="gramEnd"/>
            <w:r w:rsidRPr="00DA01A2">
              <w:rPr>
                <w:rFonts w:asciiTheme="minorHAnsi" w:eastAsia="Times New Roman" w:hAnsiTheme="minorHAnsi" w:cs="Calibri"/>
                <w:color w:val="000000"/>
                <w:kern w:val="0"/>
                <w:sz w:val="22"/>
                <w:szCs w:val="22"/>
                <w:lang w:eastAsia="en-NZ" w:bidi="ar-SA"/>
                <w14:ligatures w14:val="none"/>
              </w:rPr>
              <w:t xml:space="preserve"> and time for leisure, including play for children.</w:t>
            </w:r>
            <w:r w:rsidRPr="00DA01A2">
              <w:rPr>
                <w:rFonts w:ascii="Calibri" w:eastAsia="Times New Roman" w:hAnsi="Calibri" w:cs="Calibri"/>
                <w:color w:val="000000"/>
                <w:kern w:val="0"/>
                <w:sz w:val="22"/>
                <w:szCs w:val="22"/>
                <w:lang w:eastAsia="en-NZ" w:bidi="ar-SA"/>
                <w14:ligatures w14:val="none"/>
              </w:rPr>
              <w:t> </w:t>
            </w:r>
          </w:p>
        </w:tc>
        <w:tc>
          <w:tcPr>
            <w:tcW w:w="2835" w:type="dxa"/>
            <w:shd w:val="clear" w:color="auto" w:fill="auto"/>
            <w:hideMark/>
          </w:tcPr>
          <w:p w14:paraId="7D0868C5" w14:textId="534A86A1"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of people who live in a crowded household </w:t>
            </w:r>
            <w:r w:rsidRPr="00DA01A2">
              <w:rPr>
                <w:rFonts w:asciiTheme="minorHAnsi" w:eastAsia="Times New Roman" w:hAnsiTheme="minorHAnsi" w:cs="Calibri"/>
                <w:color w:val="000000"/>
                <w:kern w:val="0"/>
                <w:sz w:val="22"/>
                <w:szCs w:val="22"/>
                <w:vertAlign w:val="superscript"/>
                <w:lang w:eastAsia="en-NZ" w:bidi="ar-SA"/>
                <w14:ligatures w14:val="none"/>
              </w:rPr>
              <w:t>1</w:t>
            </w:r>
            <w:r w:rsidR="00102DE1" w:rsidRPr="00DA01A2">
              <w:rPr>
                <w:rFonts w:asciiTheme="minorHAnsi" w:eastAsia="Times New Roman" w:hAnsiTheme="minorHAnsi" w:cs="Calibri"/>
                <w:color w:val="000000"/>
                <w:kern w:val="0"/>
                <w:sz w:val="22"/>
                <w:szCs w:val="22"/>
                <w:vertAlign w:val="superscript"/>
                <w:lang w:eastAsia="en-NZ" w:bidi="ar-SA"/>
                <w14:ligatures w14:val="none"/>
              </w:rPr>
              <w:t>, a</w:t>
            </w:r>
          </w:p>
        </w:tc>
        <w:tc>
          <w:tcPr>
            <w:tcW w:w="5103" w:type="dxa"/>
            <w:shd w:val="clear" w:color="auto" w:fill="auto"/>
            <w:hideMark/>
          </w:tcPr>
          <w:p w14:paraId="46A850B1"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Crowding is derived from combining information on number and characteristics of household occupants and number of bedrooms. For analyses crowded was defined as not having enough bedrooms for household occupants. See references provided below on the General Social Survey for further details. </w:t>
            </w:r>
            <w:r w:rsidRPr="00DA01A2">
              <w:rPr>
                <w:rFonts w:ascii="Calibri" w:eastAsia="Times New Roman" w:hAnsi="Calibri" w:cs="Calibri"/>
                <w:color w:val="000000"/>
                <w:kern w:val="0"/>
                <w:sz w:val="22"/>
                <w:szCs w:val="22"/>
                <w:lang w:eastAsia="en-NZ" w:bidi="ar-SA"/>
                <w14:ligatures w14:val="none"/>
              </w:rPr>
              <w:t> </w:t>
            </w:r>
          </w:p>
        </w:tc>
      </w:tr>
      <w:tr w:rsidR="00820B64" w:rsidRPr="00DA01A2" w14:paraId="56048079" w14:textId="77777777" w:rsidTr="00F20BEB">
        <w:trPr>
          <w:trHeight w:val="1635"/>
          <w:jc w:val="center"/>
        </w:trPr>
        <w:tc>
          <w:tcPr>
            <w:tcW w:w="2124" w:type="dxa"/>
            <w:vMerge/>
            <w:vAlign w:val="center"/>
            <w:hideMark/>
          </w:tcPr>
          <w:p w14:paraId="3D1EEF07" w14:textId="77777777" w:rsidR="00820B64" w:rsidRPr="00DA01A2" w:rsidRDefault="00820B64" w:rsidP="00102DE1">
            <w:pPr>
              <w:spacing w:after="0" w:line="240" w:lineRule="auto"/>
              <w:rPr>
                <w:rFonts w:asciiTheme="minorHAnsi" w:eastAsia="Times New Roman" w:hAnsiTheme="minorHAnsi" w:cs="Times New Roman"/>
                <w:kern w:val="0"/>
                <w:sz w:val="22"/>
                <w:szCs w:val="22"/>
                <w:lang w:eastAsia="en-NZ" w:bidi="ar-SA"/>
                <w14:ligatures w14:val="none"/>
              </w:rPr>
            </w:pPr>
          </w:p>
        </w:tc>
        <w:tc>
          <w:tcPr>
            <w:tcW w:w="2835" w:type="dxa"/>
            <w:shd w:val="clear" w:color="auto" w:fill="auto"/>
            <w:hideMark/>
          </w:tcPr>
          <w:p w14:paraId="66C4B423"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enrolled in any study, whether formal or informal. Years are 2018 to 2022. </w:t>
            </w:r>
            <w:r w:rsidRPr="00DA01A2">
              <w:rPr>
                <w:rFonts w:asciiTheme="minorHAnsi" w:eastAsia="Times New Roman" w:hAnsiTheme="minorHAnsi" w:cs="Calibri"/>
                <w:color w:val="000000"/>
                <w:kern w:val="0"/>
                <w:sz w:val="22"/>
                <w:szCs w:val="22"/>
                <w:vertAlign w:val="superscript"/>
                <w:lang w:eastAsia="en-NZ" w:bidi="ar-SA"/>
                <w14:ligatures w14:val="none"/>
              </w:rPr>
              <w:t>5</w:t>
            </w:r>
            <w:r w:rsidRPr="00DA01A2">
              <w:rPr>
                <w:rFonts w:ascii="Calibri" w:eastAsia="Times New Roman" w:hAnsi="Calibri" w:cs="Calibri"/>
                <w:color w:val="000000"/>
                <w:kern w:val="0"/>
                <w:sz w:val="22"/>
                <w:szCs w:val="22"/>
                <w:lang w:eastAsia="en-NZ" w:bidi="ar-SA"/>
                <w14:ligatures w14:val="none"/>
              </w:rPr>
              <w:t>  </w:t>
            </w:r>
          </w:p>
        </w:tc>
        <w:tc>
          <w:tcPr>
            <w:tcW w:w="5103" w:type="dxa"/>
            <w:shd w:val="clear" w:color="auto" w:fill="auto"/>
            <w:hideMark/>
          </w:tcPr>
          <w:p w14:paraId="233F7F54" w14:textId="2C757335"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Calibri" w:eastAsia="Times New Roman" w:hAnsi="Calibri" w:cs="Calibri"/>
                <w:color w:val="000000"/>
                <w:kern w:val="0"/>
                <w:sz w:val="22"/>
                <w:szCs w:val="22"/>
                <w:lang w:eastAsia="en-NZ" w:bidi="ar-SA"/>
                <w14:ligatures w14:val="none"/>
              </w:rPr>
              <w:t> </w:t>
            </w:r>
            <w:r w:rsidR="3AAF1F15" w:rsidRPr="00DA01A2">
              <w:rPr>
                <w:rFonts w:asciiTheme="minorHAnsi" w:eastAsia="Times New Roman" w:hAnsiTheme="minorHAnsi" w:cs="Calibri"/>
                <w:color w:val="000000"/>
                <w:kern w:val="0"/>
                <w:sz w:val="22"/>
                <w:szCs w:val="22"/>
                <w:lang w:eastAsia="en-NZ" w:bidi="ar-SA"/>
                <w14:ligatures w14:val="none"/>
              </w:rPr>
              <w:t xml:space="preserve">Indicator is derived from administrative data collected by the Ministry of Education. </w:t>
            </w:r>
          </w:p>
        </w:tc>
      </w:tr>
      <w:tr w:rsidR="00820B64" w:rsidRPr="00DA01A2" w14:paraId="59FF57D4" w14:textId="77777777" w:rsidTr="00F20BEB">
        <w:trPr>
          <w:trHeight w:val="1500"/>
          <w:jc w:val="center"/>
        </w:trPr>
        <w:tc>
          <w:tcPr>
            <w:tcW w:w="2124" w:type="dxa"/>
            <w:vMerge/>
            <w:vAlign w:val="center"/>
            <w:hideMark/>
          </w:tcPr>
          <w:p w14:paraId="05C17C53" w14:textId="77777777" w:rsidR="00820B64" w:rsidRPr="00DA01A2" w:rsidRDefault="00820B64" w:rsidP="00102DE1">
            <w:pPr>
              <w:spacing w:after="0" w:line="240" w:lineRule="auto"/>
              <w:rPr>
                <w:rFonts w:asciiTheme="minorHAnsi" w:eastAsia="Times New Roman" w:hAnsiTheme="minorHAnsi" w:cs="Times New Roman"/>
                <w:kern w:val="0"/>
                <w:sz w:val="22"/>
                <w:szCs w:val="22"/>
                <w:lang w:eastAsia="en-NZ" w:bidi="ar-SA"/>
                <w14:ligatures w14:val="none"/>
              </w:rPr>
            </w:pPr>
          </w:p>
        </w:tc>
        <w:tc>
          <w:tcPr>
            <w:tcW w:w="2835" w:type="dxa"/>
            <w:shd w:val="clear" w:color="auto" w:fill="auto"/>
            <w:hideMark/>
          </w:tcPr>
          <w:p w14:paraId="6ACB31E0"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of people who undertake 2.5 hours or more of physical activity a week </w:t>
            </w:r>
            <w:r w:rsidRPr="00DA01A2">
              <w:rPr>
                <w:rFonts w:asciiTheme="minorHAnsi" w:eastAsia="Times New Roman" w:hAnsiTheme="minorHAnsi" w:cs="Calibri"/>
                <w:color w:val="000000"/>
                <w:kern w:val="0"/>
                <w:sz w:val="22"/>
                <w:szCs w:val="22"/>
                <w:vertAlign w:val="superscript"/>
                <w:lang w:eastAsia="en-NZ" w:bidi="ar-SA"/>
                <w14:ligatures w14:val="none"/>
              </w:rPr>
              <w:t>4</w:t>
            </w:r>
            <w:r w:rsidRPr="00DA01A2">
              <w:rPr>
                <w:rFonts w:ascii="Calibri" w:eastAsia="Times New Roman" w:hAnsi="Calibri" w:cs="Calibri"/>
                <w:color w:val="000000"/>
                <w:kern w:val="0"/>
                <w:sz w:val="22"/>
                <w:szCs w:val="22"/>
                <w:lang w:eastAsia="en-NZ" w:bidi="ar-SA"/>
                <w14:ligatures w14:val="none"/>
              </w:rPr>
              <w:t> </w:t>
            </w:r>
          </w:p>
        </w:tc>
        <w:tc>
          <w:tcPr>
            <w:tcW w:w="5103" w:type="dxa"/>
            <w:shd w:val="clear" w:color="auto" w:fill="auto"/>
            <w:hideMark/>
          </w:tcPr>
          <w:p w14:paraId="10454149"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Data is from figures published by Ministry of Health from the New Zealand Health Survey. See references provided below</w:t>
            </w:r>
            <w:r w:rsidRPr="00DA01A2">
              <w:rPr>
                <w:rFonts w:ascii="Calibri" w:eastAsia="Times New Roman" w:hAnsi="Calibri" w:cs="Calibri"/>
                <w:color w:val="000000"/>
                <w:kern w:val="0"/>
                <w:sz w:val="22"/>
                <w:szCs w:val="22"/>
                <w:lang w:eastAsia="en-NZ" w:bidi="ar-SA"/>
                <w14:ligatures w14:val="none"/>
              </w:rPr>
              <w:t> </w:t>
            </w:r>
            <w:r w:rsidRPr="00DA01A2">
              <w:rPr>
                <w:rFonts w:asciiTheme="minorHAnsi" w:eastAsia="Times New Roman" w:hAnsiTheme="minorHAnsi" w:cs="Calibri"/>
                <w:color w:val="000000"/>
                <w:kern w:val="0"/>
                <w:sz w:val="22"/>
                <w:szCs w:val="22"/>
                <w:lang w:eastAsia="en-NZ" w:bidi="ar-SA"/>
                <w14:ligatures w14:val="none"/>
              </w:rPr>
              <w:t>on New Zealand Health Survey data for further details.</w:t>
            </w:r>
            <w:r w:rsidRPr="00DA01A2">
              <w:rPr>
                <w:rFonts w:ascii="Calibri" w:eastAsia="Times New Roman" w:hAnsi="Calibri" w:cs="Calibri"/>
                <w:color w:val="000000"/>
                <w:kern w:val="0"/>
                <w:sz w:val="22"/>
                <w:szCs w:val="22"/>
                <w:lang w:eastAsia="en-NZ" w:bidi="ar-SA"/>
                <w14:ligatures w14:val="none"/>
              </w:rPr>
              <w:t> </w:t>
            </w:r>
          </w:p>
          <w:p w14:paraId="4BE63801"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Calibri" w:eastAsia="Times New Roman" w:hAnsi="Calibri" w:cs="Calibri"/>
                <w:color w:val="000000"/>
                <w:kern w:val="0"/>
                <w:sz w:val="22"/>
                <w:szCs w:val="22"/>
                <w:lang w:eastAsia="en-NZ" w:bidi="ar-SA"/>
                <w14:ligatures w14:val="none"/>
              </w:rPr>
              <w:t> </w:t>
            </w:r>
          </w:p>
        </w:tc>
      </w:tr>
      <w:tr w:rsidR="00820B64" w:rsidRPr="00DA01A2" w14:paraId="70DF7E9C" w14:textId="77777777" w:rsidTr="00F20BEB">
        <w:trPr>
          <w:trHeight w:val="1755"/>
          <w:jc w:val="center"/>
        </w:trPr>
        <w:tc>
          <w:tcPr>
            <w:tcW w:w="2124" w:type="dxa"/>
            <w:vMerge/>
            <w:vAlign w:val="center"/>
            <w:hideMark/>
          </w:tcPr>
          <w:p w14:paraId="33D93536" w14:textId="77777777" w:rsidR="00820B64" w:rsidRPr="00DA01A2" w:rsidRDefault="00820B64" w:rsidP="00102DE1">
            <w:pPr>
              <w:spacing w:after="0" w:line="240" w:lineRule="auto"/>
              <w:rPr>
                <w:rFonts w:asciiTheme="minorHAnsi" w:eastAsia="Times New Roman" w:hAnsiTheme="minorHAnsi" w:cs="Times New Roman"/>
                <w:kern w:val="0"/>
                <w:sz w:val="22"/>
                <w:szCs w:val="22"/>
                <w:lang w:eastAsia="en-NZ" w:bidi="ar-SA"/>
                <w14:ligatures w14:val="none"/>
              </w:rPr>
            </w:pPr>
          </w:p>
        </w:tc>
        <w:tc>
          <w:tcPr>
            <w:tcW w:w="2835" w:type="dxa"/>
            <w:shd w:val="clear" w:color="auto" w:fill="auto"/>
            <w:hideMark/>
          </w:tcPr>
          <w:p w14:paraId="2EDB2040"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of households that feel their income is enough or more than enough to meet their everyday needs </w:t>
            </w:r>
            <w:r w:rsidRPr="00DA01A2">
              <w:rPr>
                <w:rFonts w:asciiTheme="minorHAnsi" w:eastAsia="Times New Roman" w:hAnsiTheme="minorHAnsi" w:cs="Calibri"/>
                <w:color w:val="000000"/>
                <w:kern w:val="0"/>
                <w:sz w:val="22"/>
                <w:szCs w:val="22"/>
                <w:vertAlign w:val="superscript"/>
                <w:lang w:eastAsia="en-NZ" w:bidi="ar-SA"/>
                <w14:ligatures w14:val="none"/>
              </w:rPr>
              <w:t>6</w:t>
            </w:r>
            <w:r w:rsidRPr="00DA01A2">
              <w:rPr>
                <w:rFonts w:ascii="Calibri" w:eastAsia="Times New Roman" w:hAnsi="Calibri" w:cs="Calibri"/>
                <w:color w:val="000000"/>
                <w:kern w:val="0"/>
                <w:sz w:val="22"/>
                <w:szCs w:val="22"/>
                <w:lang w:eastAsia="en-NZ" w:bidi="ar-SA"/>
                <w14:ligatures w14:val="none"/>
              </w:rPr>
              <w:t> </w:t>
            </w:r>
          </w:p>
        </w:tc>
        <w:tc>
          <w:tcPr>
            <w:tcW w:w="5103" w:type="dxa"/>
            <w:shd w:val="clear" w:color="auto" w:fill="auto"/>
            <w:hideMark/>
          </w:tcPr>
          <w:p w14:paraId="2771039B"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Item is “How well does your total income (you and your partner’s combined income) meet your every-</w:t>
            </w:r>
            <w:proofErr w:type="gramStart"/>
            <w:r w:rsidRPr="00DA01A2">
              <w:rPr>
                <w:rFonts w:asciiTheme="minorHAnsi" w:eastAsia="Times New Roman" w:hAnsiTheme="minorHAnsi" w:cs="Calibri"/>
                <w:color w:val="000000"/>
                <w:kern w:val="0"/>
                <w:sz w:val="22"/>
                <w:szCs w:val="22"/>
                <w:lang w:eastAsia="en-NZ" w:bidi="ar-SA"/>
                <w14:ligatures w14:val="none"/>
              </w:rPr>
              <w:t>day</w:t>
            </w:r>
            <w:proofErr w:type="gramEnd"/>
            <w:r w:rsidRPr="00DA01A2">
              <w:rPr>
                <w:rFonts w:ascii="Calibri" w:eastAsia="Times New Roman" w:hAnsi="Calibri" w:cs="Calibri"/>
                <w:color w:val="000000"/>
                <w:kern w:val="0"/>
                <w:sz w:val="22"/>
                <w:szCs w:val="22"/>
                <w:lang w:eastAsia="en-NZ" w:bidi="ar-SA"/>
                <w14:ligatures w14:val="none"/>
              </w:rPr>
              <w:t> </w:t>
            </w:r>
          </w:p>
          <w:p w14:paraId="35A4084F"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needs for such things as accommodation, food, </w:t>
            </w:r>
            <w:proofErr w:type="gramStart"/>
            <w:r w:rsidRPr="00DA01A2">
              <w:rPr>
                <w:rFonts w:asciiTheme="minorHAnsi" w:eastAsia="Times New Roman" w:hAnsiTheme="minorHAnsi" w:cs="Calibri"/>
                <w:color w:val="000000"/>
                <w:kern w:val="0"/>
                <w:sz w:val="22"/>
                <w:szCs w:val="22"/>
                <w:lang w:eastAsia="en-NZ" w:bidi="ar-SA"/>
                <w14:ligatures w14:val="none"/>
              </w:rPr>
              <w:t>clothing</w:t>
            </w:r>
            <w:proofErr w:type="gramEnd"/>
            <w:r w:rsidRPr="00DA01A2">
              <w:rPr>
                <w:rFonts w:asciiTheme="minorHAnsi" w:eastAsia="Times New Roman" w:hAnsiTheme="minorHAnsi" w:cs="Calibri"/>
                <w:color w:val="000000"/>
                <w:kern w:val="0"/>
                <w:sz w:val="22"/>
                <w:szCs w:val="22"/>
                <w:lang w:eastAsia="en-NZ" w:bidi="ar-SA"/>
                <w14:ligatures w14:val="none"/>
              </w:rPr>
              <w:t xml:space="preserve"> and other necessities?” Response options are More than enough, </w:t>
            </w:r>
            <w:proofErr w:type="gramStart"/>
            <w:r w:rsidRPr="00DA01A2">
              <w:rPr>
                <w:rFonts w:asciiTheme="minorHAnsi" w:eastAsia="Times New Roman" w:hAnsiTheme="minorHAnsi" w:cs="Calibri"/>
                <w:color w:val="000000"/>
                <w:kern w:val="0"/>
                <w:sz w:val="22"/>
                <w:szCs w:val="22"/>
                <w:lang w:eastAsia="en-NZ" w:bidi="ar-SA"/>
                <w14:ligatures w14:val="none"/>
              </w:rPr>
              <w:t>Enough</w:t>
            </w:r>
            <w:proofErr w:type="gramEnd"/>
            <w:r w:rsidRPr="00DA01A2">
              <w:rPr>
                <w:rFonts w:asciiTheme="minorHAnsi" w:eastAsia="Times New Roman" w:hAnsiTheme="minorHAnsi" w:cs="Calibri"/>
                <w:color w:val="000000"/>
                <w:kern w:val="0"/>
                <w:sz w:val="22"/>
                <w:szCs w:val="22"/>
                <w:lang w:eastAsia="en-NZ" w:bidi="ar-SA"/>
                <w14:ligatures w14:val="none"/>
              </w:rPr>
              <w:t xml:space="preserve">, Only just enough, Not Enough. For analyses responses for More than enough and </w:t>
            </w:r>
            <w:proofErr w:type="gramStart"/>
            <w:r w:rsidRPr="00DA01A2">
              <w:rPr>
                <w:rFonts w:asciiTheme="minorHAnsi" w:eastAsia="Times New Roman" w:hAnsiTheme="minorHAnsi" w:cs="Calibri"/>
                <w:color w:val="000000"/>
                <w:kern w:val="0"/>
                <w:sz w:val="22"/>
                <w:szCs w:val="22"/>
                <w:lang w:eastAsia="en-NZ" w:bidi="ar-SA"/>
                <w14:ligatures w14:val="none"/>
              </w:rPr>
              <w:t>Enough</w:t>
            </w:r>
            <w:proofErr w:type="gramEnd"/>
            <w:r w:rsidRPr="00DA01A2">
              <w:rPr>
                <w:rFonts w:asciiTheme="minorHAnsi" w:eastAsia="Times New Roman" w:hAnsiTheme="minorHAnsi" w:cs="Calibri"/>
                <w:color w:val="000000"/>
                <w:kern w:val="0"/>
                <w:sz w:val="22"/>
                <w:szCs w:val="22"/>
                <w:lang w:eastAsia="en-NZ" w:bidi="ar-SA"/>
                <w14:ligatures w14:val="none"/>
              </w:rPr>
              <w:t xml:space="preserve"> were collapsed.</w:t>
            </w:r>
            <w:r w:rsidRPr="00DA01A2">
              <w:rPr>
                <w:rFonts w:ascii="Calibri" w:eastAsia="Times New Roman" w:hAnsi="Calibri" w:cs="Calibri"/>
                <w:color w:val="000000"/>
                <w:kern w:val="0"/>
                <w:sz w:val="22"/>
                <w:szCs w:val="22"/>
                <w:lang w:eastAsia="en-NZ" w:bidi="ar-SA"/>
                <w14:ligatures w14:val="none"/>
              </w:rPr>
              <w:t> </w:t>
            </w:r>
          </w:p>
        </w:tc>
      </w:tr>
      <w:tr w:rsidR="00820B64" w:rsidRPr="00DA01A2" w14:paraId="0E1C47D8" w14:textId="77777777" w:rsidTr="00F20BEB">
        <w:trPr>
          <w:trHeight w:val="600"/>
          <w:jc w:val="center"/>
        </w:trPr>
        <w:tc>
          <w:tcPr>
            <w:tcW w:w="2124" w:type="dxa"/>
            <w:vMerge/>
            <w:vAlign w:val="center"/>
            <w:hideMark/>
          </w:tcPr>
          <w:p w14:paraId="4909248D" w14:textId="77777777" w:rsidR="00820B64" w:rsidRPr="00DA01A2" w:rsidRDefault="00820B64" w:rsidP="00102DE1">
            <w:pPr>
              <w:spacing w:after="0" w:line="240" w:lineRule="auto"/>
              <w:rPr>
                <w:rFonts w:asciiTheme="minorHAnsi" w:eastAsia="Times New Roman" w:hAnsiTheme="minorHAnsi" w:cs="Times New Roman"/>
                <w:kern w:val="0"/>
                <w:sz w:val="22"/>
                <w:szCs w:val="22"/>
                <w:lang w:eastAsia="en-NZ" w:bidi="ar-SA"/>
                <w14:ligatures w14:val="none"/>
              </w:rPr>
            </w:pPr>
          </w:p>
        </w:tc>
        <w:tc>
          <w:tcPr>
            <w:tcW w:w="2835" w:type="dxa"/>
            <w:shd w:val="clear" w:color="auto" w:fill="auto"/>
            <w:hideMark/>
          </w:tcPr>
          <w:p w14:paraId="7ECC150D" w14:textId="77777777"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The proportion of people who have gone without fresh fruit and vegetables a little or a lot in last year to keep costs down </w:t>
            </w:r>
            <w:r w:rsidRPr="00DA01A2">
              <w:rPr>
                <w:rFonts w:asciiTheme="minorHAnsi" w:eastAsia="Times New Roman" w:hAnsiTheme="minorHAnsi" w:cs="Calibri"/>
                <w:color w:val="000000"/>
                <w:kern w:val="0"/>
                <w:sz w:val="22"/>
                <w:szCs w:val="22"/>
                <w:vertAlign w:val="superscript"/>
                <w:lang w:eastAsia="en-NZ" w:bidi="ar-SA"/>
                <w14:ligatures w14:val="none"/>
              </w:rPr>
              <w:t>1</w:t>
            </w:r>
            <w:r w:rsidRPr="00DA01A2">
              <w:rPr>
                <w:rFonts w:ascii="Calibri" w:eastAsia="Times New Roman" w:hAnsi="Calibri" w:cs="Calibri"/>
                <w:color w:val="000000"/>
                <w:kern w:val="0"/>
                <w:sz w:val="22"/>
                <w:szCs w:val="22"/>
                <w:lang w:eastAsia="en-NZ" w:bidi="ar-SA"/>
                <w14:ligatures w14:val="none"/>
              </w:rPr>
              <w:t> </w:t>
            </w:r>
          </w:p>
        </w:tc>
        <w:tc>
          <w:tcPr>
            <w:tcW w:w="5103" w:type="dxa"/>
            <w:shd w:val="clear" w:color="auto" w:fill="auto"/>
            <w:hideMark/>
          </w:tcPr>
          <w:p w14:paraId="7650A023" w14:textId="46BC3446" w:rsidR="00820B64" w:rsidRPr="00DA01A2" w:rsidRDefault="00820B64" w:rsidP="00102DE1">
            <w:pPr>
              <w:spacing w:after="0" w:line="240" w:lineRule="auto"/>
              <w:ind w:left="45"/>
              <w:textAlignment w:val="baseline"/>
              <w:rPr>
                <w:rFonts w:asciiTheme="minorHAnsi" w:eastAsia="Times New Roman" w:hAnsiTheme="minorHAnsi" w:cs="Times New Roman"/>
                <w:kern w:val="0"/>
                <w:sz w:val="22"/>
                <w:szCs w:val="22"/>
                <w:lang w:eastAsia="en-NZ" w:bidi="ar-SA"/>
                <w14:ligatures w14:val="none"/>
              </w:rPr>
            </w:pPr>
            <w:r w:rsidRPr="00DA01A2">
              <w:rPr>
                <w:rFonts w:asciiTheme="minorHAnsi" w:eastAsia="Times New Roman" w:hAnsiTheme="minorHAnsi" w:cs="Calibri"/>
                <w:color w:val="000000"/>
                <w:kern w:val="0"/>
                <w:sz w:val="22"/>
                <w:szCs w:val="22"/>
                <w:lang w:eastAsia="en-NZ" w:bidi="ar-SA"/>
                <w14:ligatures w14:val="none"/>
              </w:rPr>
              <w:t xml:space="preserve">Item is "over the past 12 months to what extent have done any of the following to keep costs down: gone without fresh fruit or vegetables”. Response options are A lot, A little, and </w:t>
            </w:r>
            <w:proofErr w:type="gramStart"/>
            <w:r w:rsidRPr="00DA01A2">
              <w:rPr>
                <w:rFonts w:asciiTheme="minorHAnsi" w:eastAsia="Times New Roman" w:hAnsiTheme="minorHAnsi" w:cs="Calibri"/>
                <w:color w:val="000000"/>
                <w:kern w:val="0"/>
                <w:sz w:val="22"/>
                <w:szCs w:val="22"/>
                <w:lang w:eastAsia="en-NZ" w:bidi="ar-SA"/>
                <w14:ligatures w14:val="none"/>
              </w:rPr>
              <w:t>Never</w:t>
            </w:r>
            <w:proofErr w:type="gramEnd"/>
            <w:r w:rsidRPr="00DA01A2">
              <w:rPr>
                <w:rFonts w:asciiTheme="minorHAnsi" w:eastAsia="Times New Roman" w:hAnsiTheme="minorHAnsi" w:cs="Calibri"/>
                <w:color w:val="000000"/>
                <w:kern w:val="0"/>
                <w:sz w:val="22"/>
                <w:szCs w:val="22"/>
                <w:lang w:eastAsia="en-NZ" w:bidi="ar-SA"/>
                <w14:ligatures w14:val="none"/>
              </w:rPr>
              <w:t>. For analyses responses for</w:t>
            </w:r>
            <w:r w:rsidRPr="00DA01A2">
              <w:rPr>
                <w:rFonts w:ascii="Calibri" w:eastAsia="Times New Roman" w:hAnsi="Calibri" w:cs="Calibri"/>
                <w:color w:val="000000"/>
                <w:kern w:val="0"/>
                <w:sz w:val="22"/>
                <w:szCs w:val="22"/>
                <w:lang w:eastAsia="en-NZ" w:bidi="ar-SA"/>
                <w14:ligatures w14:val="none"/>
              </w:rPr>
              <w:t> </w:t>
            </w:r>
            <w:r w:rsidR="00B046CC" w:rsidRPr="00DA01A2">
              <w:rPr>
                <w:rFonts w:asciiTheme="minorHAnsi" w:eastAsia="Times New Roman" w:hAnsiTheme="minorHAnsi" w:cs="Calibri"/>
                <w:color w:val="000000"/>
                <w:kern w:val="0"/>
                <w:sz w:val="22"/>
                <w:szCs w:val="22"/>
                <w:lang w:eastAsia="en-NZ" w:bidi="ar-SA"/>
                <w14:ligatures w14:val="none"/>
              </w:rPr>
              <w:t xml:space="preserve">‘a lot’ and ‘a little’ </w:t>
            </w:r>
            <w:r w:rsidR="00374198" w:rsidRPr="00DA01A2">
              <w:rPr>
                <w:rFonts w:asciiTheme="minorHAnsi" w:eastAsia="Times New Roman" w:hAnsiTheme="minorHAnsi" w:cs="Calibri"/>
                <w:color w:val="000000"/>
                <w:kern w:val="0"/>
                <w:sz w:val="22"/>
                <w:szCs w:val="22"/>
                <w:lang w:eastAsia="en-NZ" w:bidi="ar-SA"/>
                <w14:ligatures w14:val="none"/>
              </w:rPr>
              <w:t>were collapsed.</w:t>
            </w:r>
          </w:p>
        </w:tc>
      </w:tr>
    </w:tbl>
    <w:p w14:paraId="6DFCD6F3" w14:textId="57605F5F" w:rsidR="00820B64" w:rsidRDefault="00820B64" w:rsidP="00820B64">
      <w:pPr>
        <w:rPr>
          <w:rFonts w:ascii="Calibri" w:eastAsia="Times New Roman" w:hAnsi="Calibri" w:cs="Calibri"/>
          <w:b/>
          <w:bCs/>
          <w:color w:val="000000"/>
          <w:kern w:val="0"/>
          <w:sz w:val="28"/>
          <w:szCs w:val="28"/>
          <w:lang w:eastAsia="en-NZ" w:bidi="ar-SA"/>
          <w14:ligatures w14:val="none"/>
        </w:rPr>
      </w:pPr>
      <w:r w:rsidRPr="00E643F5">
        <w:rPr>
          <w:rFonts w:asciiTheme="minorHAnsi" w:eastAsia="Times New Roman" w:hAnsiTheme="minorHAnsi" w:cs="Calibri"/>
          <w:b/>
          <w:bCs/>
          <w:color w:val="000000"/>
          <w:kern w:val="0"/>
          <w:sz w:val="28"/>
          <w:szCs w:val="28"/>
          <w:lang w:eastAsia="en-NZ" w:bidi="ar-SA"/>
          <w14:ligatures w14:val="none"/>
        </w:rPr>
        <w:t xml:space="preserve">Having one’s rights and dignity fully </w:t>
      </w:r>
      <w:proofErr w:type="gramStart"/>
      <w:r w:rsidRPr="00E643F5">
        <w:rPr>
          <w:rFonts w:asciiTheme="minorHAnsi" w:eastAsia="Times New Roman" w:hAnsiTheme="minorHAnsi" w:cs="Calibri"/>
          <w:b/>
          <w:bCs/>
          <w:color w:val="000000"/>
          <w:kern w:val="0"/>
          <w:sz w:val="28"/>
          <w:szCs w:val="28"/>
          <w:lang w:eastAsia="en-NZ" w:bidi="ar-SA"/>
          <w14:ligatures w14:val="none"/>
        </w:rPr>
        <w:t>realised</w:t>
      </w:r>
      <w:proofErr w:type="gramEnd"/>
      <w:r w:rsidRPr="00E643F5">
        <w:rPr>
          <w:rFonts w:ascii="Calibri" w:eastAsia="Times New Roman" w:hAnsi="Calibri" w:cs="Calibri"/>
          <w:b/>
          <w:bCs/>
          <w:color w:val="000000"/>
          <w:kern w:val="0"/>
          <w:sz w:val="28"/>
          <w:szCs w:val="28"/>
          <w:lang w:eastAsia="en-NZ" w:bidi="ar-SA"/>
          <w14:ligatures w14:val="none"/>
        </w:rPr>
        <w:t> </w:t>
      </w: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9"/>
        <w:gridCol w:w="3826"/>
        <w:gridCol w:w="3541"/>
      </w:tblGrid>
      <w:tr w:rsidR="6B1E0DDB" w:rsidRPr="00DA01A2" w14:paraId="727560A7" w14:textId="77777777" w:rsidTr="00F20BEB">
        <w:trPr>
          <w:trHeight w:val="558"/>
          <w:jc w:val="center"/>
        </w:trPr>
        <w:tc>
          <w:tcPr>
            <w:tcW w:w="2840" w:type="dxa"/>
            <w:shd w:val="clear" w:color="auto" w:fill="auto"/>
            <w:vAlign w:val="center"/>
          </w:tcPr>
          <w:p w14:paraId="79FE0A6B" w14:textId="77777777" w:rsidR="6B1E0DDB" w:rsidRPr="00DA01A2" w:rsidRDefault="6B1E0DDB" w:rsidP="6B1E0DDB">
            <w:pPr>
              <w:spacing w:after="0" w:line="240" w:lineRule="auto"/>
              <w:ind w:left="45"/>
              <w:rPr>
                <w:rFonts w:asciiTheme="minorHAnsi" w:eastAsia="Times New Roman" w:hAnsiTheme="minorHAnsi" w:cs="Calibri"/>
                <w:color w:val="000000" w:themeColor="text2"/>
                <w:sz w:val="22"/>
                <w:szCs w:val="22"/>
                <w:lang w:eastAsia="en-NZ" w:bidi="ar-SA"/>
              </w:rPr>
            </w:pPr>
            <w:r w:rsidRPr="00DA01A2">
              <w:rPr>
                <w:rFonts w:asciiTheme="minorHAnsi" w:eastAsia="Times New Roman" w:hAnsiTheme="minorHAnsi" w:cs="Calibri"/>
                <w:b/>
                <w:bCs/>
                <w:color w:val="000000" w:themeColor="text2"/>
                <w:sz w:val="22"/>
                <w:szCs w:val="22"/>
                <w:lang w:eastAsia="en-NZ" w:bidi="ar-SA"/>
              </w:rPr>
              <w:t>Outcome concept</w:t>
            </w:r>
          </w:p>
        </w:tc>
        <w:tc>
          <w:tcPr>
            <w:tcW w:w="3828" w:type="dxa"/>
            <w:shd w:val="clear" w:color="auto" w:fill="auto"/>
            <w:vAlign w:val="center"/>
          </w:tcPr>
          <w:p w14:paraId="16AB015F" w14:textId="77777777" w:rsidR="6B1E0DDB" w:rsidRPr="00DA01A2" w:rsidRDefault="6B1E0DDB" w:rsidP="6B1E0DDB">
            <w:pPr>
              <w:spacing w:after="0" w:line="240" w:lineRule="auto"/>
              <w:ind w:left="45"/>
              <w:rPr>
                <w:rFonts w:asciiTheme="minorHAnsi" w:eastAsia="Times New Roman" w:hAnsiTheme="minorHAnsi" w:cs="Calibri"/>
                <w:color w:val="000000" w:themeColor="text2"/>
                <w:sz w:val="22"/>
                <w:szCs w:val="22"/>
                <w:lang w:eastAsia="en-NZ" w:bidi="ar-SA"/>
              </w:rPr>
            </w:pPr>
            <w:r w:rsidRPr="00DA01A2">
              <w:rPr>
                <w:rFonts w:asciiTheme="minorHAnsi" w:eastAsia="Times New Roman" w:hAnsiTheme="minorHAnsi" w:cs="Calibri"/>
                <w:b/>
                <w:bCs/>
                <w:color w:val="000000" w:themeColor="text2"/>
                <w:sz w:val="22"/>
                <w:szCs w:val="22"/>
                <w:lang w:eastAsia="en-NZ" w:bidi="ar-SA"/>
              </w:rPr>
              <w:t>Indicator</w:t>
            </w:r>
          </w:p>
        </w:tc>
        <w:tc>
          <w:tcPr>
            <w:tcW w:w="3543" w:type="dxa"/>
            <w:shd w:val="clear" w:color="auto" w:fill="auto"/>
            <w:vAlign w:val="center"/>
          </w:tcPr>
          <w:p w14:paraId="670A8A3E" w14:textId="77777777" w:rsidR="6B1E0DDB" w:rsidRPr="00DA01A2" w:rsidRDefault="6B1E0DDB" w:rsidP="6B1E0DDB">
            <w:pPr>
              <w:spacing w:after="0" w:line="240" w:lineRule="auto"/>
              <w:ind w:left="45"/>
              <w:rPr>
                <w:rFonts w:asciiTheme="minorHAnsi" w:eastAsia="Times New Roman" w:hAnsiTheme="minorHAnsi" w:cs="Calibri"/>
                <w:color w:val="000000" w:themeColor="text2"/>
                <w:sz w:val="22"/>
                <w:szCs w:val="22"/>
                <w:lang w:eastAsia="en-NZ" w:bidi="ar-SA"/>
              </w:rPr>
            </w:pPr>
            <w:r w:rsidRPr="00DA01A2">
              <w:rPr>
                <w:rFonts w:asciiTheme="minorHAnsi" w:eastAsia="Times New Roman" w:hAnsiTheme="minorHAnsi" w:cs="Calibri"/>
                <w:b/>
                <w:bCs/>
                <w:color w:val="000000" w:themeColor="text2"/>
                <w:sz w:val="22"/>
                <w:szCs w:val="22"/>
                <w:lang w:eastAsia="en-NZ" w:bidi="ar-SA"/>
              </w:rPr>
              <w:t>Item description</w:t>
            </w:r>
          </w:p>
        </w:tc>
      </w:tr>
      <w:tr w:rsidR="6B1E0DDB" w:rsidRPr="00DA01A2" w14:paraId="0B7B47B0" w14:textId="77777777" w:rsidTr="00F20BEB">
        <w:trPr>
          <w:trHeight w:val="1124"/>
          <w:jc w:val="center"/>
        </w:trPr>
        <w:tc>
          <w:tcPr>
            <w:tcW w:w="2840" w:type="dxa"/>
            <w:vMerge w:val="restart"/>
            <w:shd w:val="clear" w:color="auto" w:fill="auto"/>
          </w:tcPr>
          <w:p w14:paraId="5F15C74C" w14:textId="77777777" w:rsidR="6B1E0DDB" w:rsidRPr="00DA01A2" w:rsidRDefault="6B1E0DDB" w:rsidP="6B1E0DDB">
            <w:pPr>
              <w:spacing w:after="0" w:line="240" w:lineRule="auto"/>
              <w:ind w:left="45"/>
              <w:rPr>
                <w:rFonts w:asciiTheme="minorHAnsi" w:eastAsia="Times New Roman" w:hAnsiTheme="minorHAnsi" w:cs="Times New Roman"/>
                <w:sz w:val="22"/>
                <w:szCs w:val="22"/>
                <w:lang w:eastAsia="en-NZ" w:bidi="ar-SA"/>
              </w:rPr>
            </w:pPr>
            <w:r w:rsidRPr="00DA01A2">
              <w:rPr>
                <w:rFonts w:asciiTheme="minorHAnsi" w:eastAsia="Times New Roman" w:hAnsiTheme="minorHAnsi" w:cs="Calibri"/>
                <w:color w:val="000000" w:themeColor="text2"/>
                <w:sz w:val="22"/>
                <w:szCs w:val="22"/>
                <w:lang w:eastAsia="en-NZ" w:bidi="ar-SA"/>
              </w:rPr>
              <w:t>People can fully participate in their communities and broader society, and live free from all forms of racism, stigma, and discrimination.</w:t>
            </w:r>
            <w:r w:rsidRPr="00DA01A2">
              <w:rPr>
                <w:rFonts w:ascii="Calibri" w:eastAsia="Times New Roman" w:hAnsi="Calibri" w:cs="Calibri"/>
                <w:color w:val="000000" w:themeColor="text2"/>
                <w:sz w:val="22"/>
                <w:szCs w:val="22"/>
                <w:lang w:eastAsia="en-NZ" w:bidi="ar-SA"/>
              </w:rPr>
              <w:t> </w:t>
            </w:r>
          </w:p>
        </w:tc>
        <w:tc>
          <w:tcPr>
            <w:tcW w:w="3828" w:type="dxa"/>
            <w:shd w:val="clear" w:color="auto" w:fill="auto"/>
          </w:tcPr>
          <w:p w14:paraId="0D5FBFA7" w14:textId="77777777" w:rsidR="6B1E0DDB" w:rsidRPr="00DA01A2" w:rsidRDefault="6B1E0DDB" w:rsidP="6B1E0DDB">
            <w:pPr>
              <w:spacing w:after="0" w:line="240" w:lineRule="auto"/>
              <w:ind w:left="45"/>
              <w:rPr>
                <w:rFonts w:asciiTheme="minorHAnsi" w:eastAsia="Times New Roman" w:hAnsiTheme="minorHAnsi" w:cs="Times New Roman"/>
                <w:sz w:val="22"/>
                <w:szCs w:val="22"/>
                <w:lang w:eastAsia="en-NZ" w:bidi="ar-SA"/>
              </w:rPr>
            </w:pPr>
            <w:r w:rsidRPr="00DA01A2">
              <w:rPr>
                <w:rFonts w:asciiTheme="minorHAnsi" w:eastAsia="Times New Roman" w:hAnsiTheme="minorHAnsi" w:cs="Calibri"/>
                <w:color w:val="000000" w:themeColor="text2"/>
                <w:sz w:val="22"/>
                <w:szCs w:val="22"/>
                <w:lang w:eastAsia="en-NZ" w:bidi="ar-SA"/>
              </w:rPr>
              <w:t xml:space="preserve">The proportion of people who report experiencing discrimination in the last year </w:t>
            </w:r>
            <w:r w:rsidRPr="00DA01A2">
              <w:rPr>
                <w:rFonts w:asciiTheme="minorHAnsi" w:eastAsia="Times New Roman" w:hAnsiTheme="minorHAnsi" w:cs="Calibri"/>
                <w:color w:val="000000" w:themeColor="text2"/>
                <w:sz w:val="22"/>
                <w:szCs w:val="22"/>
                <w:vertAlign w:val="superscript"/>
                <w:lang w:eastAsia="en-NZ" w:bidi="ar-SA"/>
              </w:rPr>
              <w:t>1</w:t>
            </w:r>
            <w:r w:rsidRPr="00DA01A2">
              <w:rPr>
                <w:rFonts w:ascii="Calibri" w:eastAsia="Times New Roman" w:hAnsi="Calibri" w:cs="Calibri"/>
                <w:color w:val="000000" w:themeColor="text2"/>
                <w:sz w:val="22"/>
                <w:szCs w:val="22"/>
                <w:lang w:eastAsia="en-NZ" w:bidi="ar-SA"/>
              </w:rPr>
              <w:t> </w:t>
            </w:r>
          </w:p>
        </w:tc>
        <w:tc>
          <w:tcPr>
            <w:tcW w:w="3543" w:type="dxa"/>
            <w:shd w:val="clear" w:color="auto" w:fill="auto"/>
          </w:tcPr>
          <w:p w14:paraId="72B0C41C" w14:textId="345EAEC0" w:rsidR="6B1E0DDB" w:rsidRPr="00DA01A2" w:rsidRDefault="6B1E0DDB" w:rsidP="6B1E0DDB">
            <w:pPr>
              <w:spacing w:line="240" w:lineRule="auto"/>
              <w:rPr>
                <w:rFonts w:asciiTheme="minorHAnsi" w:eastAsia="Calibri" w:hAnsiTheme="minorHAnsi" w:cs="Calibri"/>
                <w:sz w:val="22"/>
                <w:szCs w:val="22"/>
              </w:rPr>
            </w:pPr>
            <w:r w:rsidRPr="00DA01A2">
              <w:rPr>
                <w:rFonts w:ascii="Calibri" w:eastAsia="Times New Roman" w:hAnsi="Calibri" w:cs="Calibri"/>
                <w:color w:val="000000" w:themeColor="text2"/>
                <w:sz w:val="22"/>
                <w:szCs w:val="22"/>
                <w:lang w:eastAsia="en-NZ" w:bidi="ar-SA"/>
              </w:rPr>
              <w:t> </w:t>
            </w:r>
            <w:r w:rsidRPr="00DA01A2">
              <w:rPr>
                <w:rFonts w:asciiTheme="minorHAnsi" w:eastAsia="Calibri" w:hAnsiTheme="minorHAnsi" w:cs="Calibri"/>
                <w:color w:val="000000" w:themeColor="text2"/>
                <w:sz w:val="22"/>
                <w:szCs w:val="22"/>
              </w:rPr>
              <w:t>Item is “In the last 12 months, have you been discriminated against?” Response options are Yes or No</w:t>
            </w:r>
          </w:p>
          <w:p w14:paraId="6AA435D8" w14:textId="7923D7AD" w:rsidR="6B1E0DDB" w:rsidRPr="00DA01A2" w:rsidRDefault="6B1E0DDB" w:rsidP="6B1E0DDB">
            <w:pPr>
              <w:spacing w:after="0" w:line="240" w:lineRule="auto"/>
              <w:ind w:left="45"/>
              <w:rPr>
                <w:rFonts w:asciiTheme="minorHAnsi" w:eastAsia="Times New Roman" w:hAnsiTheme="minorHAnsi" w:cs="Calibri"/>
                <w:color w:val="000000" w:themeColor="text2"/>
                <w:sz w:val="22"/>
                <w:szCs w:val="22"/>
                <w:lang w:eastAsia="en-NZ" w:bidi="ar-SA"/>
              </w:rPr>
            </w:pPr>
          </w:p>
        </w:tc>
      </w:tr>
      <w:tr w:rsidR="6B1E0DDB" w:rsidRPr="00DA01A2" w14:paraId="644E6E09" w14:textId="77777777" w:rsidTr="00F20BEB">
        <w:trPr>
          <w:trHeight w:val="1261"/>
          <w:jc w:val="center"/>
        </w:trPr>
        <w:tc>
          <w:tcPr>
            <w:tcW w:w="2840" w:type="dxa"/>
            <w:vMerge/>
          </w:tcPr>
          <w:p w14:paraId="1AC64C31" w14:textId="77777777" w:rsidR="00C47664" w:rsidRPr="00DA01A2" w:rsidRDefault="00C47664">
            <w:pPr>
              <w:rPr>
                <w:rFonts w:asciiTheme="minorHAnsi" w:hAnsiTheme="minorHAnsi"/>
                <w:sz w:val="22"/>
                <w:szCs w:val="22"/>
              </w:rPr>
            </w:pPr>
          </w:p>
        </w:tc>
        <w:tc>
          <w:tcPr>
            <w:tcW w:w="3828" w:type="dxa"/>
            <w:shd w:val="clear" w:color="auto" w:fill="auto"/>
          </w:tcPr>
          <w:p w14:paraId="33158956" w14:textId="77777777" w:rsidR="6B1E0DDB" w:rsidRPr="00DA01A2" w:rsidRDefault="6B1E0DDB" w:rsidP="6B1E0DDB">
            <w:pPr>
              <w:spacing w:after="0" w:line="240" w:lineRule="auto"/>
              <w:ind w:left="45"/>
              <w:rPr>
                <w:rFonts w:asciiTheme="minorHAnsi" w:eastAsia="Times New Roman" w:hAnsiTheme="minorHAnsi" w:cs="Times New Roman"/>
                <w:sz w:val="22"/>
                <w:szCs w:val="22"/>
                <w:lang w:eastAsia="en-NZ" w:bidi="ar-SA"/>
              </w:rPr>
            </w:pPr>
            <w:r w:rsidRPr="00DA01A2">
              <w:rPr>
                <w:rFonts w:asciiTheme="minorHAnsi" w:eastAsia="Times New Roman" w:hAnsiTheme="minorHAnsi" w:cs="Calibri"/>
                <w:color w:val="000000" w:themeColor="text2"/>
                <w:sz w:val="22"/>
                <w:szCs w:val="22"/>
                <w:lang w:eastAsia="en-NZ" w:bidi="ar-SA"/>
              </w:rPr>
              <w:t xml:space="preserve">The proportion of people who report experience of racism in the last year </w:t>
            </w:r>
            <w:r w:rsidRPr="00DA01A2">
              <w:rPr>
                <w:rFonts w:asciiTheme="minorHAnsi" w:eastAsia="Times New Roman" w:hAnsiTheme="minorHAnsi" w:cs="Calibri"/>
                <w:color w:val="000000" w:themeColor="text2"/>
                <w:sz w:val="22"/>
                <w:szCs w:val="22"/>
                <w:vertAlign w:val="superscript"/>
                <w:lang w:eastAsia="en-NZ" w:bidi="ar-SA"/>
              </w:rPr>
              <w:t>1</w:t>
            </w:r>
            <w:r w:rsidRPr="00DA01A2">
              <w:rPr>
                <w:rFonts w:ascii="Calibri" w:eastAsia="Times New Roman" w:hAnsi="Calibri" w:cs="Calibri"/>
                <w:color w:val="000000" w:themeColor="text2"/>
                <w:sz w:val="22"/>
                <w:szCs w:val="22"/>
                <w:lang w:eastAsia="en-NZ" w:bidi="ar-SA"/>
              </w:rPr>
              <w:t> </w:t>
            </w:r>
          </w:p>
        </w:tc>
        <w:tc>
          <w:tcPr>
            <w:tcW w:w="3543" w:type="dxa"/>
            <w:shd w:val="clear" w:color="auto" w:fill="auto"/>
          </w:tcPr>
          <w:p w14:paraId="663EE5AC" w14:textId="09BC76BD" w:rsidR="6B1E0DDB" w:rsidRPr="00DA01A2" w:rsidRDefault="6B1E0DDB" w:rsidP="6B1E0DDB">
            <w:pPr>
              <w:spacing w:line="240" w:lineRule="auto"/>
              <w:rPr>
                <w:rFonts w:asciiTheme="minorHAnsi" w:eastAsia="Calibri" w:hAnsiTheme="minorHAnsi" w:cs="Calibri"/>
                <w:sz w:val="22"/>
                <w:szCs w:val="22"/>
              </w:rPr>
            </w:pPr>
            <w:r w:rsidRPr="00DA01A2">
              <w:rPr>
                <w:rFonts w:ascii="Calibri" w:eastAsia="Times New Roman" w:hAnsi="Calibri" w:cs="Calibri"/>
                <w:color w:val="000000" w:themeColor="text2"/>
                <w:sz w:val="22"/>
                <w:szCs w:val="22"/>
                <w:lang w:eastAsia="en-NZ" w:bidi="ar-SA"/>
              </w:rPr>
              <w:t> </w:t>
            </w:r>
            <w:r w:rsidRPr="00DA01A2">
              <w:rPr>
                <w:rFonts w:asciiTheme="minorHAnsi" w:eastAsia="Calibri" w:hAnsiTheme="minorHAnsi" w:cs="Calibri"/>
                <w:color w:val="000000" w:themeColor="text2"/>
                <w:sz w:val="22"/>
                <w:szCs w:val="22"/>
              </w:rPr>
              <w:t xml:space="preserve">Experience of racism was defined as those who reported discrimination of on basis of ether race or ethnic group, or skin </w:t>
            </w:r>
            <w:proofErr w:type="gramStart"/>
            <w:r w:rsidRPr="00DA01A2">
              <w:rPr>
                <w:rFonts w:asciiTheme="minorHAnsi" w:eastAsia="Calibri" w:hAnsiTheme="minorHAnsi" w:cs="Calibri"/>
                <w:color w:val="000000" w:themeColor="text2"/>
                <w:sz w:val="22"/>
                <w:szCs w:val="22"/>
              </w:rPr>
              <w:t>colour</w:t>
            </w:r>
            <w:proofErr w:type="gramEnd"/>
          </w:p>
          <w:p w14:paraId="6F7AF861" w14:textId="3CC31689" w:rsidR="6B1E0DDB" w:rsidRPr="00DA01A2" w:rsidRDefault="6B1E0DDB" w:rsidP="6B1E0DDB">
            <w:pPr>
              <w:spacing w:after="0" w:line="240" w:lineRule="auto"/>
              <w:ind w:left="45"/>
              <w:rPr>
                <w:rFonts w:asciiTheme="minorHAnsi" w:eastAsia="Times New Roman" w:hAnsiTheme="minorHAnsi" w:cs="Calibri"/>
                <w:color w:val="000000" w:themeColor="text2"/>
                <w:sz w:val="22"/>
                <w:szCs w:val="22"/>
                <w:lang w:eastAsia="en-NZ" w:bidi="ar-SA"/>
              </w:rPr>
            </w:pPr>
          </w:p>
        </w:tc>
      </w:tr>
    </w:tbl>
    <w:p w14:paraId="745D4BD8" w14:textId="77777777" w:rsidR="00820B64" w:rsidRPr="00DA4556" w:rsidRDefault="00820B64" w:rsidP="00820B64">
      <w:pPr>
        <w:rPr>
          <w:rFonts w:asciiTheme="minorHAnsi" w:eastAsia="Times New Roman" w:hAnsiTheme="minorHAnsi" w:cs="Calibri"/>
          <w:b/>
          <w:bCs/>
          <w:color w:val="000000"/>
          <w:kern w:val="0"/>
          <w:sz w:val="28"/>
          <w:szCs w:val="28"/>
          <w:lang w:eastAsia="en-NZ" w:bidi="ar-SA"/>
          <w14:ligatures w14:val="none"/>
        </w:rPr>
      </w:pPr>
      <w:r w:rsidRPr="00DA4556">
        <w:rPr>
          <w:rFonts w:asciiTheme="minorHAnsi" w:eastAsia="Times New Roman" w:hAnsiTheme="minorHAnsi" w:cs="Calibri"/>
          <w:b/>
          <w:bCs/>
          <w:color w:val="000000"/>
          <w:kern w:val="0"/>
          <w:sz w:val="28"/>
          <w:szCs w:val="28"/>
          <w:lang w:eastAsia="en-NZ" w:bidi="ar-SA"/>
          <w14:ligatures w14:val="none"/>
        </w:rPr>
        <w:t>Healing, growth and</w:t>
      </w:r>
      <w:r w:rsidRPr="00DA4556">
        <w:rPr>
          <w:rFonts w:ascii="Calibri" w:eastAsia="Times New Roman" w:hAnsi="Calibri" w:cs="Calibri"/>
          <w:b/>
          <w:bCs/>
          <w:color w:val="000000"/>
          <w:kern w:val="0"/>
          <w:sz w:val="28"/>
          <w:szCs w:val="28"/>
          <w:lang w:eastAsia="en-NZ" w:bidi="ar-SA"/>
          <w14:ligatures w14:val="none"/>
        </w:rPr>
        <w:t> </w:t>
      </w:r>
      <w:r w:rsidRPr="00DA4556">
        <w:rPr>
          <w:rFonts w:asciiTheme="minorHAnsi" w:eastAsia="Times New Roman" w:hAnsiTheme="minorHAnsi" w:cs="Calibri"/>
          <w:b/>
          <w:bCs/>
          <w:color w:val="000000"/>
          <w:kern w:val="0"/>
          <w:sz w:val="28"/>
          <w:szCs w:val="28"/>
          <w:lang w:eastAsia="en-NZ" w:bidi="ar-SA"/>
          <w14:ligatures w14:val="none"/>
        </w:rPr>
        <w:t xml:space="preserve">being </w:t>
      </w:r>
      <w:proofErr w:type="gramStart"/>
      <w:r w:rsidRPr="00DA4556">
        <w:rPr>
          <w:rFonts w:asciiTheme="minorHAnsi" w:eastAsia="Times New Roman" w:hAnsiTheme="minorHAnsi" w:cs="Calibri"/>
          <w:b/>
          <w:bCs/>
          <w:color w:val="000000"/>
          <w:kern w:val="0"/>
          <w:sz w:val="28"/>
          <w:szCs w:val="28"/>
          <w:lang w:eastAsia="en-NZ" w:bidi="ar-SA"/>
          <w14:ligatures w14:val="none"/>
        </w:rPr>
        <w:t>resilient</w:t>
      </w:r>
      <w:proofErr w:type="gramEnd"/>
      <w:r w:rsidRPr="00DA4556">
        <w:rPr>
          <w:rFonts w:ascii="Calibri" w:eastAsia="Times New Roman" w:hAnsi="Calibri" w:cs="Calibri"/>
          <w:b/>
          <w:bCs/>
          <w:color w:val="000000"/>
          <w:kern w:val="0"/>
          <w:sz w:val="28"/>
          <w:szCs w:val="28"/>
          <w:lang w:eastAsia="en-NZ" w:bidi="ar-SA"/>
          <w14:ligatures w14:val="none"/>
        </w:rPr>
        <w:t> </w:t>
      </w: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70"/>
        <w:gridCol w:w="3863"/>
        <w:gridCol w:w="3373"/>
      </w:tblGrid>
      <w:tr w:rsidR="2AFCEDDE" w:rsidRPr="00DA01A2" w14:paraId="0788FB0A" w14:textId="77777777" w:rsidTr="00F20BEB">
        <w:trPr>
          <w:trHeight w:val="555"/>
          <w:jc w:val="center"/>
        </w:trPr>
        <w:tc>
          <w:tcPr>
            <w:tcW w:w="2623" w:type="dxa"/>
            <w:shd w:val="clear" w:color="auto" w:fill="auto"/>
            <w:vAlign w:val="center"/>
          </w:tcPr>
          <w:p w14:paraId="6C742117" w14:textId="77777777" w:rsidR="2AFCEDDE" w:rsidRPr="00DA01A2" w:rsidRDefault="2AFCEDDE" w:rsidP="2AFCEDDE">
            <w:pPr>
              <w:spacing w:after="0" w:line="240" w:lineRule="auto"/>
              <w:ind w:left="45"/>
              <w:rPr>
                <w:rFonts w:asciiTheme="minorHAnsi" w:eastAsia="Times New Roman" w:hAnsiTheme="minorHAnsi" w:cs="Calibri"/>
                <w:color w:val="000000" w:themeColor="text2"/>
                <w:sz w:val="22"/>
                <w:szCs w:val="22"/>
                <w:lang w:eastAsia="en-NZ" w:bidi="ar-SA"/>
              </w:rPr>
            </w:pPr>
            <w:r w:rsidRPr="00DA01A2">
              <w:rPr>
                <w:rFonts w:asciiTheme="minorHAnsi" w:eastAsia="Times New Roman" w:hAnsiTheme="minorHAnsi" w:cs="Calibri"/>
                <w:b/>
                <w:bCs/>
                <w:color w:val="000000" w:themeColor="text2"/>
                <w:sz w:val="22"/>
                <w:szCs w:val="22"/>
                <w:lang w:eastAsia="en-NZ" w:bidi="ar-SA"/>
              </w:rPr>
              <w:t>Outcome concept</w:t>
            </w:r>
          </w:p>
        </w:tc>
        <w:tc>
          <w:tcPr>
            <w:tcW w:w="3413" w:type="dxa"/>
            <w:shd w:val="clear" w:color="auto" w:fill="auto"/>
            <w:vAlign w:val="center"/>
          </w:tcPr>
          <w:p w14:paraId="145F2508" w14:textId="77777777" w:rsidR="2AFCEDDE" w:rsidRPr="00DA01A2" w:rsidRDefault="2AFCEDDE" w:rsidP="2AFCEDDE">
            <w:pPr>
              <w:spacing w:after="0" w:line="240" w:lineRule="auto"/>
              <w:ind w:left="45"/>
              <w:rPr>
                <w:rFonts w:asciiTheme="minorHAnsi" w:eastAsia="Times New Roman" w:hAnsiTheme="minorHAnsi" w:cs="Calibri"/>
                <w:color w:val="000000" w:themeColor="text2"/>
                <w:sz w:val="22"/>
                <w:szCs w:val="22"/>
                <w:lang w:eastAsia="en-NZ" w:bidi="ar-SA"/>
              </w:rPr>
            </w:pPr>
            <w:r w:rsidRPr="00DA01A2">
              <w:rPr>
                <w:rFonts w:asciiTheme="minorHAnsi" w:eastAsia="Times New Roman" w:hAnsiTheme="minorHAnsi" w:cs="Calibri"/>
                <w:b/>
                <w:bCs/>
                <w:color w:val="000000" w:themeColor="text2"/>
                <w:sz w:val="22"/>
                <w:szCs w:val="22"/>
                <w:lang w:eastAsia="en-NZ" w:bidi="ar-SA"/>
              </w:rPr>
              <w:t>Indicator</w:t>
            </w:r>
          </w:p>
        </w:tc>
        <w:tc>
          <w:tcPr>
            <w:tcW w:w="2980" w:type="dxa"/>
            <w:shd w:val="clear" w:color="auto" w:fill="auto"/>
            <w:vAlign w:val="center"/>
          </w:tcPr>
          <w:p w14:paraId="61B1D8A9" w14:textId="77777777" w:rsidR="2AFCEDDE" w:rsidRPr="00DA01A2" w:rsidRDefault="2AFCEDDE" w:rsidP="2AFCEDDE">
            <w:pPr>
              <w:spacing w:after="0" w:line="240" w:lineRule="auto"/>
              <w:ind w:left="45"/>
              <w:rPr>
                <w:rFonts w:asciiTheme="minorHAnsi" w:eastAsia="Times New Roman" w:hAnsiTheme="minorHAnsi" w:cs="Calibri"/>
                <w:color w:val="000000" w:themeColor="text2"/>
                <w:sz w:val="22"/>
                <w:szCs w:val="22"/>
                <w:lang w:eastAsia="en-NZ" w:bidi="ar-SA"/>
              </w:rPr>
            </w:pPr>
            <w:r w:rsidRPr="00DA01A2">
              <w:rPr>
                <w:rFonts w:asciiTheme="minorHAnsi" w:eastAsia="Times New Roman" w:hAnsiTheme="minorHAnsi" w:cs="Calibri"/>
                <w:b/>
                <w:bCs/>
                <w:color w:val="000000" w:themeColor="text2"/>
                <w:sz w:val="22"/>
                <w:szCs w:val="22"/>
                <w:lang w:eastAsia="en-NZ" w:bidi="ar-SA"/>
              </w:rPr>
              <w:t>Item description</w:t>
            </w:r>
          </w:p>
        </w:tc>
      </w:tr>
      <w:tr w:rsidR="2AFCEDDE" w:rsidRPr="00DA01A2" w14:paraId="654D61AA" w14:textId="77777777" w:rsidTr="00F20BEB">
        <w:trPr>
          <w:trHeight w:val="1267"/>
          <w:jc w:val="center"/>
        </w:trPr>
        <w:tc>
          <w:tcPr>
            <w:tcW w:w="2623" w:type="dxa"/>
            <w:vMerge w:val="restart"/>
            <w:shd w:val="clear" w:color="auto" w:fill="auto"/>
          </w:tcPr>
          <w:p w14:paraId="5392660F" w14:textId="77777777" w:rsidR="2AFCEDDE" w:rsidRPr="00DA01A2" w:rsidRDefault="2AFCEDDE" w:rsidP="2AFCEDDE">
            <w:pPr>
              <w:spacing w:after="0" w:line="240" w:lineRule="auto"/>
              <w:ind w:left="45"/>
              <w:rPr>
                <w:rFonts w:asciiTheme="minorHAnsi" w:eastAsia="Basic Sans Light" w:hAnsiTheme="minorHAnsi" w:cs="Basic Sans Light"/>
                <w:sz w:val="22"/>
                <w:szCs w:val="22"/>
                <w:lang w:eastAsia="en-NZ" w:bidi="ar-SA"/>
              </w:rPr>
            </w:pPr>
            <w:r w:rsidRPr="00DA01A2">
              <w:rPr>
                <w:rFonts w:asciiTheme="minorHAnsi" w:eastAsia="Basic Sans Light" w:hAnsiTheme="minorHAnsi" w:cs="Basic Sans Light"/>
                <w:color w:val="000000" w:themeColor="text2"/>
                <w:sz w:val="22"/>
                <w:szCs w:val="22"/>
                <w:lang w:eastAsia="en-NZ" w:bidi="ar-SA"/>
              </w:rPr>
              <w:t>All people are valued for who they are and free to express their unique identities.</w:t>
            </w:r>
            <w:r w:rsidRPr="00DA01A2">
              <w:rPr>
                <w:rFonts w:ascii="Calibri" w:eastAsia="Basic Sans Light" w:hAnsi="Calibri" w:cs="Calibri"/>
                <w:color w:val="000000" w:themeColor="text2"/>
                <w:sz w:val="22"/>
                <w:szCs w:val="22"/>
                <w:lang w:eastAsia="en-NZ" w:bidi="ar-SA"/>
              </w:rPr>
              <w:t> </w:t>
            </w:r>
          </w:p>
        </w:tc>
        <w:tc>
          <w:tcPr>
            <w:tcW w:w="3413" w:type="dxa"/>
            <w:shd w:val="clear" w:color="auto" w:fill="auto"/>
          </w:tcPr>
          <w:p w14:paraId="53D8C536" w14:textId="49C09BDB" w:rsidR="2AFCEDDE" w:rsidRPr="00DA01A2" w:rsidRDefault="2AFCEDDE" w:rsidP="2AFCEDDE">
            <w:pPr>
              <w:spacing w:after="0" w:line="240" w:lineRule="auto"/>
              <w:ind w:left="45"/>
              <w:rPr>
                <w:rFonts w:asciiTheme="minorHAnsi" w:eastAsia="Times New Roman" w:hAnsiTheme="minorHAnsi" w:cs="Times New Roman"/>
                <w:sz w:val="22"/>
                <w:szCs w:val="22"/>
                <w:lang w:eastAsia="en-NZ" w:bidi="ar-SA"/>
              </w:rPr>
            </w:pPr>
            <w:r w:rsidRPr="00DA01A2">
              <w:rPr>
                <w:rFonts w:asciiTheme="minorHAnsi" w:eastAsia="Times New Roman" w:hAnsiTheme="minorHAnsi" w:cs="Calibri"/>
                <w:color w:val="000000" w:themeColor="text2"/>
                <w:sz w:val="22"/>
                <w:szCs w:val="22"/>
                <w:lang w:eastAsia="en-NZ" w:bidi="ar-SA"/>
              </w:rPr>
              <w:t xml:space="preserve">The proportion of people with positive self-reported wellbeing </w:t>
            </w:r>
            <w:r w:rsidRPr="00DA01A2">
              <w:rPr>
                <w:rFonts w:asciiTheme="minorHAnsi" w:eastAsia="Times New Roman" w:hAnsiTheme="minorHAnsi" w:cs="Calibri"/>
                <w:color w:val="000000" w:themeColor="text2"/>
                <w:sz w:val="22"/>
                <w:szCs w:val="22"/>
                <w:vertAlign w:val="superscript"/>
                <w:lang w:eastAsia="en-NZ" w:bidi="ar-SA"/>
              </w:rPr>
              <w:t>1</w:t>
            </w:r>
            <w:r w:rsidRPr="00DA01A2">
              <w:rPr>
                <w:rFonts w:ascii="Calibri" w:eastAsia="Times New Roman" w:hAnsi="Calibri" w:cs="Calibri"/>
                <w:color w:val="000000" w:themeColor="text2"/>
                <w:sz w:val="22"/>
                <w:szCs w:val="22"/>
                <w:lang w:eastAsia="en-NZ" w:bidi="ar-SA"/>
              </w:rPr>
              <w:t> </w:t>
            </w:r>
          </w:p>
        </w:tc>
        <w:tc>
          <w:tcPr>
            <w:tcW w:w="2980" w:type="dxa"/>
            <w:shd w:val="clear" w:color="auto" w:fill="auto"/>
          </w:tcPr>
          <w:p w14:paraId="37BA9B9D" w14:textId="41A9985A" w:rsidR="2AFCEDDE" w:rsidRPr="00DA01A2" w:rsidRDefault="2AFCEDDE" w:rsidP="2AFCEDDE">
            <w:pPr>
              <w:spacing w:after="0" w:line="240" w:lineRule="auto"/>
              <w:rPr>
                <w:rFonts w:asciiTheme="minorHAnsi" w:eastAsia="Calibri" w:hAnsiTheme="minorHAnsi" w:cs="Calibri"/>
                <w:sz w:val="22"/>
                <w:szCs w:val="22"/>
              </w:rPr>
            </w:pPr>
            <w:r w:rsidRPr="00DA01A2">
              <w:rPr>
                <w:rFonts w:asciiTheme="minorHAnsi" w:eastAsia="Calibri" w:hAnsiTheme="minorHAnsi" w:cs="Calibri"/>
                <w:color w:val="000000" w:themeColor="text2"/>
                <w:sz w:val="22"/>
                <w:szCs w:val="22"/>
              </w:rPr>
              <w:t xml:space="preserve"> Positive wellbeing was defined as a score of 51 and above on the WHO-5. </w:t>
            </w:r>
          </w:p>
          <w:p w14:paraId="79B299D0" w14:textId="4524D092" w:rsidR="2AFCEDDE" w:rsidRPr="00DA01A2" w:rsidRDefault="2AFCEDDE" w:rsidP="2AFCEDDE">
            <w:pPr>
              <w:spacing w:after="0" w:line="240" w:lineRule="auto"/>
              <w:ind w:left="45"/>
              <w:rPr>
                <w:rFonts w:asciiTheme="minorHAnsi" w:eastAsia="Times New Roman" w:hAnsiTheme="minorHAnsi" w:cs="Calibri"/>
                <w:color w:val="000000" w:themeColor="text2"/>
                <w:sz w:val="22"/>
                <w:szCs w:val="22"/>
                <w:lang w:eastAsia="en-NZ" w:bidi="ar-SA"/>
              </w:rPr>
            </w:pPr>
          </w:p>
        </w:tc>
      </w:tr>
      <w:tr w:rsidR="2AFCEDDE" w:rsidRPr="00DA01A2" w14:paraId="61A60085" w14:textId="77777777" w:rsidTr="00F20BEB">
        <w:trPr>
          <w:trHeight w:val="1267"/>
          <w:jc w:val="center"/>
        </w:trPr>
        <w:tc>
          <w:tcPr>
            <w:tcW w:w="2623" w:type="dxa"/>
            <w:vMerge/>
            <w:shd w:val="clear" w:color="auto" w:fill="auto"/>
          </w:tcPr>
          <w:p w14:paraId="30335514" w14:textId="77777777" w:rsidR="002F12FD" w:rsidRPr="00DA01A2" w:rsidRDefault="002F12FD">
            <w:pPr>
              <w:rPr>
                <w:rFonts w:asciiTheme="minorHAnsi" w:hAnsiTheme="minorHAnsi"/>
                <w:sz w:val="22"/>
                <w:szCs w:val="22"/>
              </w:rPr>
            </w:pPr>
          </w:p>
        </w:tc>
        <w:tc>
          <w:tcPr>
            <w:tcW w:w="3413" w:type="dxa"/>
            <w:shd w:val="clear" w:color="auto" w:fill="auto"/>
          </w:tcPr>
          <w:p w14:paraId="385C110D" w14:textId="77777777" w:rsidR="2AFCEDDE" w:rsidRPr="00DA01A2" w:rsidRDefault="2AFCEDDE" w:rsidP="2AFCEDDE">
            <w:pPr>
              <w:spacing w:after="0" w:line="240" w:lineRule="auto"/>
              <w:ind w:left="45"/>
              <w:rPr>
                <w:rFonts w:asciiTheme="minorHAnsi" w:eastAsia="Times New Roman" w:hAnsiTheme="minorHAnsi" w:cs="Times New Roman"/>
                <w:sz w:val="22"/>
                <w:szCs w:val="22"/>
                <w:lang w:eastAsia="en-NZ" w:bidi="ar-SA"/>
              </w:rPr>
            </w:pPr>
            <w:r w:rsidRPr="00DA01A2">
              <w:rPr>
                <w:rFonts w:asciiTheme="minorHAnsi" w:eastAsia="Times New Roman" w:hAnsiTheme="minorHAnsi" w:cs="Calibri"/>
                <w:color w:val="000000" w:themeColor="text2"/>
                <w:sz w:val="22"/>
                <w:szCs w:val="22"/>
                <w:lang w:eastAsia="en-NZ" w:bidi="ar-SA"/>
              </w:rPr>
              <w:t xml:space="preserve">The proportion of people who say it would be easy or very easy to talk to someone if they felt down or a bit depressed </w:t>
            </w:r>
            <w:r w:rsidRPr="00DA01A2">
              <w:rPr>
                <w:rFonts w:asciiTheme="minorHAnsi" w:eastAsia="Times New Roman" w:hAnsiTheme="minorHAnsi" w:cs="Calibri"/>
                <w:color w:val="000000" w:themeColor="text2"/>
                <w:sz w:val="22"/>
                <w:szCs w:val="22"/>
                <w:vertAlign w:val="superscript"/>
                <w:lang w:eastAsia="en-NZ" w:bidi="ar-SA"/>
              </w:rPr>
              <w:t>1</w:t>
            </w:r>
            <w:r w:rsidRPr="00DA01A2">
              <w:rPr>
                <w:rFonts w:ascii="Calibri" w:eastAsia="Times New Roman" w:hAnsi="Calibri" w:cs="Calibri"/>
                <w:color w:val="000000" w:themeColor="text2"/>
                <w:sz w:val="22"/>
                <w:szCs w:val="22"/>
                <w:lang w:eastAsia="en-NZ" w:bidi="ar-SA"/>
              </w:rPr>
              <w:t> </w:t>
            </w:r>
          </w:p>
        </w:tc>
        <w:tc>
          <w:tcPr>
            <w:tcW w:w="2980" w:type="dxa"/>
            <w:shd w:val="clear" w:color="auto" w:fill="auto"/>
          </w:tcPr>
          <w:p w14:paraId="45863ECF" w14:textId="4603ED2F" w:rsidR="2AFCEDDE" w:rsidRPr="00DA01A2" w:rsidRDefault="2AFCEDDE" w:rsidP="2AFCEDDE">
            <w:pPr>
              <w:spacing w:after="0" w:line="240" w:lineRule="auto"/>
              <w:ind w:left="45"/>
              <w:rPr>
                <w:rFonts w:asciiTheme="minorHAnsi" w:eastAsia="Calibri" w:hAnsiTheme="minorHAnsi" w:cs="Calibri"/>
                <w:sz w:val="22"/>
                <w:szCs w:val="22"/>
              </w:rPr>
            </w:pPr>
            <w:r w:rsidRPr="00DA01A2">
              <w:rPr>
                <w:rFonts w:ascii="Calibri" w:eastAsia="Times New Roman" w:hAnsi="Calibri" w:cs="Calibri"/>
                <w:color w:val="000000" w:themeColor="text2"/>
                <w:sz w:val="22"/>
                <w:szCs w:val="22"/>
                <w:lang w:eastAsia="en-NZ" w:bidi="ar-SA"/>
              </w:rPr>
              <w:t> </w:t>
            </w:r>
            <w:r w:rsidRPr="00DA01A2">
              <w:rPr>
                <w:rFonts w:asciiTheme="minorHAnsi" w:eastAsia="Times New Roman" w:hAnsiTheme="minorHAnsi" w:cs="Calibri"/>
                <w:color w:val="000000" w:themeColor="text2"/>
                <w:sz w:val="22"/>
                <w:szCs w:val="22"/>
                <w:lang w:eastAsia="en-NZ" w:bidi="ar-SA"/>
              </w:rPr>
              <w:t xml:space="preserve">Item is </w:t>
            </w:r>
            <w:r w:rsidRPr="00DA01A2">
              <w:rPr>
                <w:rFonts w:asciiTheme="minorHAnsi" w:eastAsia="Verdana" w:hAnsiTheme="minorHAnsi" w:cs="Verdana"/>
                <w:sz w:val="22"/>
                <w:szCs w:val="22"/>
                <w:lang w:val="en-AU"/>
              </w:rPr>
              <w:t>“Suppose you felt down or a bit depressed and wanted to talk with someone about it. How easy or hard would it be to talk to someone?” (</w:t>
            </w:r>
            <w:proofErr w:type="gramStart"/>
            <w:r w:rsidRPr="00DA01A2">
              <w:rPr>
                <w:rFonts w:asciiTheme="minorHAnsi" w:eastAsia="Verdana" w:hAnsiTheme="minorHAnsi" w:cs="Verdana"/>
                <w:sz w:val="22"/>
                <w:szCs w:val="22"/>
                <w:lang w:val="en-AU"/>
              </w:rPr>
              <w:t>very</w:t>
            </w:r>
            <w:proofErr w:type="gramEnd"/>
            <w:r w:rsidRPr="00DA01A2">
              <w:rPr>
                <w:rFonts w:asciiTheme="minorHAnsi" w:eastAsia="Verdana" w:hAnsiTheme="minorHAnsi" w:cs="Verdana"/>
                <w:sz w:val="22"/>
                <w:szCs w:val="22"/>
                <w:lang w:val="en-AU"/>
              </w:rPr>
              <w:t xml:space="preserve"> easy; easy; sometimes easy/ sometimes hard; hard; very hard)</w:t>
            </w:r>
          </w:p>
        </w:tc>
      </w:tr>
      <w:tr w:rsidR="2AFCEDDE" w:rsidRPr="00DA01A2" w14:paraId="3A0BB587" w14:textId="77777777" w:rsidTr="00F20BEB">
        <w:trPr>
          <w:trHeight w:val="1267"/>
          <w:jc w:val="center"/>
        </w:trPr>
        <w:tc>
          <w:tcPr>
            <w:tcW w:w="2623" w:type="dxa"/>
            <w:vMerge/>
            <w:shd w:val="clear" w:color="auto" w:fill="auto"/>
          </w:tcPr>
          <w:p w14:paraId="0AE7B9E4" w14:textId="77777777" w:rsidR="002F12FD" w:rsidRPr="00DA01A2" w:rsidRDefault="002F12FD">
            <w:pPr>
              <w:rPr>
                <w:rFonts w:asciiTheme="minorHAnsi" w:hAnsiTheme="minorHAnsi"/>
                <w:sz w:val="22"/>
                <w:szCs w:val="22"/>
              </w:rPr>
            </w:pPr>
          </w:p>
        </w:tc>
        <w:tc>
          <w:tcPr>
            <w:tcW w:w="3413" w:type="dxa"/>
            <w:shd w:val="clear" w:color="auto" w:fill="auto"/>
          </w:tcPr>
          <w:p w14:paraId="0941E9CA" w14:textId="77777777" w:rsidR="2AFCEDDE" w:rsidRPr="00DA01A2" w:rsidRDefault="2AFCEDDE" w:rsidP="2AFCEDDE">
            <w:pPr>
              <w:spacing w:after="0" w:line="240" w:lineRule="auto"/>
              <w:ind w:left="45"/>
              <w:rPr>
                <w:rFonts w:asciiTheme="minorHAnsi" w:eastAsia="Times New Roman" w:hAnsiTheme="minorHAnsi" w:cs="Times New Roman"/>
                <w:sz w:val="22"/>
                <w:szCs w:val="22"/>
                <w:lang w:eastAsia="en-NZ" w:bidi="ar-SA"/>
              </w:rPr>
            </w:pPr>
            <w:r w:rsidRPr="00DA01A2">
              <w:rPr>
                <w:rFonts w:asciiTheme="minorHAnsi" w:eastAsia="Times New Roman" w:hAnsiTheme="minorHAnsi" w:cs="Calibri"/>
                <w:color w:val="000000" w:themeColor="text2"/>
                <w:sz w:val="22"/>
                <w:szCs w:val="22"/>
                <w:lang w:eastAsia="en-NZ" w:bidi="ar-SA"/>
              </w:rPr>
              <w:t xml:space="preserve">The proportion of hazardous drinkers </w:t>
            </w:r>
            <w:r w:rsidRPr="00DA01A2">
              <w:rPr>
                <w:rFonts w:asciiTheme="minorHAnsi" w:eastAsia="Times New Roman" w:hAnsiTheme="minorHAnsi" w:cs="Calibri"/>
                <w:color w:val="000000" w:themeColor="text2"/>
                <w:sz w:val="22"/>
                <w:szCs w:val="22"/>
                <w:vertAlign w:val="superscript"/>
                <w:lang w:eastAsia="en-NZ" w:bidi="ar-SA"/>
              </w:rPr>
              <w:t>4</w:t>
            </w:r>
            <w:r w:rsidRPr="00DA01A2">
              <w:rPr>
                <w:rFonts w:ascii="Calibri" w:eastAsia="Times New Roman" w:hAnsi="Calibri" w:cs="Calibri"/>
                <w:color w:val="000000" w:themeColor="text2"/>
                <w:sz w:val="22"/>
                <w:szCs w:val="22"/>
                <w:lang w:eastAsia="en-NZ" w:bidi="ar-SA"/>
              </w:rPr>
              <w:t> </w:t>
            </w:r>
          </w:p>
        </w:tc>
        <w:tc>
          <w:tcPr>
            <w:tcW w:w="2980" w:type="dxa"/>
            <w:shd w:val="clear" w:color="auto" w:fill="auto"/>
          </w:tcPr>
          <w:p w14:paraId="23712B3A" w14:textId="77777777" w:rsidR="2AFCEDDE" w:rsidRPr="00DA01A2" w:rsidRDefault="2AFCEDDE" w:rsidP="2AFCEDDE">
            <w:pPr>
              <w:spacing w:after="0" w:line="240" w:lineRule="auto"/>
              <w:ind w:left="45"/>
              <w:rPr>
                <w:rFonts w:asciiTheme="minorHAnsi" w:eastAsia="Times New Roman" w:hAnsiTheme="minorHAnsi" w:cs="Times New Roman"/>
                <w:sz w:val="22"/>
                <w:szCs w:val="22"/>
                <w:lang w:eastAsia="en-NZ" w:bidi="ar-SA"/>
              </w:rPr>
            </w:pPr>
            <w:r w:rsidRPr="00DA01A2">
              <w:rPr>
                <w:rFonts w:asciiTheme="minorHAnsi" w:eastAsia="Times New Roman" w:hAnsiTheme="minorHAnsi" w:cs="Calibri"/>
                <w:color w:val="000000" w:themeColor="text2"/>
                <w:sz w:val="22"/>
                <w:szCs w:val="22"/>
                <w:lang w:eastAsia="en-NZ" w:bidi="ar-SA"/>
              </w:rPr>
              <w:t>Data is from figures published by Ministry of Health from the New Zealand Health Survey. See references provided below</w:t>
            </w:r>
            <w:r w:rsidRPr="00DA01A2">
              <w:rPr>
                <w:rFonts w:ascii="Calibri" w:eastAsia="Times New Roman" w:hAnsi="Calibri" w:cs="Calibri"/>
                <w:color w:val="000000" w:themeColor="text2"/>
                <w:sz w:val="22"/>
                <w:szCs w:val="22"/>
                <w:lang w:eastAsia="en-NZ" w:bidi="ar-SA"/>
              </w:rPr>
              <w:t> </w:t>
            </w:r>
            <w:r w:rsidRPr="00DA01A2">
              <w:rPr>
                <w:rFonts w:asciiTheme="minorHAnsi" w:eastAsia="Times New Roman" w:hAnsiTheme="minorHAnsi" w:cs="Calibri"/>
                <w:color w:val="000000" w:themeColor="text2"/>
                <w:sz w:val="22"/>
                <w:szCs w:val="22"/>
                <w:lang w:eastAsia="en-NZ" w:bidi="ar-SA"/>
              </w:rPr>
              <w:t>on New Zealand Health Survey data for further details.</w:t>
            </w:r>
            <w:r w:rsidRPr="00DA01A2">
              <w:rPr>
                <w:rFonts w:ascii="Calibri" w:eastAsia="Times New Roman" w:hAnsi="Calibri" w:cs="Calibri"/>
                <w:color w:val="000000" w:themeColor="text2"/>
                <w:sz w:val="22"/>
                <w:szCs w:val="22"/>
                <w:lang w:eastAsia="en-NZ" w:bidi="ar-SA"/>
              </w:rPr>
              <w:t> </w:t>
            </w:r>
          </w:p>
          <w:p w14:paraId="0DC505BF" w14:textId="77777777" w:rsidR="2AFCEDDE" w:rsidRPr="00DA01A2" w:rsidRDefault="2AFCEDDE" w:rsidP="2AFCEDDE">
            <w:pPr>
              <w:spacing w:after="0" w:line="240" w:lineRule="auto"/>
              <w:ind w:left="45"/>
              <w:rPr>
                <w:rFonts w:asciiTheme="minorHAnsi" w:eastAsia="Times New Roman" w:hAnsiTheme="minorHAnsi" w:cs="Times New Roman"/>
                <w:sz w:val="22"/>
                <w:szCs w:val="22"/>
                <w:lang w:eastAsia="en-NZ" w:bidi="ar-SA"/>
              </w:rPr>
            </w:pPr>
            <w:r w:rsidRPr="00DA01A2">
              <w:rPr>
                <w:rFonts w:ascii="Calibri" w:eastAsia="Times New Roman" w:hAnsi="Calibri" w:cs="Calibri"/>
                <w:color w:val="000000" w:themeColor="text2"/>
                <w:sz w:val="22"/>
                <w:szCs w:val="22"/>
                <w:lang w:eastAsia="en-NZ" w:bidi="ar-SA"/>
              </w:rPr>
              <w:lastRenderedPageBreak/>
              <w:t> </w:t>
            </w:r>
          </w:p>
        </w:tc>
      </w:tr>
      <w:tr w:rsidR="2AFCEDDE" w:rsidRPr="00DA01A2" w14:paraId="4E9FD7FC" w14:textId="77777777" w:rsidTr="00F20BEB">
        <w:trPr>
          <w:trHeight w:val="1267"/>
          <w:jc w:val="center"/>
        </w:trPr>
        <w:tc>
          <w:tcPr>
            <w:tcW w:w="2623" w:type="dxa"/>
            <w:shd w:val="clear" w:color="auto" w:fill="auto"/>
          </w:tcPr>
          <w:p w14:paraId="190B89A8" w14:textId="77777777" w:rsidR="2AFCEDDE" w:rsidRPr="00DA01A2" w:rsidRDefault="2AFCEDDE" w:rsidP="2AFCEDDE">
            <w:pPr>
              <w:spacing w:after="0" w:line="240" w:lineRule="auto"/>
              <w:ind w:left="45"/>
              <w:rPr>
                <w:rFonts w:asciiTheme="minorHAnsi" w:eastAsia="Times New Roman" w:hAnsiTheme="minorHAnsi" w:cs="Times New Roman"/>
                <w:sz w:val="22"/>
                <w:szCs w:val="22"/>
                <w:lang w:eastAsia="en-NZ" w:bidi="ar-SA"/>
              </w:rPr>
            </w:pPr>
            <w:r w:rsidRPr="00DA01A2">
              <w:rPr>
                <w:rFonts w:asciiTheme="minorHAnsi" w:eastAsia="Times New Roman" w:hAnsiTheme="minorHAnsi" w:cs="Calibri"/>
                <w:color w:val="000000" w:themeColor="text2"/>
                <w:sz w:val="22"/>
                <w:szCs w:val="22"/>
                <w:lang w:eastAsia="en-NZ" w:bidi="ar-SA"/>
              </w:rPr>
              <w:lastRenderedPageBreak/>
              <w:t>People and families can experience and manage a range of emotions – celebrating each other’s strengths and practising empathy and compassion – personal and collective.</w:t>
            </w:r>
            <w:r w:rsidRPr="00DA01A2">
              <w:rPr>
                <w:rFonts w:ascii="Calibri" w:eastAsia="Times New Roman" w:hAnsi="Calibri" w:cs="Calibri"/>
                <w:color w:val="000000" w:themeColor="text2"/>
                <w:sz w:val="22"/>
                <w:szCs w:val="22"/>
                <w:lang w:eastAsia="en-NZ" w:bidi="ar-SA"/>
              </w:rPr>
              <w:t> </w:t>
            </w:r>
          </w:p>
        </w:tc>
        <w:tc>
          <w:tcPr>
            <w:tcW w:w="3413" w:type="dxa"/>
            <w:shd w:val="clear" w:color="auto" w:fill="auto"/>
          </w:tcPr>
          <w:p w14:paraId="19F6ADC2" w14:textId="77777777" w:rsidR="2AFCEDDE" w:rsidRPr="00DA01A2" w:rsidRDefault="2AFCEDDE" w:rsidP="2AFCEDDE">
            <w:pPr>
              <w:spacing w:after="0" w:line="240" w:lineRule="auto"/>
              <w:ind w:left="45"/>
              <w:rPr>
                <w:rFonts w:asciiTheme="minorHAnsi" w:eastAsia="Times New Roman" w:hAnsiTheme="minorHAnsi" w:cs="Times New Roman"/>
                <w:sz w:val="22"/>
                <w:szCs w:val="22"/>
                <w:lang w:eastAsia="en-NZ" w:bidi="ar-SA"/>
              </w:rPr>
            </w:pPr>
            <w:r w:rsidRPr="00DA01A2">
              <w:rPr>
                <w:rFonts w:asciiTheme="minorHAnsi" w:eastAsia="Times New Roman" w:hAnsiTheme="minorHAnsi" w:cs="Calibri"/>
                <w:color w:val="000000" w:themeColor="text2"/>
                <w:sz w:val="22"/>
                <w:szCs w:val="22"/>
                <w:lang w:eastAsia="en-NZ" w:bidi="ar-SA"/>
              </w:rPr>
              <w:t xml:space="preserve">The proportion of people who rate their family wellbeing highly </w:t>
            </w:r>
            <w:r w:rsidRPr="00DA01A2">
              <w:rPr>
                <w:rFonts w:asciiTheme="minorHAnsi" w:eastAsia="Times New Roman" w:hAnsiTheme="minorHAnsi" w:cs="Calibri"/>
                <w:color w:val="000000" w:themeColor="text2"/>
                <w:sz w:val="22"/>
                <w:szCs w:val="22"/>
                <w:vertAlign w:val="superscript"/>
                <w:lang w:eastAsia="en-NZ" w:bidi="ar-SA"/>
              </w:rPr>
              <w:t>1</w:t>
            </w:r>
            <w:r w:rsidRPr="00DA01A2">
              <w:rPr>
                <w:rFonts w:ascii="Calibri" w:eastAsia="Times New Roman" w:hAnsi="Calibri" w:cs="Calibri"/>
                <w:color w:val="000000" w:themeColor="text2"/>
                <w:sz w:val="22"/>
                <w:szCs w:val="22"/>
                <w:lang w:eastAsia="en-NZ" w:bidi="ar-SA"/>
              </w:rPr>
              <w:t> </w:t>
            </w:r>
          </w:p>
        </w:tc>
        <w:tc>
          <w:tcPr>
            <w:tcW w:w="2980" w:type="dxa"/>
            <w:shd w:val="clear" w:color="auto" w:fill="auto"/>
          </w:tcPr>
          <w:p w14:paraId="2FFA4C90" w14:textId="2F826E47" w:rsidR="2AFCEDDE" w:rsidRPr="00DA01A2" w:rsidRDefault="2AFCEDDE" w:rsidP="2AFCEDDE">
            <w:pPr>
              <w:spacing w:after="0" w:line="240" w:lineRule="auto"/>
              <w:rPr>
                <w:rFonts w:asciiTheme="minorHAnsi" w:eastAsia="Calibri" w:hAnsiTheme="minorHAnsi" w:cs="Calibri"/>
                <w:sz w:val="22"/>
                <w:szCs w:val="22"/>
              </w:rPr>
            </w:pPr>
            <w:r w:rsidRPr="00DA01A2">
              <w:rPr>
                <w:rFonts w:ascii="Calibri" w:eastAsia="Times New Roman" w:hAnsi="Calibri" w:cs="Calibri"/>
                <w:color w:val="000000" w:themeColor="text2"/>
                <w:sz w:val="22"/>
                <w:szCs w:val="22"/>
                <w:lang w:eastAsia="en-NZ" w:bidi="ar-SA"/>
              </w:rPr>
              <w:t> </w:t>
            </w:r>
            <w:r w:rsidRPr="00DA01A2">
              <w:rPr>
                <w:rFonts w:asciiTheme="minorHAnsi" w:eastAsia="Calibri" w:hAnsiTheme="minorHAnsi" w:cs="Calibri"/>
                <w:color w:val="000000" w:themeColor="text2"/>
                <w:sz w:val="22"/>
                <w:szCs w:val="22"/>
              </w:rPr>
              <w:t>Item is “where zero means extremely badly and ten means extremely well, how would you rate how your family is doing these days?” For analyses high family wellbeing are all ratings of 7-10.</w:t>
            </w:r>
          </w:p>
          <w:p w14:paraId="0D12C5B1" w14:textId="4FA7A5FC" w:rsidR="2AFCEDDE" w:rsidRPr="00DA01A2" w:rsidRDefault="2AFCEDDE" w:rsidP="2AFCEDDE">
            <w:pPr>
              <w:spacing w:after="0" w:line="240" w:lineRule="auto"/>
              <w:ind w:left="45"/>
              <w:rPr>
                <w:rFonts w:asciiTheme="minorHAnsi" w:eastAsia="Times New Roman" w:hAnsiTheme="minorHAnsi" w:cs="Calibri"/>
                <w:color w:val="000000" w:themeColor="text2"/>
                <w:sz w:val="22"/>
                <w:szCs w:val="22"/>
                <w:lang w:eastAsia="en-NZ" w:bidi="ar-SA"/>
              </w:rPr>
            </w:pPr>
          </w:p>
        </w:tc>
      </w:tr>
    </w:tbl>
    <w:p w14:paraId="411B6407" w14:textId="77777777" w:rsidR="00820B64" w:rsidRDefault="00820B64" w:rsidP="00820B64">
      <w:r w:rsidRPr="00DA4556">
        <w:rPr>
          <w:rFonts w:asciiTheme="minorHAnsi" w:eastAsia="Times New Roman" w:hAnsiTheme="minorHAnsi" w:cs="Calibri"/>
          <w:b/>
          <w:bCs/>
          <w:color w:val="000000"/>
          <w:kern w:val="0"/>
          <w:sz w:val="28"/>
          <w:szCs w:val="28"/>
          <w:lang w:eastAsia="en-NZ" w:bidi="ar-SA"/>
          <w14:ligatures w14:val="none"/>
        </w:rPr>
        <w:t xml:space="preserve"> Being connected and valued</w:t>
      </w:r>
      <w:r w:rsidRPr="0087459A">
        <w:rPr>
          <w:rFonts w:ascii="Calibri" w:eastAsia="Times New Roman" w:hAnsi="Calibri" w:cs="Calibri"/>
          <w:color w:val="000000"/>
          <w:kern w:val="0"/>
          <w:sz w:val="22"/>
          <w:szCs w:val="22"/>
          <w:lang w:eastAsia="en-NZ" w:bidi="ar-SA"/>
          <w14:ligatures w14:val="none"/>
        </w:rPr>
        <w:t> </w:t>
      </w:r>
      <w:r>
        <w:t xml:space="preserve"> </w:t>
      </w: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64"/>
        <w:gridCol w:w="3866"/>
        <w:gridCol w:w="3376"/>
      </w:tblGrid>
      <w:tr w:rsidR="00F20BEB" w:rsidRPr="00DA01A2" w14:paraId="2582C9BD" w14:textId="77777777" w:rsidTr="00F20BEB">
        <w:trPr>
          <w:trHeight w:val="555"/>
          <w:jc w:val="center"/>
        </w:trPr>
        <w:tc>
          <w:tcPr>
            <w:tcW w:w="2619" w:type="dxa"/>
            <w:shd w:val="clear" w:color="auto" w:fill="auto"/>
            <w:vAlign w:val="center"/>
          </w:tcPr>
          <w:p w14:paraId="758041CA" w14:textId="77777777" w:rsidR="00F20BEB" w:rsidRPr="00DA01A2" w:rsidRDefault="00F20BEB" w:rsidP="00F20BEB">
            <w:pPr>
              <w:spacing w:after="0" w:line="240" w:lineRule="auto"/>
              <w:ind w:left="45"/>
              <w:rPr>
                <w:rFonts w:asciiTheme="minorHAnsi" w:eastAsia="Times New Roman" w:hAnsiTheme="minorHAnsi" w:cs="Calibri"/>
                <w:color w:val="000000" w:themeColor="text2"/>
                <w:sz w:val="22"/>
                <w:szCs w:val="22"/>
                <w:lang w:eastAsia="en-NZ" w:bidi="ar-SA"/>
              </w:rPr>
            </w:pPr>
            <w:r w:rsidRPr="00DA01A2">
              <w:rPr>
                <w:rFonts w:asciiTheme="minorHAnsi" w:eastAsia="Times New Roman" w:hAnsiTheme="minorHAnsi" w:cs="Calibri"/>
                <w:b/>
                <w:bCs/>
                <w:color w:val="000000" w:themeColor="text2"/>
                <w:sz w:val="22"/>
                <w:szCs w:val="22"/>
                <w:lang w:eastAsia="en-NZ" w:bidi="ar-SA"/>
              </w:rPr>
              <w:t>Outcome concept</w:t>
            </w:r>
          </w:p>
        </w:tc>
        <w:tc>
          <w:tcPr>
            <w:tcW w:w="3415" w:type="dxa"/>
            <w:shd w:val="clear" w:color="auto" w:fill="auto"/>
            <w:vAlign w:val="center"/>
          </w:tcPr>
          <w:p w14:paraId="5468CBBB" w14:textId="77777777" w:rsidR="00F20BEB" w:rsidRPr="00DA01A2" w:rsidRDefault="00F20BEB" w:rsidP="00F20BEB">
            <w:pPr>
              <w:spacing w:after="0" w:line="240" w:lineRule="auto"/>
              <w:ind w:left="45"/>
              <w:rPr>
                <w:rFonts w:asciiTheme="minorHAnsi" w:eastAsia="Times New Roman" w:hAnsiTheme="minorHAnsi" w:cs="Calibri"/>
                <w:color w:val="000000" w:themeColor="text2"/>
                <w:sz w:val="22"/>
                <w:szCs w:val="22"/>
                <w:lang w:eastAsia="en-NZ" w:bidi="ar-SA"/>
              </w:rPr>
            </w:pPr>
            <w:r w:rsidRPr="00DA01A2">
              <w:rPr>
                <w:rFonts w:asciiTheme="minorHAnsi" w:eastAsia="Times New Roman" w:hAnsiTheme="minorHAnsi" w:cs="Calibri"/>
                <w:b/>
                <w:bCs/>
                <w:color w:val="000000" w:themeColor="text2"/>
                <w:sz w:val="22"/>
                <w:szCs w:val="22"/>
                <w:lang w:eastAsia="en-NZ" w:bidi="ar-SA"/>
              </w:rPr>
              <w:t>Indicator</w:t>
            </w:r>
          </w:p>
        </w:tc>
        <w:tc>
          <w:tcPr>
            <w:tcW w:w="2982" w:type="dxa"/>
            <w:shd w:val="clear" w:color="auto" w:fill="auto"/>
            <w:vAlign w:val="center"/>
          </w:tcPr>
          <w:p w14:paraId="535CADC2" w14:textId="77777777" w:rsidR="00F20BEB" w:rsidRPr="00DA01A2" w:rsidRDefault="00F20BEB" w:rsidP="00F20BEB">
            <w:pPr>
              <w:spacing w:after="0" w:line="240" w:lineRule="auto"/>
              <w:ind w:left="45"/>
              <w:rPr>
                <w:rFonts w:ascii="Calibri" w:eastAsia="Times New Roman" w:hAnsi="Calibri" w:cs="Calibri"/>
                <w:color w:val="000000" w:themeColor="text2"/>
                <w:sz w:val="22"/>
                <w:szCs w:val="22"/>
                <w:lang w:eastAsia="en-NZ" w:bidi="ar-SA"/>
              </w:rPr>
            </w:pPr>
            <w:r w:rsidRPr="00DA01A2">
              <w:rPr>
                <w:rFonts w:asciiTheme="minorHAnsi" w:eastAsia="Times New Roman" w:hAnsiTheme="minorHAnsi" w:cs="Calibri"/>
                <w:b/>
                <w:bCs/>
                <w:color w:val="000000" w:themeColor="text2"/>
                <w:sz w:val="22"/>
                <w:szCs w:val="22"/>
                <w:lang w:eastAsia="en-NZ" w:bidi="ar-SA"/>
              </w:rPr>
              <w:t>Item description</w:t>
            </w:r>
          </w:p>
        </w:tc>
      </w:tr>
      <w:tr w:rsidR="00F20BEB" w:rsidRPr="00DA01A2" w14:paraId="4F2C9F99" w14:textId="77777777" w:rsidTr="00F20BEB">
        <w:trPr>
          <w:trHeight w:val="1267"/>
          <w:jc w:val="center"/>
        </w:trPr>
        <w:tc>
          <w:tcPr>
            <w:tcW w:w="2619" w:type="dxa"/>
            <w:shd w:val="clear" w:color="auto" w:fill="auto"/>
          </w:tcPr>
          <w:p w14:paraId="25821E78" w14:textId="77777777" w:rsidR="00F20BEB" w:rsidRPr="00DA01A2" w:rsidRDefault="00F20BEB" w:rsidP="00F20BEB">
            <w:pPr>
              <w:spacing w:after="0" w:line="240" w:lineRule="auto"/>
              <w:ind w:left="45"/>
              <w:rPr>
                <w:rFonts w:eastAsia="Basic Sans Light" w:cs="Basic Sans Light"/>
                <w:sz w:val="22"/>
                <w:szCs w:val="22"/>
                <w:lang w:eastAsia="en-NZ" w:bidi="ar-SA"/>
              </w:rPr>
            </w:pPr>
            <w:r w:rsidRPr="00DA01A2">
              <w:rPr>
                <w:rFonts w:eastAsia="Basic Sans Light" w:cs="Basic Sans Light"/>
                <w:color w:val="000000" w:themeColor="text2"/>
                <w:sz w:val="22"/>
                <w:szCs w:val="22"/>
                <w:lang w:eastAsia="en-NZ" w:bidi="ar-SA"/>
              </w:rPr>
              <w:t>All people are valued for who they are and free to express their unique identities.</w:t>
            </w:r>
            <w:r w:rsidRPr="00DA01A2">
              <w:rPr>
                <w:rFonts w:ascii="Calibri" w:eastAsia="Basic Sans Light" w:hAnsi="Calibri" w:cs="Calibri"/>
                <w:color w:val="000000" w:themeColor="text2"/>
                <w:sz w:val="22"/>
                <w:szCs w:val="22"/>
                <w:lang w:eastAsia="en-NZ" w:bidi="ar-SA"/>
              </w:rPr>
              <w:t> </w:t>
            </w:r>
          </w:p>
        </w:tc>
        <w:tc>
          <w:tcPr>
            <w:tcW w:w="3415" w:type="dxa"/>
            <w:shd w:val="clear" w:color="auto" w:fill="auto"/>
          </w:tcPr>
          <w:p w14:paraId="0BD7AE06" w14:textId="77777777" w:rsidR="00F20BEB" w:rsidRPr="00DA01A2" w:rsidRDefault="00F20BEB" w:rsidP="00F20BEB">
            <w:pPr>
              <w:spacing w:after="0" w:line="240" w:lineRule="auto"/>
              <w:ind w:left="45"/>
              <w:rPr>
                <w:rFonts w:eastAsia="Basic Sans Light" w:cs="Basic Sans Light"/>
                <w:sz w:val="22"/>
                <w:szCs w:val="22"/>
                <w:lang w:eastAsia="en-NZ" w:bidi="ar-SA"/>
              </w:rPr>
            </w:pPr>
            <w:r w:rsidRPr="00DA01A2">
              <w:rPr>
                <w:rFonts w:eastAsia="Basic Sans Light" w:cs="Basic Sans Light"/>
                <w:color w:val="000000" w:themeColor="text2"/>
                <w:sz w:val="22"/>
                <w:szCs w:val="22"/>
                <w:lang w:eastAsia="en-NZ" w:bidi="ar-SA"/>
              </w:rPr>
              <w:t xml:space="preserve">The proportion of people who think it is easy to be themselves in Aotearoa </w:t>
            </w:r>
            <w:r w:rsidRPr="00DA01A2">
              <w:rPr>
                <w:rFonts w:eastAsia="Basic Sans Light" w:cs="Basic Sans Light"/>
                <w:color w:val="000000" w:themeColor="text2"/>
                <w:sz w:val="22"/>
                <w:szCs w:val="22"/>
                <w:vertAlign w:val="superscript"/>
                <w:lang w:eastAsia="en-NZ" w:bidi="ar-SA"/>
              </w:rPr>
              <w:t>1</w:t>
            </w:r>
            <w:r w:rsidRPr="00DA01A2">
              <w:rPr>
                <w:rFonts w:ascii="Calibri" w:eastAsia="Basic Sans Light" w:hAnsi="Calibri" w:cs="Calibri"/>
                <w:color w:val="000000" w:themeColor="text2"/>
                <w:sz w:val="22"/>
                <w:szCs w:val="22"/>
                <w:lang w:eastAsia="en-NZ" w:bidi="ar-SA"/>
              </w:rPr>
              <w:t> </w:t>
            </w:r>
          </w:p>
        </w:tc>
        <w:tc>
          <w:tcPr>
            <w:tcW w:w="2982" w:type="dxa"/>
            <w:shd w:val="clear" w:color="auto" w:fill="auto"/>
          </w:tcPr>
          <w:p w14:paraId="6C3BDA25" w14:textId="77777777" w:rsidR="00F20BEB" w:rsidRPr="00DA01A2" w:rsidRDefault="00F20BEB" w:rsidP="00F20BEB">
            <w:pPr>
              <w:spacing w:after="0" w:line="240" w:lineRule="auto"/>
              <w:ind w:left="45"/>
              <w:rPr>
                <w:rFonts w:eastAsia="Basic Sans Light" w:cs="Basic Sans Light"/>
                <w:sz w:val="22"/>
                <w:szCs w:val="22"/>
                <w:lang w:eastAsia="en-NZ" w:bidi="ar-SA"/>
              </w:rPr>
            </w:pPr>
            <w:r w:rsidRPr="00DA01A2">
              <w:rPr>
                <w:rFonts w:ascii="Calibri" w:eastAsia="Basic Sans Light" w:hAnsi="Calibri" w:cs="Calibri"/>
                <w:color w:val="000000" w:themeColor="text2"/>
                <w:sz w:val="22"/>
                <w:szCs w:val="22"/>
                <w:lang w:eastAsia="en-NZ" w:bidi="ar-SA"/>
              </w:rPr>
              <w:t> </w:t>
            </w:r>
            <w:r w:rsidRPr="00DA01A2">
              <w:rPr>
                <w:rFonts w:eastAsia="Basic Sans Light" w:cs="Basic Sans Light"/>
                <w:color w:val="000000" w:themeColor="text2"/>
                <w:sz w:val="22"/>
                <w:szCs w:val="22"/>
                <w:lang w:eastAsia="en-NZ" w:bidi="ar-SA"/>
              </w:rPr>
              <w:t xml:space="preserve"> Item is “on a scale of zero to ten, in general how much do you trust most people in New Zealand?” For analyses all ratings of 7-10 were considered as indication of easy to be themselves.  </w:t>
            </w:r>
          </w:p>
        </w:tc>
      </w:tr>
    </w:tbl>
    <w:p w14:paraId="3A6F3E8A" w14:textId="77777777" w:rsidR="00F20BEB" w:rsidRPr="0030394C" w:rsidRDefault="00F20BEB" w:rsidP="00F20BEB">
      <w:pPr>
        <w:keepNext/>
        <w:spacing w:after="0"/>
        <w:rPr>
          <w:rFonts w:asciiTheme="minorHAnsi" w:eastAsia="Times New Roman" w:hAnsiTheme="minorHAnsi" w:cs="Calibri"/>
          <w:b/>
          <w:bCs/>
          <w:color w:val="000000"/>
          <w:kern w:val="0"/>
          <w:sz w:val="28"/>
          <w:szCs w:val="28"/>
          <w:lang w:eastAsia="en-NZ" w:bidi="ar-SA"/>
          <w14:ligatures w14:val="none"/>
        </w:rPr>
      </w:pPr>
      <w:r w:rsidRPr="0030394C">
        <w:rPr>
          <w:rFonts w:asciiTheme="minorHAnsi" w:eastAsia="Times New Roman" w:hAnsiTheme="minorHAnsi" w:cs="Calibri"/>
          <w:b/>
          <w:bCs/>
          <w:color w:val="000000"/>
          <w:kern w:val="0"/>
          <w:sz w:val="28"/>
          <w:szCs w:val="28"/>
          <w:lang w:eastAsia="en-NZ" w:bidi="ar-SA"/>
          <w14:ligatures w14:val="none"/>
        </w:rPr>
        <w:t>Having hope and purpose</w:t>
      </w:r>
      <w:r w:rsidRPr="0030394C">
        <w:rPr>
          <w:rFonts w:ascii="Calibri" w:eastAsia="Times New Roman" w:hAnsi="Calibri" w:cs="Calibri"/>
          <w:b/>
          <w:bCs/>
          <w:color w:val="000000"/>
          <w:kern w:val="0"/>
          <w:sz w:val="28"/>
          <w:szCs w:val="28"/>
          <w:lang w:eastAsia="en-NZ" w:bidi="ar-SA"/>
          <w14:ligatures w14:val="none"/>
        </w:rPr>
        <w:t> </w:t>
      </w: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945"/>
        <w:gridCol w:w="3907"/>
        <w:gridCol w:w="3354"/>
      </w:tblGrid>
      <w:tr w:rsidR="00F20BEB" w:rsidRPr="00DA01A2" w14:paraId="6EA40709" w14:textId="77777777" w:rsidTr="00F20BEB">
        <w:trPr>
          <w:trHeight w:val="557"/>
          <w:jc w:val="center"/>
        </w:trPr>
        <w:tc>
          <w:tcPr>
            <w:tcW w:w="2982" w:type="dxa"/>
            <w:shd w:val="clear" w:color="auto" w:fill="auto"/>
            <w:vAlign w:val="center"/>
          </w:tcPr>
          <w:p w14:paraId="788E2610" w14:textId="77777777" w:rsidR="00F20BEB" w:rsidRPr="00DA01A2" w:rsidRDefault="00F20BEB"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DA01A2">
              <w:rPr>
                <w:rFonts w:asciiTheme="minorHAnsi" w:eastAsia="Times New Roman" w:hAnsiTheme="minorHAnsi" w:cs="Calibri"/>
                <w:b/>
                <w:bCs/>
                <w:color w:val="000000"/>
                <w:kern w:val="0"/>
                <w:sz w:val="22"/>
                <w:szCs w:val="22"/>
                <w:lang w:eastAsia="en-NZ" w:bidi="ar-SA"/>
                <w14:ligatures w14:val="none"/>
              </w:rPr>
              <w:t>Outcome concept</w:t>
            </w:r>
          </w:p>
        </w:tc>
        <w:tc>
          <w:tcPr>
            <w:tcW w:w="3969" w:type="dxa"/>
            <w:shd w:val="clear" w:color="auto" w:fill="auto"/>
            <w:vAlign w:val="center"/>
          </w:tcPr>
          <w:p w14:paraId="00572C60" w14:textId="77777777" w:rsidR="00F20BEB" w:rsidRPr="00DA01A2" w:rsidRDefault="00F20BEB" w:rsidP="00F20BEB">
            <w:pPr>
              <w:spacing w:after="0" w:line="240" w:lineRule="auto"/>
              <w:ind w:left="45"/>
              <w:textAlignment w:val="baseline"/>
              <w:rPr>
                <w:rFonts w:asciiTheme="minorHAnsi" w:eastAsia="Times New Roman" w:hAnsiTheme="minorHAnsi" w:cs="Calibri"/>
                <w:color w:val="000000"/>
                <w:kern w:val="0"/>
                <w:sz w:val="22"/>
                <w:szCs w:val="22"/>
                <w:lang w:eastAsia="en-NZ" w:bidi="ar-SA"/>
                <w14:ligatures w14:val="none"/>
              </w:rPr>
            </w:pPr>
            <w:r w:rsidRPr="00DA01A2">
              <w:rPr>
                <w:rFonts w:asciiTheme="minorHAnsi" w:eastAsia="Times New Roman" w:hAnsiTheme="minorHAnsi" w:cs="Calibri"/>
                <w:b/>
                <w:bCs/>
                <w:color w:val="000000"/>
                <w:kern w:val="0"/>
                <w:sz w:val="22"/>
                <w:szCs w:val="22"/>
                <w:lang w:eastAsia="en-NZ" w:bidi="ar-SA"/>
                <w14:ligatures w14:val="none"/>
              </w:rPr>
              <w:t>Indicator</w:t>
            </w:r>
          </w:p>
        </w:tc>
        <w:tc>
          <w:tcPr>
            <w:tcW w:w="3402" w:type="dxa"/>
            <w:shd w:val="clear" w:color="auto" w:fill="auto"/>
            <w:vAlign w:val="center"/>
          </w:tcPr>
          <w:p w14:paraId="2B4E1C65" w14:textId="77777777" w:rsidR="00F20BEB" w:rsidRPr="00DA01A2" w:rsidRDefault="00F20BEB" w:rsidP="00F20BEB">
            <w:pPr>
              <w:spacing w:after="0" w:line="240" w:lineRule="auto"/>
              <w:ind w:left="45"/>
              <w:textAlignment w:val="baseline"/>
              <w:rPr>
                <w:rFonts w:ascii="Calibri" w:eastAsia="Times New Roman" w:hAnsi="Calibri" w:cs="Calibri"/>
                <w:color w:val="000000"/>
                <w:kern w:val="0"/>
                <w:sz w:val="22"/>
                <w:szCs w:val="22"/>
                <w:lang w:eastAsia="en-NZ" w:bidi="ar-SA"/>
                <w14:ligatures w14:val="none"/>
              </w:rPr>
            </w:pPr>
            <w:r w:rsidRPr="00DA01A2">
              <w:rPr>
                <w:rFonts w:asciiTheme="minorHAnsi" w:eastAsia="Times New Roman" w:hAnsiTheme="minorHAnsi" w:cs="Calibri"/>
                <w:b/>
                <w:bCs/>
                <w:color w:val="000000"/>
                <w:kern w:val="0"/>
                <w:sz w:val="22"/>
                <w:szCs w:val="22"/>
                <w:lang w:eastAsia="en-NZ" w:bidi="ar-SA"/>
                <w14:ligatures w14:val="none"/>
              </w:rPr>
              <w:t>Item description</w:t>
            </w:r>
          </w:p>
        </w:tc>
      </w:tr>
      <w:tr w:rsidR="00F20BEB" w:rsidRPr="00DA01A2" w14:paraId="7EE85EDA" w14:textId="77777777" w:rsidTr="00F20BEB">
        <w:trPr>
          <w:trHeight w:val="836"/>
          <w:jc w:val="center"/>
        </w:trPr>
        <w:tc>
          <w:tcPr>
            <w:tcW w:w="2982" w:type="dxa"/>
            <w:vMerge w:val="restart"/>
            <w:shd w:val="clear" w:color="auto" w:fill="auto"/>
            <w:hideMark/>
          </w:tcPr>
          <w:p w14:paraId="25AEE346" w14:textId="77777777" w:rsidR="00F20BEB" w:rsidRPr="00DA01A2" w:rsidRDefault="00F20BEB" w:rsidP="00F20BEB">
            <w:pPr>
              <w:spacing w:after="0" w:line="240" w:lineRule="auto"/>
              <w:ind w:left="45"/>
              <w:textAlignment w:val="baseline"/>
              <w:rPr>
                <w:rFonts w:eastAsia="Basic Sans Light" w:cs="Basic Sans Light"/>
                <w:kern w:val="0"/>
                <w:sz w:val="22"/>
                <w:szCs w:val="22"/>
                <w:lang w:eastAsia="en-NZ" w:bidi="ar-SA"/>
                <w14:ligatures w14:val="none"/>
              </w:rPr>
            </w:pPr>
            <w:r w:rsidRPr="00DA01A2">
              <w:rPr>
                <w:rFonts w:eastAsia="Basic Sans Light" w:cs="Basic Sans Light"/>
                <w:color w:val="000000"/>
                <w:kern w:val="0"/>
                <w:sz w:val="22"/>
                <w:szCs w:val="22"/>
                <w:lang w:eastAsia="en-NZ" w:bidi="ar-SA"/>
                <w14:ligatures w14:val="none"/>
              </w:rPr>
              <w:t>People, families, and communities have a sense of purpose and are hopeful about the future.</w:t>
            </w:r>
            <w:r w:rsidRPr="00DA01A2">
              <w:rPr>
                <w:rFonts w:ascii="Calibri" w:eastAsia="Basic Sans Light" w:hAnsi="Calibri" w:cs="Calibri"/>
                <w:color w:val="000000"/>
                <w:kern w:val="0"/>
                <w:sz w:val="22"/>
                <w:szCs w:val="22"/>
                <w:lang w:eastAsia="en-NZ" w:bidi="ar-SA"/>
                <w14:ligatures w14:val="none"/>
              </w:rPr>
              <w:t>  </w:t>
            </w:r>
          </w:p>
        </w:tc>
        <w:tc>
          <w:tcPr>
            <w:tcW w:w="3969" w:type="dxa"/>
            <w:shd w:val="clear" w:color="auto" w:fill="auto"/>
            <w:hideMark/>
          </w:tcPr>
          <w:p w14:paraId="4151C9C6" w14:textId="77777777" w:rsidR="00F20BEB" w:rsidRPr="00DA01A2" w:rsidRDefault="00F20BEB" w:rsidP="00F20BEB">
            <w:pPr>
              <w:spacing w:after="0" w:line="240" w:lineRule="auto"/>
              <w:ind w:left="45"/>
              <w:textAlignment w:val="baseline"/>
              <w:rPr>
                <w:rFonts w:eastAsia="Basic Sans Light" w:cs="Basic Sans Light"/>
                <w:kern w:val="0"/>
                <w:sz w:val="22"/>
                <w:szCs w:val="22"/>
                <w:lang w:eastAsia="en-NZ" w:bidi="ar-SA"/>
                <w14:ligatures w14:val="none"/>
              </w:rPr>
            </w:pPr>
            <w:r w:rsidRPr="00DA01A2">
              <w:rPr>
                <w:rFonts w:eastAsia="Basic Sans Light" w:cs="Basic Sans Light"/>
                <w:color w:val="000000"/>
                <w:kern w:val="0"/>
                <w:sz w:val="22"/>
                <w:szCs w:val="22"/>
                <w:lang w:eastAsia="en-NZ" w:bidi="ar-SA"/>
                <w14:ligatures w14:val="none"/>
              </w:rPr>
              <w:t xml:space="preserve">The proportion of people who report life is worthwhile </w:t>
            </w:r>
            <w:r w:rsidRPr="00DA01A2">
              <w:rPr>
                <w:rFonts w:eastAsia="Basic Sans Light" w:cs="Basic Sans Light"/>
                <w:color w:val="000000"/>
                <w:kern w:val="0"/>
                <w:sz w:val="22"/>
                <w:szCs w:val="22"/>
                <w:vertAlign w:val="superscript"/>
                <w:lang w:eastAsia="en-NZ" w:bidi="ar-SA"/>
                <w14:ligatures w14:val="none"/>
              </w:rPr>
              <w:t>1, a</w:t>
            </w:r>
            <w:r w:rsidRPr="00DA01A2">
              <w:rPr>
                <w:rFonts w:ascii="Calibri" w:eastAsia="Basic Sans Light" w:hAnsi="Calibri" w:cs="Calibri"/>
                <w:color w:val="000000"/>
                <w:kern w:val="0"/>
                <w:sz w:val="22"/>
                <w:szCs w:val="22"/>
                <w:lang w:eastAsia="en-NZ" w:bidi="ar-SA"/>
                <w14:ligatures w14:val="none"/>
              </w:rPr>
              <w:t> </w:t>
            </w:r>
          </w:p>
        </w:tc>
        <w:tc>
          <w:tcPr>
            <w:tcW w:w="3402" w:type="dxa"/>
            <w:shd w:val="clear" w:color="auto" w:fill="auto"/>
            <w:hideMark/>
          </w:tcPr>
          <w:p w14:paraId="79B6867F" w14:textId="77777777" w:rsidR="00F20BEB" w:rsidRPr="00DA01A2" w:rsidRDefault="00F20BEB" w:rsidP="00F20BEB">
            <w:pPr>
              <w:spacing w:after="0" w:line="240" w:lineRule="auto"/>
              <w:textAlignment w:val="baseline"/>
              <w:rPr>
                <w:rFonts w:eastAsia="Basic Sans Light" w:cs="Basic Sans Light"/>
                <w:sz w:val="22"/>
                <w:szCs w:val="22"/>
              </w:rPr>
            </w:pPr>
            <w:r w:rsidRPr="00DA01A2">
              <w:rPr>
                <w:rFonts w:ascii="Calibri" w:eastAsia="Basic Sans Light" w:hAnsi="Calibri" w:cs="Calibri"/>
                <w:color w:val="000000"/>
                <w:kern w:val="0"/>
                <w:sz w:val="22"/>
                <w:szCs w:val="22"/>
                <w:lang w:eastAsia="en-NZ" w:bidi="ar-SA"/>
                <w14:ligatures w14:val="none"/>
              </w:rPr>
              <w:t> </w:t>
            </w:r>
            <w:r w:rsidRPr="00DA01A2">
              <w:rPr>
                <w:rFonts w:eastAsia="Basic Sans Light" w:cs="Basic Sans Light"/>
                <w:color w:val="000000" w:themeColor="text2"/>
                <w:sz w:val="22"/>
                <w:szCs w:val="22"/>
              </w:rPr>
              <w:t xml:space="preserve">Item is “where zero is not at all worthwhile, and ten is completely worthwhile, overall, to what extent do you feel the things you do in your life are worthwhile?” For analyses worthwhile are all ratings of 7-10. </w:t>
            </w:r>
            <w:r w:rsidRPr="00DA01A2">
              <w:rPr>
                <w:rFonts w:eastAsia="Basic Sans Light" w:cs="Basic Sans Light"/>
                <w:sz w:val="22"/>
                <w:szCs w:val="22"/>
              </w:rPr>
              <w:t xml:space="preserve"> </w:t>
            </w:r>
          </w:p>
          <w:p w14:paraId="6A52A09C" w14:textId="77777777" w:rsidR="00F20BEB" w:rsidRPr="00DA01A2" w:rsidRDefault="00F20BEB" w:rsidP="00F20BEB">
            <w:pPr>
              <w:spacing w:after="0" w:line="240" w:lineRule="auto"/>
              <w:ind w:left="45"/>
              <w:textAlignment w:val="baseline"/>
              <w:rPr>
                <w:rFonts w:eastAsia="Basic Sans Light" w:cs="Basic Sans Light"/>
                <w:color w:val="000000" w:themeColor="text2"/>
                <w:kern w:val="0"/>
                <w:sz w:val="22"/>
                <w:szCs w:val="22"/>
                <w:lang w:eastAsia="en-NZ" w:bidi="ar-SA"/>
                <w14:ligatures w14:val="none"/>
              </w:rPr>
            </w:pPr>
          </w:p>
        </w:tc>
      </w:tr>
      <w:tr w:rsidR="00F20BEB" w:rsidRPr="00DA01A2" w14:paraId="2C251CDB" w14:textId="77777777" w:rsidTr="00F20BEB">
        <w:trPr>
          <w:trHeight w:val="835"/>
          <w:jc w:val="center"/>
        </w:trPr>
        <w:tc>
          <w:tcPr>
            <w:tcW w:w="2982" w:type="dxa"/>
            <w:vMerge/>
            <w:vAlign w:val="center"/>
            <w:hideMark/>
          </w:tcPr>
          <w:p w14:paraId="338BDDC3" w14:textId="77777777" w:rsidR="00F20BEB" w:rsidRPr="00DA01A2" w:rsidRDefault="00F20BEB" w:rsidP="00F20BEB">
            <w:pPr>
              <w:spacing w:after="0" w:line="240" w:lineRule="auto"/>
              <w:rPr>
                <w:rFonts w:asciiTheme="minorHAnsi" w:eastAsia="Times New Roman" w:hAnsiTheme="minorHAnsi" w:cs="Times New Roman"/>
                <w:kern w:val="0"/>
                <w:sz w:val="22"/>
                <w:szCs w:val="22"/>
                <w:lang w:eastAsia="en-NZ" w:bidi="ar-SA"/>
                <w14:ligatures w14:val="none"/>
              </w:rPr>
            </w:pPr>
          </w:p>
        </w:tc>
        <w:tc>
          <w:tcPr>
            <w:tcW w:w="3969" w:type="dxa"/>
            <w:shd w:val="clear" w:color="auto" w:fill="auto"/>
            <w:hideMark/>
          </w:tcPr>
          <w:p w14:paraId="17C75264" w14:textId="77777777" w:rsidR="00F20BEB" w:rsidRPr="00DA01A2" w:rsidRDefault="00F20BEB" w:rsidP="00F20BEB">
            <w:pPr>
              <w:spacing w:after="0" w:line="240" w:lineRule="auto"/>
              <w:ind w:left="45"/>
              <w:textAlignment w:val="baseline"/>
              <w:rPr>
                <w:rFonts w:eastAsia="Basic Sans Light" w:cs="Basic Sans Light"/>
                <w:kern w:val="0"/>
                <w:sz w:val="22"/>
                <w:szCs w:val="22"/>
                <w:lang w:eastAsia="en-NZ" w:bidi="ar-SA"/>
                <w14:ligatures w14:val="none"/>
              </w:rPr>
            </w:pPr>
            <w:r w:rsidRPr="00DA01A2">
              <w:rPr>
                <w:rFonts w:eastAsia="Basic Sans Light" w:cs="Basic Sans Light"/>
                <w:color w:val="000000"/>
                <w:kern w:val="0"/>
                <w:sz w:val="22"/>
                <w:szCs w:val="22"/>
                <w:lang w:eastAsia="en-NZ" w:bidi="ar-SA"/>
                <w14:ligatures w14:val="none"/>
              </w:rPr>
              <w:t xml:space="preserve">The proportion of people who report having high life satisfaction </w:t>
            </w:r>
            <w:r w:rsidRPr="00DA01A2">
              <w:rPr>
                <w:rFonts w:eastAsia="Basic Sans Light" w:cs="Basic Sans Light"/>
                <w:color w:val="000000"/>
                <w:kern w:val="0"/>
                <w:sz w:val="22"/>
                <w:szCs w:val="22"/>
                <w:vertAlign w:val="superscript"/>
                <w:lang w:eastAsia="en-NZ" w:bidi="ar-SA"/>
                <w14:ligatures w14:val="none"/>
              </w:rPr>
              <w:t>1</w:t>
            </w:r>
            <w:r w:rsidRPr="00DA01A2">
              <w:rPr>
                <w:rFonts w:ascii="Calibri" w:eastAsia="Basic Sans Light" w:hAnsi="Calibri" w:cs="Calibri"/>
                <w:color w:val="000000"/>
                <w:kern w:val="0"/>
                <w:sz w:val="22"/>
                <w:szCs w:val="22"/>
                <w:lang w:eastAsia="en-NZ" w:bidi="ar-SA"/>
                <w14:ligatures w14:val="none"/>
              </w:rPr>
              <w:t> </w:t>
            </w:r>
          </w:p>
        </w:tc>
        <w:tc>
          <w:tcPr>
            <w:tcW w:w="3402" w:type="dxa"/>
            <w:shd w:val="clear" w:color="auto" w:fill="auto"/>
            <w:hideMark/>
          </w:tcPr>
          <w:p w14:paraId="54B083EB" w14:textId="77777777" w:rsidR="00F20BEB" w:rsidRPr="00DA01A2" w:rsidRDefault="00F20BEB" w:rsidP="00F20BEB">
            <w:pPr>
              <w:spacing w:after="0" w:line="240" w:lineRule="auto"/>
              <w:textAlignment w:val="baseline"/>
              <w:rPr>
                <w:rFonts w:eastAsia="Basic Sans Light" w:cs="Basic Sans Light"/>
                <w:sz w:val="22"/>
                <w:szCs w:val="22"/>
              </w:rPr>
            </w:pPr>
            <w:r w:rsidRPr="00DA01A2">
              <w:rPr>
                <w:rFonts w:eastAsia="Basic Sans Light" w:cs="Basic Sans Light"/>
                <w:color w:val="000000" w:themeColor="text2"/>
                <w:sz w:val="22"/>
                <w:szCs w:val="22"/>
              </w:rPr>
              <w:t>Item is “where zero is completely dissatisfied, and ten is completely satisfied, how do you feel about your life as a whole?” For analyses high satisfaction are all ratings of 7-10.</w:t>
            </w:r>
          </w:p>
          <w:p w14:paraId="12C1B40D" w14:textId="77777777" w:rsidR="00F20BEB" w:rsidRPr="00DA01A2" w:rsidRDefault="00F20BEB" w:rsidP="00F20BEB">
            <w:pPr>
              <w:spacing w:after="0" w:line="240" w:lineRule="auto"/>
              <w:ind w:left="45"/>
              <w:textAlignment w:val="baseline"/>
              <w:rPr>
                <w:rFonts w:eastAsia="Basic Sans Light" w:cs="Basic Sans Light"/>
                <w:color w:val="000000" w:themeColor="text2"/>
                <w:kern w:val="0"/>
                <w:sz w:val="22"/>
                <w:szCs w:val="22"/>
                <w:lang w:eastAsia="en-NZ" w:bidi="ar-SA"/>
                <w14:ligatures w14:val="none"/>
              </w:rPr>
            </w:pPr>
          </w:p>
        </w:tc>
      </w:tr>
    </w:tbl>
    <w:p w14:paraId="74B5D585" w14:textId="77777777" w:rsidR="00F20BEB" w:rsidRDefault="00F20BEB" w:rsidP="002C6CD3">
      <w:pPr>
        <w:keepNext/>
        <w:spacing w:after="0"/>
        <w:rPr>
          <w:rFonts w:asciiTheme="minorHAnsi" w:eastAsia="Times New Roman" w:hAnsiTheme="minorHAnsi" w:cs="Calibri"/>
          <w:b/>
          <w:bCs/>
          <w:color w:val="000000"/>
          <w:kern w:val="0"/>
          <w:sz w:val="28"/>
          <w:szCs w:val="28"/>
          <w:lang w:eastAsia="en-NZ" w:bidi="ar-SA"/>
          <w14:ligatures w14:val="none"/>
        </w:rPr>
      </w:pPr>
      <w:bookmarkStart w:id="82" w:name="_Toc164410975"/>
    </w:p>
    <w:p w14:paraId="2BB0A006" w14:textId="06F4B44E" w:rsidR="00221431" w:rsidRPr="002C6CD3" w:rsidRDefault="763B3A3B" w:rsidP="002C6CD3">
      <w:pPr>
        <w:keepNext/>
        <w:spacing w:after="0"/>
        <w:rPr>
          <w:rFonts w:asciiTheme="minorHAnsi" w:eastAsia="Times New Roman" w:hAnsiTheme="minorHAnsi" w:cs="Calibri"/>
          <w:b/>
          <w:bCs/>
          <w:color w:val="000000"/>
          <w:kern w:val="0"/>
          <w:sz w:val="28"/>
          <w:szCs w:val="28"/>
          <w:lang w:eastAsia="en-NZ" w:bidi="ar-SA"/>
          <w14:ligatures w14:val="none"/>
        </w:rPr>
      </w:pPr>
      <w:r w:rsidRPr="002C6CD3">
        <w:rPr>
          <w:rFonts w:asciiTheme="minorHAnsi" w:eastAsia="Times New Roman" w:hAnsiTheme="minorHAnsi" w:cs="Calibri"/>
          <w:b/>
          <w:bCs/>
          <w:color w:val="000000"/>
          <w:kern w:val="0"/>
          <w:sz w:val="28"/>
          <w:szCs w:val="28"/>
          <w:lang w:eastAsia="en-NZ" w:bidi="ar-SA"/>
          <w14:ligatures w14:val="none"/>
        </w:rPr>
        <w:t>Data Sources</w:t>
      </w:r>
      <w:bookmarkEnd w:id="82"/>
      <w:r w:rsidRPr="002C6CD3">
        <w:rPr>
          <w:rFonts w:asciiTheme="minorHAnsi" w:eastAsia="Times New Roman" w:hAnsiTheme="minorHAnsi" w:cs="Calibri"/>
          <w:b/>
          <w:bCs/>
          <w:color w:val="000000"/>
          <w:kern w:val="0"/>
          <w:sz w:val="28"/>
          <w:szCs w:val="28"/>
          <w:lang w:eastAsia="en-NZ" w:bidi="ar-SA"/>
          <w14:ligatures w14:val="none"/>
        </w:rPr>
        <w:t xml:space="preserve"> </w:t>
      </w:r>
    </w:p>
    <w:p w14:paraId="642D3A59" w14:textId="53173CD6" w:rsidR="00221431" w:rsidRDefault="763B3A3B" w:rsidP="2AFCEDDE">
      <w:r>
        <w:t xml:space="preserve">The following is a brief description of data sources for </w:t>
      </w:r>
      <w:r w:rsidR="52AB7A60">
        <w:t xml:space="preserve">indicators. </w:t>
      </w:r>
    </w:p>
    <w:p w14:paraId="0CB8E35B" w14:textId="4ADB78E5" w:rsidR="00221431" w:rsidRDefault="763B3A3B" w:rsidP="2AFCEDDE">
      <w:pPr>
        <w:pStyle w:val="ListParagraph"/>
        <w:numPr>
          <w:ilvl w:val="0"/>
          <w:numId w:val="24"/>
        </w:numPr>
        <w:spacing w:after="0" w:line="240" w:lineRule="auto"/>
        <w:rPr>
          <w:rFonts w:asciiTheme="majorHAnsi" w:eastAsia="Times New Roman" w:hAnsiTheme="majorHAnsi" w:cs="Segoe UI"/>
          <w:lang w:eastAsia="en-NZ" w:bidi="ar-SA"/>
        </w:rPr>
      </w:pPr>
      <w:r w:rsidRPr="2AFCEDDE">
        <w:rPr>
          <w:rFonts w:asciiTheme="majorHAnsi" w:eastAsia="Times New Roman" w:hAnsiTheme="majorHAnsi" w:cs="Segoe UI"/>
          <w:lang w:eastAsia="en-NZ" w:bidi="ar-SA"/>
        </w:rPr>
        <w:t>General Social Survey</w:t>
      </w:r>
      <w:r w:rsidRPr="2AFCEDDE">
        <w:rPr>
          <w:rFonts w:ascii="Calibri" w:eastAsia="Times New Roman" w:hAnsi="Calibri" w:cs="Calibri"/>
          <w:lang w:eastAsia="en-NZ" w:bidi="ar-SA"/>
        </w:rPr>
        <w:t>  </w:t>
      </w:r>
    </w:p>
    <w:p w14:paraId="5A175320" w14:textId="57459A37" w:rsidR="763B3A3B" w:rsidRDefault="763B3A3B" w:rsidP="6FFA93A2">
      <w:pPr>
        <w:spacing w:after="0"/>
        <w:rPr>
          <w:rFonts w:ascii="Segoe UI" w:eastAsia="Times New Roman" w:hAnsi="Segoe UI" w:cs="Segoe UI"/>
          <w:sz w:val="18"/>
          <w:szCs w:val="18"/>
          <w:lang w:eastAsia="en-NZ" w:bidi="ar-SA"/>
        </w:rPr>
      </w:pPr>
      <w:r w:rsidRPr="6FFA93A2">
        <w:rPr>
          <w:rFonts w:eastAsia="Times New Roman" w:cs="Segoe UI"/>
          <w:lang w:eastAsia="en-NZ" w:bidi="ar-SA"/>
        </w:rPr>
        <w:t>The General Social Survey is a biannual face-to-face survey of New Zealand usual residents who are aged 15 years or over, residing in private dwellings in the North and South islands and Waiheke Island. Data from the General Social Survey was analysed within the Integrated Data Infrastructure.</w:t>
      </w:r>
      <w:r w:rsidRPr="6FFA93A2">
        <w:rPr>
          <w:rFonts w:ascii="Calibri" w:eastAsia="Times New Roman" w:hAnsi="Calibri" w:cs="Calibri"/>
          <w:lang w:eastAsia="en-NZ" w:bidi="ar-SA"/>
        </w:rPr>
        <w:t> </w:t>
      </w:r>
      <w:r w:rsidRPr="6FFA93A2">
        <w:rPr>
          <w:rFonts w:eastAsia="Times New Roman" w:cs="Segoe UI"/>
          <w:lang w:eastAsia="en-NZ" w:bidi="ar-SA"/>
        </w:rPr>
        <w:t xml:space="preserve">Statistics are weighted to reflect the </w:t>
      </w:r>
      <w:r w:rsidRPr="6FFA93A2">
        <w:rPr>
          <w:rFonts w:eastAsia="Times New Roman" w:cs="Segoe UI"/>
          <w:lang w:eastAsia="en-NZ" w:bidi="ar-SA"/>
        </w:rPr>
        <w:lastRenderedPageBreak/>
        <w:t>population based on age, sex, region, ethnicity, and household type. Typically, the General Social Survey samples from approximately 8000 individuals but in 2021 data collection was impacted by covid-19 and the sample was approximately 3400 individuals.</w:t>
      </w:r>
      <w:r w:rsidRPr="6FFA93A2">
        <w:rPr>
          <w:rFonts w:ascii="Calibri" w:eastAsia="Times New Roman" w:hAnsi="Calibri" w:cs="Calibri"/>
          <w:lang w:eastAsia="en-NZ" w:bidi="ar-SA"/>
        </w:rPr>
        <w:t>  </w:t>
      </w:r>
      <w:r w:rsidRPr="6FFA93A2">
        <w:rPr>
          <w:rFonts w:eastAsia="Times New Roman" w:cs="Segoe UI"/>
          <w:lang w:eastAsia="en-NZ" w:bidi="ar-SA"/>
        </w:rPr>
        <w:t>Crowding was derived using the CNOS method</w:t>
      </w:r>
      <w:r w:rsidRPr="6FFA93A2">
        <w:rPr>
          <w:rFonts w:ascii="Calibri" w:eastAsia="Times New Roman" w:hAnsi="Calibri" w:cs="Calibri"/>
          <w:lang w:eastAsia="en-NZ" w:bidi="ar-SA"/>
        </w:rPr>
        <w:t>.</w:t>
      </w:r>
    </w:p>
    <w:p w14:paraId="02B7B071" w14:textId="77777777" w:rsidR="00221431" w:rsidRDefault="763B3A3B" w:rsidP="2AFCEDDE">
      <w:pPr>
        <w:spacing w:after="0"/>
        <w:rPr>
          <w:rFonts w:ascii="Segoe UI" w:eastAsia="Times New Roman" w:hAnsi="Segoe UI" w:cs="Segoe UI"/>
          <w:color w:val="3366CC"/>
          <w:sz w:val="18"/>
          <w:szCs w:val="18"/>
          <w:lang w:eastAsia="en-NZ" w:bidi="ar-SA"/>
        </w:rPr>
      </w:pPr>
      <w:r w:rsidRPr="2AFCEDDE">
        <w:rPr>
          <w:rFonts w:ascii="Calibri" w:eastAsia="Times New Roman" w:hAnsi="Calibri" w:cs="Calibri"/>
          <w:color w:val="3366CC"/>
          <w:lang w:eastAsia="en-NZ" w:bidi="ar-SA"/>
        </w:rPr>
        <w:t> </w:t>
      </w:r>
    </w:p>
    <w:p w14:paraId="217DCE88" w14:textId="66572321" w:rsidR="00221431" w:rsidRDefault="763B3A3B" w:rsidP="2AFCEDDE">
      <w:pPr>
        <w:pStyle w:val="ListParagraph"/>
        <w:numPr>
          <w:ilvl w:val="0"/>
          <w:numId w:val="24"/>
        </w:numPr>
        <w:spacing w:after="0" w:line="240" w:lineRule="auto"/>
        <w:rPr>
          <w:rFonts w:asciiTheme="majorHAnsi" w:eastAsia="Times New Roman" w:hAnsiTheme="majorHAnsi" w:cs="Segoe UI"/>
          <w:lang w:eastAsia="en-NZ" w:bidi="ar-SA"/>
        </w:rPr>
      </w:pPr>
      <w:r w:rsidRPr="2AFCEDDE">
        <w:rPr>
          <w:rFonts w:asciiTheme="majorHAnsi" w:eastAsia="Times New Roman" w:hAnsiTheme="majorHAnsi" w:cs="Segoe UI"/>
          <w:lang w:eastAsia="en-NZ" w:bidi="ar-SA"/>
        </w:rPr>
        <w:t>ACC</w:t>
      </w:r>
      <w:r w:rsidRPr="2AFCEDDE">
        <w:rPr>
          <w:rFonts w:ascii="Calibri" w:eastAsia="Times New Roman" w:hAnsi="Calibri" w:cs="Calibri"/>
          <w:lang w:eastAsia="en-NZ" w:bidi="ar-SA"/>
        </w:rPr>
        <w:t> </w:t>
      </w:r>
    </w:p>
    <w:p w14:paraId="54E3A3BE" w14:textId="77777777" w:rsidR="00221431" w:rsidRDefault="763B3A3B" w:rsidP="2AFCEDDE">
      <w:pPr>
        <w:spacing w:after="0"/>
        <w:rPr>
          <w:rFonts w:ascii="Segoe UI" w:eastAsia="Times New Roman" w:hAnsi="Segoe UI" w:cs="Segoe UI"/>
          <w:sz w:val="18"/>
          <w:szCs w:val="18"/>
          <w:lang w:eastAsia="en-NZ" w:bidi="ar-SA"/>
        </w:rPr>
      </w:pPr>
      <w:r w:rsidRPr="2AFCEDDE">
        <w:rPr>
          <w:rFonts w:eastAsia="Times New Roman" w:cs="Segoe UI"/>
          <w:lang w:eastAsia="en-NZ" w:bidi="ar-SA"/>
        </w:rPr>
        <w:t xml:space="preserve">Data was obtained from </w:t>
      </w:r>
      <w:hyperlink r:id="rId22" w:anchor=":~:text=A%20total%20of%20222%2C300%20work,of%20the%20series%20in%202002.">
        <w:r w:rsidRPr="2AFCEDDE">
          <w:rPr>
            <w:rFonts w:eastAsia="Times New Roman" w:cs="Segoe UI"/>
            <w:color w:val="3366CC"/>
            <w:u w:val="single"/>
            <w:lang w:eastAsia="en-NZ" w:bidi="ar-SA"/>
          </w:rPr>
          <w:t>Stats.NZ.</w:t>
        </w:r>
      </w:hyperlink>
      <w:r w:rsidRPr="2AFCEDDE">
        <w:rPr>
          <w:rFonts w:eastAsia="Times New Roman" w:cs="Segoe UI"/>
          <w:lang w:eastAsia="en-NZ" w:bidi="ar-SA"/>
        </w:rPr>
        <w:t xml:space="preserve"> Data on claims for work-related injuries is from the Accident Compensation Corporation (ACC). All claims are included under the calendar year when the injury occurred. Number of full-time equivalent (FTEs) used to calculate incidence rates are sourced from the Household Labour Force Survey (HLFS). Further details on methodology can be found at Stats </w:t>
      </w:r>
      <w:hyperlink r:id="rId23">
        <w:r w:rsidRPr="2AFCEDDE">
          <w:rPr>
            <w:rFonts w:eastAsia="Times New Roman" w:cs="Segoe UI"/>
            <w:color w:val="3366CC"/>
            <w:u w:val="single"/>
            <w:lang w:eastAsia="en-NZ" w:bidi="ar-SA"/>
          </w:rPr>
          <w:t>NZ Data Info +.</w:t>
        </w:r>
      </w:hyperlink>
      <w:r w:rsidRPr="2AFCEDDE">
        <w:rPr>
          <w:rFonts w:eastAsia="Times New Roman" w:cs="Segoe UI"/>
          <w:lang w:eastAsia="en-NZ" w:bidi="ar-SA"/>
        </w:rPr>
        <w:t xml:space="preserve"> Figures presented under 2018 are for the 2019 Calander year, consistent with </w:t>
      </w:r>
      <w:proofErr w:type="spellStart"/>
      <w:r w:rsidRPr="2AFCEDDE">
        <w:rPr>
          <w:rFonts w:eastAsia="Times New Roman" w:cs="Segoe UI"/>
          <w:lang w:eastAsia="en-NZ" w:bidi="ar-SA"/>
        </w:rPr>
        <w:t>Te</w:t>
      </w:r>
      <w:proofErr w:type="spellEnd"/>
      <w:r w:rsidRPr="2AFCEDDE">
        <w:rPr>
          <w:rFonts w:eastAsia="Times New Roman" w:cs="Segoe UI"/>
          <w:lang w:eastAsia="en-NZ" w:bidi="ar-SA"/>
        </w:rPr>
        <w:t xml:space="preserve"> Rau </w:t>
      </w:r>
      <w:proofErr w:type="spellStart"/>
      <w:r w:rsidRPr="2AFCEDDE">
        <w:rPr>
          <w:rFonts w:eastAsia="Times New Roman" w:cs="Segoe UI"/>
          <w:lang w:eastAsia="en-NZ" w:bidi="ar-SA"/>
        </w:rPr>
        <w:t>Tira</w:t>
      </w:r>
      <w:proofErr w:type="spellEnd"/>
      <w:r w:rsidRPr="2AFCEDDE">
        <w:rPr>
          <w:rFonts w:eastAsia="Times New Roman" w:cs="Segoe UI"/>
          <w:lang w:eastAsia="en-NZ" w:bidi="ar-SA"/>
        </w:rPr>
        <w:t xml:space="preserve">. </w:t>
      </w:r>
      <w:r w:rsidRPr="2AFCEDDE">
        <w:rPr>
          <w:rFonts w:ascii="Calibri" w:eastAsia="Times New Roman" w:hAnsi="Calibri" w:cs="Calibri"/>
          <w:lang w:eastAsia="en-NZ" w:bidi="ar-SA"/>
        </w:rPr>
        <w:t> </w:t>
      </w:r>
    </w:p>
    <w:p w14:paraId="60FCEF31" w14:textId="77777777" w:rsidR="00221431" w:rsidRDefault="763B3A3B" w:rsidP="2AFCEDDE">
      <w:pPr>
        <w:spacing w:after="0" w:line="240" w:lineRule="auto"/>
        <w:rPr>
          <w:rFonts w:ascii="Segoe UI" w:eastAsia="Times New Roman" w:hAnsi="Segoe UI" w:cs="Segoe UI"/>
          <w:sz w:val="18"/>
          <w:szCs w:val="18"/>
          <w:lang w:eastAsia="en-NZ" w:bidi="ar-SA"/>
        </w:rPr>
      </w:pPr>
      <w:r w:rsidRPr="2AFCEDDE">
        <w:rPr>
          <w:rFonts w:ascii="Calibri" w:eastAsia="Times New Roman" w:hAnsi="Calibri" w:cs="Calibri"/>
          <w:lang w:eastAsia="en-NZ" w:bidi="ar-SA"/>
        </w:rPr>
        <w:t> </w:t>
      </w:r>
    </w:p>
    <w:p w14:paraId="19CD6C02" w14:textId="24EDC8C1" w:rsidR="00221431" w:rsidRDefault="763B3A3B" w:rsidP="2AFCEDDE">
      <w:pPr>
        <w:pStyle w:val="ListParagraph"/>
        <w:numPr>
          <w:ilvl w:val="0"/>
          <w:numId w:val="24"/>
        </w:numPr>
        <w:spacing w:after="0" w:line="240" w:lineRule="auto"/>
        <w:rPr>
          <w:rFonts w:ascii="Segoe UI" w:eastAsia="Times New Roman" w:hAnsi="Segoe UI" w:cs="Segoe UI"/>
          <w:sz w:val="18"/>
          <w:szCs w:val="18"/>
          <w:lang w:eastAsia="en-NZ" w:bidi="ar-SA"/>
        </w:rPr>
      </w:pPr>
      <w:r w:rsidRPr="2AFCEDDE">
        <w:rPr>
          <w:rFonts w:asciiTheme="majorHAnsi" w:eastAsia="Times New Roman" w:hAnsiTheme="majorHAnsi" w:cs="Segoe UI"/>
          <w:lang w:eastAsia="en-NZ" w:bidi="ar-SA"/>
        </w:rPr>
        <w:t>Programme for International Student Assessment</w:t>
      </w:r>
      <w:r w:rsidRPr="2AFCEDDE">
        <w:rPr>
          <w:rFonts w:ascii="Calibri" w:eastAsia="Times New Roman" w:hAnsi="Calibri" w:cs="Calibri"/>
          <w:lang w:eastAsia="en-NZ" w:bidi="ar-SA"/>
        </w:rPr>
        <w:t> </w:t>
      </w:r>
    </w:p>
    <w:p w14:paraId="6329A824" w14:textId="77777777" w:rsidR="00221431" w:rsidRDefault="763B3A3B" w:rsidP="2AFCEDDE">
      <w:pPr>
        <w:spacing w:after="0"/>
        <w:rPr>
          <w:rFonts w:ascii="Segoe UI" w:eastAsia="Times New Roman" w:hAnsi="Segoe UI" w:cs="Segoe UI"/>
          <w:sz w:val="18"/>
          <w:szCs w:val="18"/>
          <w:lang w:eastAsia="en-NZ" w:bidi="ar-SA"/>
        </w:rPr>
      </w:pPr>
      <w:r w:rsidRPr="2AFCEDDE">
        <w:rPr>
          <w:rFonts w:eastAsia="Times New Roman" w:cs="Segoe UI"/>
          <w:lang w:eastAsia="en-NZ" w:bidi="ar-SA"/>
        </w:rPr>
        <w:t xml:space="preserve">Data is from the Programme for International Student Assessment, a survey of 15-year-olds administered by the OECD. Data is from the PISA 2022 Results Factsheet – New Zealand and the PISA 2022 Pacific Learners Summary. </w:t>
      </w:r>
      <w:r w:rsidRPr="2AFCEDDE">
        <w:rPr>
          <w:rFonts w:ascii="Calibri" w:eastAsia="Times New Roman" w:hAnsi="Calibri" w:cs="Calibri"/>
          <w:lang w:eastAsia="en-NZ" w:bidi="ar-SA"/>
        </w:rPr>
        <w:t> </w:t>
      </w:r>
    </w:p>
    <w:p w14:paraId="38DB921C" w14:textId="77777777" w:rsidR="00221431" w:rsidRDefault="763B3A3B" w:rsidP="2AFCEDDE">
      <w:pPr>
        <w:spacing w:after="0" w:line="240" w:lineRule="auto"/>
        <w:rPr>
          <w:rFonts w:ascii="Segoe UI" w:eastAsia="Times New Roman" w:hAnsi="Segoe UI" w:cs="Segoe UI"/>
          <w:sz w:val="18"/>
          <w:szCs w:val="18"/>
          <w:lang w:eastAsia="en-NZ" w:bidi="ar-SA"/>
        </w:rPr>
      </w:pPr>
      <w:r w:rsidRPr="2AFCEDDE">
        <w:rPr>
          <w:rFonts w:ascii="Calibri" w:eastAsia="Times New Roman" w:hAnsi="Calibri" w:cs="Calibri"/>
          <w:lang w:eastAsia="en-NZ" w:bidi="ar-SA"/>
        </w:rPr>
        <w:t> </w:t>
      </w:r>
    </w:p>
    <w:p w14:paraId="5F1C23D6" w14:textId="2119171D" w:rsidR="00221431" w:rsidRDefault="763B3A3B" w:rsidP="2AFCEDDE">
      <w:pPr>
        <w:pStyle w:val="ListParagraph"/>
        <w:numPr>
          <w:ilvl w:val="0"/>
          <w:numId w:val="24"/>
        </w:numPr>
        <w:spacing w:after="0" w:line="240" w:lineRule="auto"/>
        <w:rPr>
          <w:rFonts w:asciiTheme="majorHAnsi" w:eastAsia="Times New Roman" w:hAnsiTheme="majorHAnsi" w:cs="Segoe UI"/>
          <w:lang w:eastAsia="en-NZ" w:bidi="ar-SA"/>
        </w:rPr>
      </w:pPr>
      <w:r w:rsidRPr="2AFCEDDE">
        <w:rPr>
          <w:rFonts w:asciiTheme="majorHAnsi" w:eastAsia="Times New Roman" w:hAnsiTheme="majorHAnsi" w:cs="Segoe UI"/>
          <w:lang w:eastAsia="en-NZ" w:bidi="ar-SA"/>
        </w:rPr>
        <w:t>New Zealand Health Survey</w:t>
      </w:r>
      <w:r w:rsidRPr="2AFCEDDE">
        <w:rPr>
          <w:rFonts w:ascii="Calibri" w:eastAsia="Times New Roman" w:hAnsi="Calibri" w:cs="Calibri"/>
          <w:lang w:eastAsia="en-NZ" w:bidi="ar-SA"/>
        </w:rPr>
        <w:t> </w:t>
      </w:r>
    </w:p>
    <w:p w14:paraId="27681608" w14:textId="77777777" w:rsidR="00221431" w:rsidRDefault="763B3A3B" w:rsidP="2AFCEDDE">
      <w:pPr>
        <w:spacing w:after="0"/>
        <w:rPr>
          <w:rFonts w:ascii="Segoe UI" w:eastAsia="Times New Roman" w:hAnsi="Segoe UI" w:cs="Segoe UI"/>
          <w:sz w:val="18"/>
          <w:szCs w:val="18"/>
          <w:lang w:eastAsia="en-NZ" w:bidi="ar-SA"/>
        </w:rPr>
      </w:pPr>
      <w:r w:rsidRPr="2AFCEDDE">
        <w:rPr>
          <w:rFonts w:eastAsia="Times New Roman" w:cs="Segoe UI"/>
          <w:lang w:eastAsia="en-NZ" w:bidi="ar-SA"/>
        </w:rPr>
        <w:t xml:space="preserve">The New Zealand Health Survey is a face-to-face survey that involves randomly selecting a sample of small geographic areas, households within the selected areas, and individuals within the selected households. Statistics were obtained from Ministry of Health </w:t>
      </w:r>
      <w:hyperlink r:id="rId24" w:anchor="!/home">
        <w:r w:rsidRPr="2AFCEDDE">
          <w:rPr>
            <w:rFonts w:eastAsia="Times New Roman" w:cs="Segoe UI"/>
            <w:u w:val="single"/>
            <w:lang w:eastAsia="en-NZ" w:bidi="ar-SA"/>
          </w:rPr>
          <w:t>Annual Data Explorer</w:t>
        </w:r>
      </w:hyperlink>
      <w:r w:rsidRPr="2AFCEDDE">
        <w:rPr>
          <w:rFonts w:eastAsia="Times New Roman" w:cs="Segoe UI"/>
          <w:lang w:eastAsia="en-NZ" w:bidi="ar-SA"/>
        </w:rPr>
        <w:t xml:space="preserve"> and are weighted to reflect the population based on geographical area, age, ethnicity, deprivation quintiles, and sex.</w:t>
      </w:r>
      <w:r w:rsidRPr="2AFCEDDE">
        <w:rPr>
          <w:rFonts w:ascii="Calibri" w:eastAsia="Times New Roman" w:hAnsi="Calibri" w:cs="Calibri"/>
          <w:lang w:eastAsia="en-NZ" w:bidi="ar-SA"/>
        </w:rPr>
        <w:t>   </w:t>
      </w:r>
    </w:p>
    <w:p w14:paraId="0E1913DE" w14:textId="77777777" w:rsidR="00221431" w:rsidRDefault="763B3A3B" w:rsidP="2AFCEDDE">
      <w:pPr>
        <w:spacing w:after="0" w:line="240" w:lineRule="auto"/>
        <w:rPr>
          <w:rFonts w:ascii="Calibri" w:eastAsia="Times New Roman" w:hAnsi="Calibri" w:cs="Calibri"/>
          <w:color w:val="002639"/>
          <w:lang w:eastAsia="en-NZ" w:bidi="ar-SA"/>
        </w:rPr>
      </w:pPr>
      <w:r w:rsidRPr="2AFCEDDE">
        <w:rPr>
          <w:rFonts w:ascii="Calibri" w:eastAsia="Times New Roman" w:hAnsi="Calibri" w:cs="Calibri"/>
          <w:color w:val="002639"/>
          <w:lang w:eastAsia="en-NZ" w:bidi="ar-SA"/>
        </w:rPr>
        <w:t> </w:t>
      </w:r>
    </w:p>
    <w:p w14:paraId="47F31717" w14:textId="40F197E7" w:rsidR="00221431" w:rsidRDefault="763B3A3B" w:rsidP="2AFCEDDE">
      <w:pPr>
        <w:pStyle w:val="ListParagraph"/>
        <w:numPr>
          <w:ilvl w:val="0"/>
          <w:numId w:val="24"/>
        </w:numPr>
        <w:spacing w:after="0" w:line="240" w:lineRule="auto"/>
        <w:rPr>
          <w:rFonts w:ascii="Segoe UI" w:eastAsia="Times New Roman" w:hAnsi="Segoe UI" w:cs="Segoe UI"/>
          <w:b/>
          <w:bCs/>
          <w:sz w:val="18"/>
          <w:szCs w:val="18"/>
          <w:lang w:eastAsia="en-NZ" w:bidi="ar-SA"/>
        </w:rPr>
      </w:pPr>
      <w:r w:rsidRPr="2AFCEDDE">
        <w:rPr>
          <w:rFonts w:eastAsia="Times New Roman" w:cs="Segoe UI"/>
          <w:b/>
          <w:bCs/>
          <w:lang w:eastAsia="en-NZ" w:bidi="ar-SA"/>
        </w:rPr>
        <w:t>Administrative Population Census</w:t>
      </w:r>
      <w:r w:rsidRPr="2AFCEDDE">
        <w:rPr>
          <w:rFonts w:ascii="Calibri" w:eastAsia="Times New Roman" w:hAnsi="Calibri" w:cs="Calibri"/>
          <w:b/>
          <w:bCs/>
          <w:lang w:eastAsia="en-NZ" w:bidi="ar-SA"/>
        </w:rPr>
        <w:t> </w:t>
      </w:r>
    </w:p>
    <w:p w14:paraId="10CB8C45" w14:textId="77777777" w:rsidR="00221431" w:rsidRDefault="763B3A3B" w:rsidP="2AFCEDDE">
      <w:pPr>
        <w:spacing w:after="0" w:line="240" w:lineRule="auto"/>
        <w:rPr>
          <w:rFonts w:ascii="Segoe UI" w:eastAsia="Times New Roman" w:hAnsi="Segoe UI" w:cs="Segoe UI"/>
          <w:sz w:val="18"/>
          <w:szCs w:val="18"/>
          <w:lang w:eastAsia="en-NZ" w:bidi="ar-SA"/>
        </w:rPr>
      </w:pPr>
      <w:r w:rsidRPr="2AFCEDDE">
        <w:rPr>
          <w:rFonts w:eastAsia="Times New Roman" w:cs="Segoe UI"/>
          <w:lang w:eastAsia="en-NZ" w:bidi="ar-SA"/>
        </w:rPr>
        <w:t>The Administrative Population Census data maintained by Stats NZ was used to calculate proportions of individuals participating in study based on Ministry of Education enrolment records for secondary schools, tertiary education institutions, industry training organisations, and targeted training programmes.</w:t>
      </w:r>
      <w:r w:rsidRPr="2AFCEDDE">
        <w:rPr>
          <w:rFonts w:ascii="Calibri" w:eastAsia="Times New Roman" w:hAnsi="Calibri" w:cs="Calibri"/>
          <w:lang w:eastAsia="en-NZ" w:bidi="ar-SA"/>
        </w:rPr>
        <w:t>  </w:t>
      </w:r>
    </w:p>
    <w:p w14:paraId="7ADD909A" w14:textId="77777777" w:rsidR="00221431" w:rsidRDefault="763B3A3B" w:rsidP="2AFCEDDE">
      <w:pPr>
        <w:spacing w:after="0" w:line="240" w:lineRule="auto"/>
        <w:rPr>
          <w:rFonts w:ascii="Calibri" w:eastAsia="Times New Roman" w:hAnsi="Calibri" w:cs="Calibri"/>
          <w:lang w:eastAsia="en-NZ" w:bidi="ar-SA"/>
        </w:rPr>
      </w:pPr>
      <w:r w:rsidRPr="2AFCEDDE">
        <w:rPr>
          <w:rFonts w:ascii="Calibri" w:eastAsia="Times New Roman" w:hAnsi="Calibri" w:cs="Calibri"/>
          <w:lang w:eastAsia="en-NZ" w:bidi="ar-SA"/>
        </w:rPr>
        <w:t> </w:t>
      </w:r>
    </w:p>
    <w:p w14:paraId="00AD4F50" w14:textId="76B86BE5" w:rsidR="00221431" w:rsidRDefault="763B3A3B" w:rsidP="2AFCEDDE">
      <w:pPr>
        <w:pStyle w:val="ListParagraph"/>
        <w:numPr>
          <w:ilvl w:val="0"/>
          <w:numId w:val="24"/>
        </w:numPr>
        <w:spacing w:after="0" w:line="240" w:lineRule="auto"/>
        <w:rPr>
          <w:rFonts w:ascii="Segoe UI" w:eastAsia="Times New Roman" w:hAnsi="Segoe UI" w:cs="Segoe UI"/>
          <w:b/>
          <w:bCs/>
          <w:sz w:val="18"/>
          <w:szCs w:val="18"/>
          <w:lang w:eastAsia="en-NZ" w:bidi="ar-SA"/>
        </w:rPr>
      </w:pPr>
      <w:r w:rsidRPr="2AFCEDDE">
        <w:rPr>
          <w:rFonts w:eastAsia="Times New Roman" w:cs="Segoe UI"/>
          <w:b/>
          <w:bCs/>
          <w:lang w:eastAsia="en-NZ" w:bidi="ar-SA"/>
        </w:rPr>
        <w:t>Household Economic Survey</w:t>
      </w:r>
      <w:r w:rsidRPr="2AFCEDDE">
        <w:rPr>
          <w:rFonts w:ascii="Calibri" w:eastAsia="Times New Roman" w:hAnsi="Calibri" w:cs="Calibri"/>
          <w:b/>
          <w:bCs/>
          <w:lang w:eastAsia="en-NZ" w:bidi="ar-SA"/>
        </w:rPr>
        <w:t> </w:t>
      </w:r>
    </w:p>
    <w:p w14:paraId="4B4D3E5E" w14:textId="724860C5" w:rsidR="00221431" w:rsidRPr="00792793" w:rsidRDefault="763B3A3B" w:rsidP="2AFCEDDE">
      <w:pPr>
        <w:spacing w:after="0" w:line="240" w:lineRule="auto"/>
        <w:rPr>
          <w:rFonts w:asciiTheme="minorHAnsi" w:eastAsia="Times New Roman" w:hAnsiTheme="minorHAnsi" w:cs="Segoe UI"/>
          <w:sz w:val="18"/>
          <w:szCs w:val="18"/>
          <w:lang w:eastAsia="en-NZ" w:bidi="ar-SA"/>
        </w:rPr>
      </w:pPr>
      <w:r w:rsidRPr="6FFA93A2">
        <w:rPr>
          <w:rFonts w:eastAsia="Times New Roman" w:cs="Segoe UI"/>
          <w:lang w:eastAsia="en-NZ" w:bidi="ar-SA"/>
        </w:rPr>
        <w:t xml:space="preserve">The Household Economic Survey is a face-to-face survey that involves randomly selecting </w:t>
      </w:r>
      <w:r w:rsidRPr="00792793">
        <w:rPr>
          <w:rFonts w:asciiTheme="minorHAnsi" w:eastAsia="Times New Roman" w:hAnsiTheme="minorHAnsi" w:cs="Segoe UI"/>
          <w:lang w:eastAsia="en-NZ" w:bidi="ar-SA"/>
        </w:rPr>
        <w:t xml:space="preserve">households stratified by region, and census data relating socio-economic status. A household is considered pacific if it includes one or more pacific inhabitants. Data is presented for the financial year starting 2018 and the financial year starting 2021. </w:t>
      </w:r>
      <w:r w:rsidRPr="00792793">
        <w:rPr>
          <w:rFonts w:ascii="Calibri" w:eastAsia="Times New Roman" w:hAnsi="Calibri" w:cs="Calibri"/>
          <w:lang w:eastAsia="en-NZ" w:bidi="ar-SA"/>
        </w:rPr>
        <w:t> </w:t>
      </w:r>
    </w:p>
    <w:p w14:paraId="09D3F807" w14:textId="510B748C" w:rsidR="6FFA93A2" w:rsidRPr="00792793" w:rsidRDefault="6FFA93A2" w:rsidP="6FFA93A2">
      <w:pPr>
        <w:spacing w:after="0" w:line="240" w:lineRule="auto"/>
        <w:rPr>
          <w:rFonts w:asciiTheme="minorHAnsi" w:eastAsia="Times New Roman" w:hAnsiTheme="minorHAnsi" w:cs="Calibri"/>
          <w:lang w:eastAsia="en-NZ" w:bidi="ar-SA"/>
        </w:rPr>
      </w:pPr>
    </w:p>
    <w:p w14:paraId="52FB064F" w14:textId="6C03CE70" w:rsidR="34D7EF0D" w:rsidRPr="00792793" w:rsidRDefault="34D7EF0D" w:rsidP="6FFA93A2">
      <w:pPr>
        <w:spacing w:after="0" w:line="240" w:lineRule="auto"/>
        <w:rPr>
          <w:rFonts w:asciiTheme="minorHAnsi" w:eastAsia="Times New Roman" w:hAnsiTheme="minorHAnsi" w:cs="Calibri"/>
          <w:lang w:eastAsia="en-NZ" w:bidi="ar-SA"/>
        </w:rPr>
      </w:pPr>
      <w:r w:rsidRPr="00792793">
        <w:rPr>
          <w:rFonts w:asciiTheme="minorHAnsi" w:eastAsia="Times New Roman" w:hAnsiTheme="minorHAnsi" w:cs="Calibri"/>
          <w:b/>
          <w:bCs/>
          <w:lang w:eastAsia="en-NZ" w:bidi="ar-SA"/>
        </w:rPr>
        <w:t>D</w:t>
      </w:r>
      <w:r w:rsidR="70426C7F" w:rsidRPr="00792793">
        <w:rPr>
          <w:rFonts w:asciiTheme="minorHAnsi" w:eastAsia="Times New Roman" w:hAnsiTheme="minorHAnsi" w:cs="Calibri"/>
          <w:b/>
          <w:bCs/>
          <w:lang w:eastAsia="en-NZ" w:bidi="ar-SA"/>
        </w:rPr>
        <w:t>isclaimer for data from the General Social Survey, Administrative Population Census, and Household Economic Survey</w:t>
      </w:r>
      <w:r w:rsidRPr="00792793">
        <w:rPr>
          <w:rFonts w:asciiTheme="minorHAnsi" w:eastAsia="Times New Roman" w:hAnsiTheme="minorHAnsi" w:cs="Calibri"/>
          <w:b/>
          <w:bCs/>
          <w:lang w:eastAsia="en-NZ" w:bidi="ar-SA"/>
        </w:rPr>
        <w:t xml:space="preserve">: </w:t>
      </w:r>
      <w:r w:rsidRPr="00792793">
        <w:rPr>
          <w:rFonts w:asciiTheme="minorHAnsi" w:eastAsia="Times New Roman" w:hAnsiTheme="minorHAnsi" w:cs="Calibri"/>
          <w:lang w:eastAsia="en-NZ" w:bidi="ar-SA"/>
        </w:rPr>
        <w:t xml:space="preserve">Access to the data used in this study was provided by Stats NZ under conditions designed to give effect to the security and confidentiality provisions of the Data and Statistics Act 2022. The results presented in this study are the work of the author, not Stats NZ or individual data suppliers. </w:t>
      </w:r>
    </w:p>
    <w:p w14:paraId="4A10C7A5" w14:textId="49CD7968" w:rsidR="6FFA93A2" w:rsidRPr="00792793" w:rsidRDefault="6FFA93A2" w:rsidP="6FFA93A2">
      <w:pPr>
        <w:spacing w:after="0" w:line="240" w:lineRule="auto"/>
        <w:rPr>
          <w:rFonts w:asciiTheme="minorHAnsi" w:eastAsia="Times New Roman" w:hAnsiTheme="minorHAnsi" w:cs="Calibri"/>
          <w:lang w:eastAsia="en-NZ" w:bidi="ar-SA"/>
        </w:rPr>
      </w:pPr>
    </w:p>
    <w:p w14:paraId="276946A7" w14:textId="5EAB9C0A" w:rsidR="00F20BEB" w:rsidRDefault="34D7EF0D" w:rsidP="00F20BEB">
      <w:pPr>
        <w:spacing w:after="0" w:line="240" w:lineRule="auto"/>
        <w:rPr>
          <w:rFonts w:eastAsiaTheme="minorEastAsia"/>
        </w:rPr>
      </w:pPr>
      <w:r w:rsidRPr="00792793">
        <w:rPr>
          <w:rFonts w:asciiTheme="minorHAnsi" w:eastAsia="Times New Roman" w:hAnsiTheme="minorHAnsi" w:cs="Calibri"/>
          <w:lang w:eastAsia="en-NZ" w:bidi="ar-SA"/>
        </w:rPr>
        <w:lastRenderedPageBreak/>
        <w:t xml:space="preserve">These results are not official statistics. They have been created for research purposes from the Integrated Data Infrastructure (IDI) which is carefully managed by Stats NZ. For more information about the IDI please visit </w:t>
      </w:r>
      <w:hyperlink r:id="rId25">
        <w:r w:rsidRPr="00792793">
          <w:rPr>
            <w:rStyle w:val="Hyperlink"/>
            <w:rFonts w:asciiTheme="minorHAnsi" w:hAnsiTheme="minorHAnsi"/>
          </w:rPr>
          <w:t>https://www.stats.govt.nz/integrated-data/</w:t>
        </w:r>
      </w:hyperlink>
      <w:r w:rsidRPr="00792793">
        <w:rPr>
          <w:rFonts w:asciiTheme="minorHAnsi" w:eastAsia="Times New Roman" w:hAnsiTheme="minorHAnsi" w:cs="Calibri"/>
          <w:lang w:eastAsia="en-NZ" w:bidi="ar-SA"/>
        </w:rPr>
        <w:t>.</w:t>
      </w:r>
      <w:r w:rsidR="00F20BEB">
        <w:rPr>
          <w:rFonts w:ascii="Calibri" w:eastAsia="Times New Roman" w:hAnsi="Calibri" w:cs="Calibri"/>
          <w:lang w:eastAsia="en-NZ" w:bidi="ar-SA"/>
        </w:rPr>
        <w:t xml:space="preserve"> </w:t>
      </w:r>
      <w:bookmarkStart w:id="83" w:name="_Toc163205425"/>
      <w:bookmarkStart w:id="84" w:name="_Toc164410976"/>
      <w:r w:rsidR="00F20BEB">
        <w:rPr>
          <w:rFonts w:eastAsiaTheme="minorEastAsia"/>
          <w:bCs/>
        </w:rPr>
        <w:br w:type="page"/>
      </w:r>
    </w:p>
    <w:bookmarkEnd w:id="84" w:displacedByCustomXml="next"/>
    <w:bookmarkEnd w:id="83" w:displacedByCustomXml="next"/>
    <w:bookmarkStart w:id="85" w:name="_Toc167165987" w:displacedByCustomXml="next"/>
    <w:bookmarkStart w:id="86" w:name="_Toc166073533" w:displacedByCustomXml="next"/>
    <w:sdt>
      <w:sdtPr>
        <w:rPr>
          <w:rFonts w:ascii="Basic Sans Light" w:eastAsiaTheme="minorEastAsia" w:hAnsi="Basic Sans Light" w:cstheme="minorBidi"/>
          <w:bCs w:val="0"/>
          <w:color w:val="auto"/>
          <w:sz w:val="24"/>
          <w:szCs w:val="24"/>
          <w:lang w:val="en-NZ"/>
        </w:rPr>
        <w:id w:val="151653572"/>
        <w:docPartObj>
          <w:docPartGallery w:val="Bibliographies"/>
          <w:docPartUnique/>
        </w:docPartObj>
      </w:sdtPr>
      <w:sdtEndPr/>
      <w:sdtContent>
        <w:p w14:paraId="38B32DB6" w14:textId="63A67938" w:rsidR="00D400DB" w:rsidRDefault="00D400DB" w:rsidP="004E3C34">
          <w:pPr>
            <w:pStyle w:val="Heading1"/>
          </w:pPr>
          <w:r>
            <w:t>References</w:t>
          </w:r>
          <w:bookmarkEnd w:id="86"/>
          <w:bookmarkEnd w:id="85"/>
        </w:p>
        <w:sdt>
          <w:sdtPr>
            <w:rPr>
              <w:rFonts w:cstheme="minorBidi"/>
              <w:szCs w:val="24"/>
            </w:rPr>
            <w:id w:val="-573587230"/>
            <w:bibliography/>
          </w:sdtPr>
          <w:sdtEndPr/>
          <w:sdtContent>
            <w:p w14:paraId="1D31092D" w14:textId="77777777" w:rsidR="00F62929" w:rsidRDefault="00D400DB" w:rsidP="00F62929">
              <w:pPr>
                <w:pStyle w:val="Bibliography"/>
                <w:rPr>
                  <w:noProof/>
                  <w:kern w:val="0"/>
                  <w:szCs w:val="24"/>
                  <w14:ligatures w14:val="none"/>
                </w:rPr>
              </w:pPr>
              <w:r>
                <w:fldChar w:fldCharType="begin"/>
              </w:r>
              <w:r>
                <w:instrText xml:space="preserve"> BIBLIOGRAPHY </w:instrText>
              </w:r>
              <w:r>
                <w:fldChar w:fldCharType="separate"/>
              </w:r>
              <w:r w:rsidR="00F62929">
                <w:rPr>
                  <w:noProof/>
                </w:rPr>
                <w:t xml:space="preserve">1. </w:t>
              </w:r>
              <w:r w:rsidR="00F62929">
                <w:rPr>
                  <w:i/>
                  <w:iCs/>
                  <w:noProof/>
                </w:rPr>
                <w:t xml:space="preserve">Life satisfaction and mental heatlh problems (18 to 35 years). </w:t>
              </w:r>
              <w:r w:rsidR="00F62929">
                <w:rPr>
                  <w:b/>
                  <w:bCs/>
                  <w:noProof/>
                </w:rPr>
                <w:t>Fergusson, D.M., et al.</w:t>
              </w:r>
              <w:r w:rsidR="00F62929">
                <w:rPr>
                  <w:noProof/>
                </w:rPr>
                <w:t xml:space="preserve"> s.l.</w:t>
              </w:r>
              <w:r w:rsidR="00F62929">
                <w:rPr>
                  <w:rFonts w:ascii="Calibri" w:hAnsi="Calibri" w:cs="Calibri"/>
                  <w:noProof/>
                </w:rPr>
                <w:t> </w:t>
              </w:r>
              <w:r w:rsidR="00F62929">
                <w:rPr>
                  <w:noProof/>
                </w:rPr>
                <w:t>: Cambridge University Press, 25 March 2015, Psychological Medicine, pp. 45(11), 2427–2436. doi:10.1017/S0033291715000422.</w:t>
              </w:r>
            </w:p>
            <w:p w14:paraId="7D39C728" w14:textId="77777777" w:rsidR="00F62929" w:rsidRDefault="00F62929" w:rsidP="00F62929">
              <w:pPr>
                <w:pStyle w:val="Bibliography"/>
                <w:rPr>
                  <w:noProof/>
                </w:rPr>
              </w:pPr>
              <w:r>
                <w:rPr>
                  <w:noProof/>
                </w:rPr>
                <w:t xml:space="preserve">2. </w:t>
              </w:r>
              <w:r>
                <w:rPr>
                  <w:i/>
                  <w:iCs/>
                  <w:noProof/>
                </w:rPr>
                <w:t xml:space="preserve">The WHO-5 Well-Being Index: a systematic review of the literature. </w:t>
              </w:r>
              <w:r>
                <w:rPr>
                  <w:b/>
                  <w:bCs/>
                  <w:noProof/>
                </w:rPr>
                <w:t>Topp, Christian Winther, et al.</w:t>
              </w:r>
              <w:r>
                <w:rPr>
                  <w:noProof/>
                </w:rPr>
                <w:t xml:space="preserve"> 2015, Psychotherapy and psychosomatics, pp. 84(3), 167–176. https://doi.org/10.1159/000376585.</w:t>
              </w:r>
            </w:p>
            <w:p w14:paraId="2C9A3222" w14:textId="77777777" w:rsidR="00F62929" w:rsidRDefault="00F62929" w:rsidP="00F62929">
              <w:pPr>
                <w:pStyle w:val="Bibliography"/>
                <w:rPr>
                  <w:noProof/>
                </w:rPr>
              </w:pPr>
              <w:r>
                <w:rPr>
                  <w:noProof/>
                </w:rPr>
                <w:t xml:space="preserve">3. </w:t>
              </w:r>
              <w:r>
                <w:rPr>
                  <w:i/>
                  <w:iCs/>
                  <w:noProof/>
                </w:rPr>
                <w:t xml:space="preserve">Multiple forms of discrimination and relationships with health and wellbeing: findings from national cross-sectional surveys in Aotearoa/New Zealand. </w:t>
              </w:r>
              <w:r>
                <w:rPr>
                  <w:b/>
                  <w:bCs/>
                  <w:noProof/>
                </w:rPr>
                <w:t>Cormack, Donna, Stanley, James and Harris, Ricci.</w:t>
              </w:r>
              <w:r>
                <w:rPr>
                  <w:noProof/>
                </w:rPr>
                <w:t xml:space="preserve"> 2018, International Journal for Equity in Health, pp. 17:26 https://doi.org/10.1186/s12939-018-0735-y.</w:t>
              </w:r>
            </w:p>
            <w:p w14:paraId="32820BB5" w14:textId="77777777" w:rsidR="00F62929" w:rsidRDefault="00F62929" w:rsidP="00F62929">
              <w:pPr>
                <w:pStyle w:val="Bibliography"/>
                <w:rPr>
                  <w:noProof/>
                </w:rPr>
              </w:pPr>
              <w:r>
                <w:rPr>
                  <w:noProof/>
                </w:rPr>
                <w:t xml:space="preserve">4. </w:t>
              </w:r>
              <w:r>
                <w:rPr>
                  <w:i/>
                  <w:iCs/>
                  <w:noProof/>
                </w:rPr>
                <w:t xml:space="preserve">Protective factors for mental and psychological wellbeing in Australian adults: A review. </w:t>
              </w:r>
              <w:r>
                <w:rPr>
                  <w:b/>
                  <w:bCs/>
                  <w:noProof/>
                </w:rPr>
                <w:t>Heinsch, Milena, et al.</w:t>
              </w:r>
              <w:r>
                <w:rPr>
                  <w:noProof/>
                </w:rPr>
                <w:t xml:space="preserve"> 2022, Mental Health &amp; Prevention, p. https://doi.org/10.1016/j.mhp.2020.200192.</w:t>
              </w:r>
            </w:p>
            <w:p w14:paraId="4207F1ED" w14:textId="77777777" w:rsidR="00F62929" w:rsidRDefault="00F62929" w:rsidP="00F62929">
              <w:pPr>
                <w:pStyle w:val="Bibliography"/>
                <w:rPr>
                  <w:noProof/>
                  <w:lang w:val="en-GB"/>
                </w:rPr>
              </w:pPr>
              <w:r>
                <w:rPr>
                  <w:noProof/>
                  <w:lang w:val="en-GB"/>
                </w:rPr>
                <w:t xml:space="preserve">5. </w:t>
              </w:r>
              <w:r>
                <w:rPr>
                  <w:b/>
                  <w:bCs/>
                  <w:noProof/>
                  <w:lang w:val="en-GB"/>
                </w:rPr>
                <w:t>New Zealand Productivity Commission.</w:t>
              </w:r>
              <w:r>
                <w:rPr>
                  <w:noProof/>
                  <w:lang w:val="en-GB"/>
                </w:rPr>
                <w:t xml:space="preserve"> </w:t>
              </w:r>
              <w:r>
                <w:rPr>
                  <w:i/>
                  <w:iCs/>
                  <w:noProof/>
                  <w:lang w:val="en-GB"/>
                </w:rPr>
                <w:t xml:space="preserve">A fair chance for all: Breaking the cycle of persistent disadvantage. </w:t>
              </w:r>
              <w:r>
                <w:rPr>
                  <w:noProof/>
                  <w:lang w:val="en-GB"/>
                </w:rPr>
                <w:t>New Zealand</w:t>
              </w:r>
              <w:r>
                <w:rPr>
                  <w:rFonts w:ascii="Calibri" w:hAnsi="Calibri" w:cs="Calibri"/>
                  <w:noProof/>
                  <w:lang w:val="en-GB"/>
                </w:rPr>
                <w:t> </w:t>
              </w:r>
              <w:r>
                <w:rPr>
                  <w:noProof/>
                  <w:lang w:val="en-GB"/>
                </w:rPr>
                <w:t>: s.n., 2023.</w:t>
              </w:r>
            </w:p>
            <w:p w14:paraId="45D8DC67" w14:textId="77777777" w:rsidR="00F62929" w:rsidRDefault="00F62929" w:rsidP="00F62929">
              <w:pPr>
                <w:pStyle w:val="Bibliography"/>
                <w:rPr>
                  <w:noProof/>
                  <w:lang w:val="en-GB"/>
                </w:rPr>
              </w:pPr>
              <w:r>
                <w:rPr>
                  <w:noProof/>
                  <w:lang w:val="en-GB"/>
                </w:rPr>
                <w:t xml:space="preserve">6. </w:t>
              </w:r>
              <w:r>
                <w:rPr>
                  <w:b/>
                  <w:bCs/>
                  <w:noProof/>
                  <w:lang w:val="en-GB"/>
                </w:rPr>
                <w:t>Education Review Office.</w:t>
              </w:r>
              <w:r>
                <w:rPr>
                  <w:noProof/>
                  <w:lang w:val="en-GB"/>
                </w:rPr>
                <w:t xml:space="preserve"> Learning in a Covid-19 World: The Impact of Covid-19 on Pacific Learners - Summary. </w:t>
              </w:r>
              <w:r>
                <w:rPr>
                  <w:i/>
                  <w:iCs/>
                  <w:noProof/>
                  <w:lang w:val="en-GB"/>
                </w:rPr>
                <w:t xml:space="preserve">Education Review Office. </w:t>
              </w:r>
              <w:r>
                <w:rPr>
                  <w:noProof/>
                  <w:lang w:val="en-GB"/>
                </w:rPr>
                <w:t>[Online] 06 May 2022. https://ero.govt.nz/our-research/learning-in-a-covid-19-world-the-impact-of-covid-19-on-pacific-learners-summary.</w:t>
              </w:r>
            </w:p>
            <w:p w14:paraId="2B8C23F3" w14:textId="77777777" w:rsidR="00F62929" w:rsidRDefault="00F62929" w:rsidP="00F62929">
              <w:pPr>
                <w:pStyle w:val="Bibliography"/>
                <w:rPr>
                  <w:noProof/>
                  <w:lang w:val="en-GB"/>
                </w:rPr>
              </w:pPr>
              <w:r>
                <w:rPr>
                  <w:noProof/>
                  <w:lang w:val="en-GB"/>
                </w:rPr>
                <w:t xml:space="preserve">7. </w:t>
              </w:r>
              <w:r>
                <w:rPr>
                  <w:b/>
                  <w:bCs/>
                  <w:noProof/>
                  <w:lang w:val="en-GB"/>
                </w:rPr>
                <w:t>Ranson, Cyrus.</w:t>
              </w:r>
              <w:r>
                <w:rPr>
                  <w:noProof/>
                  <w:lang w:val="en-GB"/>
                </w:rPr>
                <w:t xml:space="preserve"> </w:t>
              </w:r>
              <w:r>
                <w:rPr>
                  <w:i/>
                  <w:iCs/>
                  <w:noProof/>
                  <w:lang w:val="en-GB"/>
                </w:rPr>
                <w:t xml:space="preserve">PISA 2022: Pacific Learners Summary. </w:t>
              </w:r>
              <w:r>
                <w:rPr>
                  <w:noProof/>
                  <w:lang w:val="en-GB"/>
                </w:rPr>
                <w:t>s.l.</w:t>
              </w:r>
              <w:r>
                <w:rPr>
                  <w:rFonts w:ascii="Calibri" w:hAnsi="Calibri" w:cs="Calibri"/>
                  <w:noProof/>
                  <w:lang w:val="en-GB"/>
                </w:rPr>
                <w:t> </w:t>
              </w:r>
              <w:r>
                <w:rPr>
                  <w:noProof/>
                  <w:lang w:val="en-GB"/>
                </w:rPr>
                <w:t>: Ministry of Education, 2023.</w:t>
              </w:r>
            </w:p>
            <w:p w14:paraId="3A4BF486" w14:textId="77777777" w:rsidR="00F62929" w:rsidRDefault="00F62929" w:rsidP="00F62929">
              <w:pPr>
                <w:pStyle w:val="Bibliography"/>
                <w:rPr>
                  <w:noProof/>
                  <w:lang w:val="en-GB"/>
                </w:rPr>
              </w:pPr>
              <w:r>
                <w:rPr>
                  <w:noProof/>
                  <w:lang w:val="en-GB"/>
                </w:rPr>
                <w:t xml:space="preserve">8. </w:t>
              </w:r>
              <w:r>
                <w:rPr>
                  <w:b/>
                  <w:bCs/>
                  <w:noProof/>
                  <w:lang w:val="en-GB"/>
                </w:rPr>
                <w:t>Te Hiringa Mahara - the Mental Health and Wellbeing Commission.</w:t>
              </w:r>
              <w:r>
                <w:rPr>
                  <w:noProof/>
                  <w:lang w:val="en-GB"/>
                </w:rPr>
                <w:t xml:space="preserve"> </w:t>
              </w:r>
              <w:r>
                <w:rPr>
                  <w:i/>
                  <w:iCs/>
                  <w:noProof/>
                  <w:lang w:val="en-GB"/>
                </w:rPr>
                <w:t xml:space="preserve">Young people speak out about Wellbeing: An insights report into the Wellbeing of Rangatahi Māori and other Young People in Aotearoa. </w:t>
              </w:r>
              <w:r>
                <w:rPr>
                  <w:noProof/>
                  <w:lang w:val="en-GB"/>
                </w:rPr>
                <w:t>Wellington: New Zealand</w:t>
              </w:r>
              <w:r>
                <w:rPr>
                  <w:rFonts w:ascii="Calibri" w:hAnsi="Calibri" w:cs="Calibri"/>
                  <w:noProof/>
                  <w:lang w:val="en-GB"/>
                </w:rPr>
                <w:t> </w:t>
              </w:r>
              <w:r>
                <w:rPr>
                  <w:noProof/>
                  <w:lang w:val="en-GB"/>
                </w:rPr>
                <w:t>: Te Hiringa Mahara - the Mental Health and Wellbeing Commission, 2022b.</w:t>
              </w:r>
            </w:p>
            <w:p w14:paraId="0EF08AF4" w14:textId="77777777" w:rsidR="00F62929" w:rsidRDefault="00F62929" w:rsidP="00F62929">
              <w:pPr>
                <w:pStyle w:val="Bibliography"/>
                <w:rPr>
                  <w:noProof/>
                  <w:lang w:val="en-GB"/>
                </w:rPr>
              </w:pPr>
              <w:r>
                <w:rPr>
                  <w:noProof/>
                  <w:lang w:val="en-GB"/>
                </w:rPr>
                <w:t xml:space="preserve">9. —. </w:t>
              </w:r>
              <w:r>
                <w:rPr>
                  <w:i/>
                  <w:iCs/>
                  <w:noProof/>
                  <w:lang w:val="en-GB"/>
                </w:rPr>
                <w:t xml:space="preserve">Pacific connectedness and wellbeing in the pandemic. </w:t>
              </w:r>
              <w:r>
                <w:rPr>
                  <w:noProof/>
                  <w:lang w:val="en-GB"/>
                </w:rPr>
                <w:t>Wellington: New Zealand</w:t>
              </w:r>
              <w:r>
                <w:rPr>
                  <w:rFonts w:ascii="Calibri" w:hAnsi="Calibri" w:cs="Calibri"/>
                  <w:noProof/>
                  <w:lang w:val="en-GB"/>
                </w:rPr>
                <w:t> </w:t>
              </w:r>
              <w:r>
                <w:rPr>
                  <w:noProof/>
                  <w:lang w:val="en-GB"/>
                </w:rPr>
                <w:t>: Te Hiringa Mahara New Zealand Mental Health and Wellbeing Commission, 2023a.</w:t>
              </w:r>
            </w:p>
            <w:p w14:paraId="3D0F770D" w14:textId="77777777" w:rsidR="00F62929" w:rsidRDefault="00F62929" w:rsidP="00F62929">
              <w:pPr>
                <w:pStyle w:val="Bibliography"/>
                <w:rPr>
                  <w:noProof/>
                </w:rPr>
              </w:pPr>
              <w:r>
                <w:rPr>
                  <w:noProof/>
                </w:rPr>
                <w:t xml:space="preserve">10. </w:t>
              </w:r>
              <w:r>
                <w:rPr>
                  <w:b/>
                  <w:bCs/>
                  <w:noProof/>
                </w:rPr>
                <w:t>Hu'akau, Dr John, et al.</w:t>
              </w:r>
              <w:r>
                <w:rPr>
                  <w:noProof/>
                </w:rPr>
                <w:t xml:space="preserve"> </w:t>
              </w:r>
              <w:r>
                <w:rPr>
                  <w:i/>
                  <w:iCs/>
                  <w:noProof/>
                </w:rPr>
                <w:t xml:space="preserve">"Hala kuo papa - well trodden path" - Pacific Population Profile. </w:t>
              </w:r>
              <w:r>
                <w:rPr>
                  <w:noProof/>
                </w:rPr>
                <w:t>Auckland</w:t>
              </w:r>
              <w:r>
                <w:rPr>
                  <w:rFonts w:ascii="Calibri" w:hAnsi="Calibri" w:cs="Calibri"/>
                  <w:noProof/>
                </w:rPr>
                <w:t> </w:t>
              </w:r>
              <w:r>
                <w:rPr>
                  <w:noProof/>
                </w:rPr>
                <w:t>: Pasifika Futures, 2024.</w:t>
              </w:r>
            </w:p>
            <w:p w14:paraId="15570158" w14:textId="77777777" w:rsidR="00F62929" w:rsidRDefault="00F62929" w:rsidP="00F62929">
              <w:pPr>
                <w:pStyle w:val="Bibliography"/>
                <w:rPr>
                  <w:noProof/>
                  <w:lang w:val="en-GB"/>
                </w:rPr>
              </w:pPr>
              <w:r>
                <w:rPr>
                  <w:noProof/>
                  <w:lang w:val="en-GB"/>
                </w:rPr>
                <w:t xml:space="preserve">11. </w:t>
              </w:r>
              <w:r>
                <w:rPr>
                  <w:b/>
                  <w:bCs/>
                  <w:noProof/>
                  <w:lang w:val="en-GB"/>
                </w:rPr>
                <w:t>Rashbrooke, Max.</w:t>
              </w:r>
              <w:r>
                <w:rPr>
                  <w:noProof/>
                  <w:lang w:val="en-GB"/>
                </w:rPr>
                <w:t xml:space="preserve"> </w:t>
              </w:r>
              <w:r>
                <w:rPr>
                  <w:i/>
                  <w:iCs/>
                  <w:noProof/>
                  <w:lang w:val="en-GB"/>
                </w:rPr>
                <w:t xml:space="preserve">The Inequality Debate - An Introduction. </w:t>
              </w:r>
              <w:r>
                <w:rPr>
                  <w:noProof/>
                  <w:lang w:val="en-GB"/>
                </w:rPr>
                <w:t>Wellington</w:t>
              </w:r>
              <w:r>
                <w:rPr>
                  <w:rFonts w:ascii="Calibri" w:hAnsi="Calibri" w:cs="Calibri"/>
                  <w:noProof/>
                  <w:lang w:val="en-GB"/>
                </w:rPr>
                <w:t> </w:t>
              </w:r>
              <w:r>
                <w:rPr>
                  <w:noProof/>
                  <w:lang w:val="en-GB"/>
                </w:rPr>
                <w:t>: Bridget Williams Books Ltd, 2014.</w:t>
              </w:r>
            </w:p>
            <w:p w14:paraId="45DB5BB8" w14:textId="77777777" w:rsidR="00F62929" w:rsidRDefault="00F62929" w:rsidP="00F62929">
              <w:pPr>
                <w:pStyle w:val="Bibliography"/>
                <w:rPr>
                  <w:noProof/>
                  <w:lang w:val="en-GB"/>
                </w:rPr>
              </w:pPr>
              <w:r>
                <w:rPr>
                  <w:noProof/>
                  <w:lang w:val="en-GB"/>
                </w:rPr>
                <w:t xml:space="preserve">12. </w:t>
              </w:r>
              <w:r>
                <w:rPr>
                  <w:b/>
                  <w:bCs/>
                  <w:noProof/>
                  <w:lang w:val="en-GB"/>
                </w:rPr>
                <w:t>Cochrane, Bill and Pacheco, Gail.</w:t>
              </w:r>
              <w:r>
                <w:rPr>
                  <w:noProof/>
                  <w:lang w:val="en-GB"/>
                </w:rPr>
                <w:t xml:space="preserve"> </w:t>
              </w:r>
              <w:r>
                <w:rPr>
                  <w:i/>
                  <w:iCs/>
                  <w:noProof/>
                  <w:lang w:val="en-GB"/>
                </w:rPr>
                <w:t xml:space="preserve">Empiracle analysis of Pacific, Māori and ethnic pay gaps in New Zealand. </w:t>
              </w:r>
              <w:r>
                <w:rPr>
                  <w:noProof/>
                  <w:lang w:val="en-GB"/>
                </w:rPr>
                <w:t>Auckland, NZ</w:t>
              </w:r>
              <w:r>
                <w:rPr>
                  <w:rFonts w:ascii="Calibri" w:hAnsi="Calibri" w:cs="Calibri"/>
                  <w:noProof/>
                  <w:lang w:val="en-GB"/>
                </w:rPr>
                <w:t> </w:t>
              </w:r>
              <w:r>
                <w:rPr>
                  <w:noProof/>
                  <w:lang w:val="en-GB"/>
                </w:rPr>
                <w:t>: NZ Work Research Institute, 2022.</w:t>
              </w:r>
            </w:p>
            <w:p w14:paraId="0B5A7804" w14:textId="77777777" w:rsidR="00F62929" w:rsidRDefault="00F62929" w:rsidP="00F62929">
              <w:pPr>
                <w:pStyle w:val="Bibliography"/>
                <w:rPr>
                  <w:noProof/>
                  <w:lang w:val="en-GB"/>
                </w:rPr>
              </w:pPr>
              <w:r>
                <w:rPr>
                  <w:noProof/>
                  <w:lang w:val="en-GB"/>
                </w:rPr>
                <w:lastRenderedPageBreak/>
                <w:t xml:space="preserve">13. </w:t>
              </w:r>
              <w:r>
                <w:rPr>
                  <w:b/>
                  <w:bCs/>
                  <w:noProof/>
                  <w:lang w:val="en-GB"/>
                </w:rPr>
                <w:t>Human Rights Commission.</w:t>
              </w:r>
              <w:r>
                <w:rPr>
                  <w:noProof/>
                  <w:lang w:val="en-GB"/>
                </w:rPr>
                <w:t xml:space="preserve"> New research reveals majority of the Pacific Pay Gap can’t be explained. </w:t>
              </w:r>
              <w:r>
                <w:rPr>
                  <w:i/>
                  <w:iCs/>
                  <w:noProof/>
                  <w:lang w:val="en-GB"/>
                </w:rPr>
                <w:t xml:space="preserve">Scoop. </w:t>
              </w:r>
              <w:r>
                <w:rPr>
                  <w:noProof/>
                  <w:lang w:val="en-GB"/>
                </w:rPr>
                <w:t>[Online] 18 July 2022. www.scoop.co.nz/stories/BU2207/S00274/new-research-reveals-majority-of-the-pacific-pay- gap-cant-be-explained.htm.</w:t>
              </w:r>
            </w:p>
            <w:p w14:paraId="28BAE096" w14:textId="77777777" w:rsidR="00F62929" w:rsidRDefault="00F62929" w:rsidP="00F62929">
              <w:pPr>
                <w:pStyle w:val="Bibliography"/>
                <w:rPr>
                  <w:noProof/>
                  <w:lang w:val="en-GB"/>
                </w:rPr>
              </w:pPr>
              <w:r>
                <w:rPr>
                  <w:noProof/>
                  <w:lang w:val="en-GB"/>
                </w:rPr>
                <w:t xml:space="preserve">14. </w:t>
              </w:r>
              <w:r>
                <w:rPr>
                  <w:b/>
                  <w:bCs/>
                  <w:noProof/>
                  <w:lang w:val="en-GB"/>
                </w:rPr>
                <w:t>The Treasury.</w:t>
              </w:r>
              <w:r>
                <w:rPr>
                  <w:noProof/>
                  <w:lang w:val="en-GB"/>
                </w:rPr>
                <w:t xml:space="preserve"> </w:t>
              </w:r>
              <w:r>
                <w:rPr>
                  <w:i/>
                  <w:iCs/>
                  <w:noProof/>
                  <w:lang w:val="en-GB"/>
                </w:rPr>
                <w:t xml:space="preserve">Pacific peoples' wellbeing. Analytical Paper 23/01 background Paper to Te Tai Waiora: Wellbeing in Aotearoa New Zealand 2022. </w:t>
              </w:r>
              <w:r>
                <w:rPr>
                  <w:noProof/>
                  <w:lang w:val="en-GB"/>
                </w:rPr>
                <w:t>Wellington</w:t>
              </w:r>
              <w:r>
                <w:rPr>
                  <w:rFonts w:ascii="Calibri" w:hAnsi="Calibri" w:cs="Calibri"/>
                  <w:noProof/>
                  <w:lang w:val="en-GB"/>
                </w:rPr>
                <w:t> </w:t>
              </w:r>
              <w:r>
                <w:rPr>
                  <w:noProof/>
                  <w:lang w:val="en-GB"/>
                </w:rPr>
                <w:t>: The Treasury, 2023.</w:t>
              </w:r>
            </w:p>
            <w:p w14:paraId="244697A3" w14:textId="77777777" w:rsidR="00F62929" w:rsidRDefault="00F62929" w:rsidP="00F62929">
              <w:pPr>
                <w:pStyle w:val="Bibliography"/>
                <w:rPr>
                  <w:noProof/>
                  <w:lang w:val="en-GB"/>
                </w:rPr>
              </w:pPr>
              <w:r>
                <w:rPr>
                  <w:noProof/>
                  <w:lang w:val="en-GB"/>
                </w:rPr>
                <w:t xml:space="preserve">15. </w:t>
              </w:r>
              <w:r>
                <w:rPr>
                  <w:b/>
                  <w:bCs/>
                  <w:noProof/>
                  <w:lang w:val="en-GB"/>
                </w:rPr>
                <w:t>Stats NZ.</w:t>
              </w:r>
              <w:r>
                <w:rPr>
                  <w:noProof/>
                  <w:lang w:val="en-GB"/>
                </w:rPr>
                <w:t xml:space="preserve"> </w:t>
              </w:r>
              <w:r>
                <w:rPr>
                  <w:i/>
                  <w:iCs/>
                  <w:noProof/>
                  <w:lang w:val="en-GB"/>
                </w:rPr>
                <w:t xml:space="preserve">Housing in Aotearoa: 2020. </w:t>
              </w:r>
              <w:r>
                <w:rPr>
                  <w:noProof/>
                  <w:lang w:val="en-GB"/>
                </w:rPr>
                <w:t>s.l.</w:t>
              </w:r>
              <w:r>
                <w:rPr>
                  <w:rFonts w:ascii="Calibri" w:hAnsi="Calibri" w:cs="Calibri"/>
                  <w:noProof/>
                  <w:lang w:val="en-GB"/>
                </w:rPr>
                <w:t> </w:t>
              </w:r>
              <w:r>
                <w:rPr>
                  <w:noProof/>
                  <w:lang w:val="en-GB"/>
                </w:rPr>
                <w:t>: Stats NZ, 2021.</w:t>
              </w:r>
            </w:p>
            <w:p w14:paraId="43340415" w14:textId="77777777" w:rsidR="00F62929" w:rsidRDefault="00F62929" w:rsidP="00F62929">
              <w:pPr>
                <w:pStyle w:val="Bibliography"/>
                <w:rPr>
                  <w:noProof/>
                  <w:lang w:val="en-GB"/>
                </w:rPr>
              </w:pPr>
              <w:r>
                <w:rPr>
                  <w:noProof/>
                  <w:lang w:val="en-GB"/>
                </w:rPr>
                <w:t xml:space="preserve">16. </w:t>
              </w:r>
              <w:r>
                <w:rPr>
                  <w:b/>
                  <w:bCs/>
                  <w:noProof/>
                  <w:lang w:val="en-GB"/>
                </w:rPr>
                <w:t>Grimes, Arthur, et al.</w:t>
              </w:r>
              <w:r>
                <w:rPr>
                  <w:noProof/>
                  <w:lang w:val="en-GB"/>
                </w:rPr>
                <w:t xml:space="preserve"> </w:t>
              </w:r>
              <w:r>
                <w:rPr>
                  <w:i/>
                  <w:iCs/>
                  <w:noProof/>
                  <w:lang w:val="en-GB"/>
                </w:rPr>
                <w:t xml:space="preserve">Micro-geography and public tenant wellbeing. </w:t>
              </w:r>
              <w:r>
                <w:rPr>
                  <w:noProof/>
                  <w:lang w:val="en-GB"/>
                </w:rPr>
                <w:t>s.l.</w:t>
              </w:r>
              <w:r>
                <w:rPr>
                  <w:rFonts w:ascii="Calibri" w:hAnsi="Calibri" w:cs="Calibri"/>
                  <w:noProof/>
                  <w:lang w:val="en-GB"/>
                </w:rPr>
                <w:t> </w:t>
              </w:r>
              <w:r>
                <w:rPr>
                  <w:noProof/>
                  <w:lang w:val="en-GB"/>
                </w:rPr>
                <w:t>: Motu Research, 2023.</w:t>
              </w:r>
            </w:p>
            <w:p w14:paraId="3D8D787D" w14:textId="77777777" w:rsidR="00F62929" w:rsidRDefault="00F62929" w:rsidP="00F62929">
              <w:pPr>
                <w:pStyle w:val="Bibliography"/>
                <w:rPr>
                  <w:noProof/>
                  <w:lang w:val="en-GB"/>
                </w:rPr>
              </w:pPr>
              <w:r>
                <w:rPr>
                  <w:noProof/>
                  <w:lang w:val="en-GB"/>
                </w:rPr>
                <w:t xml:space="preserve">17. </w:t>
              </w:r>
              <w:r>
                <w:rPr>
                  <w:b/>
                  <w:bCs/>
                  <w:noProof/>
                  <w:lang w:val="en-GB"/>
                </w:rPr>
                <w:t>Stats NZ.</w:t>
              </w:r>
              <w:r>
                <w:rPr>
                  <w:noProof/>
                  <w:lang w:val="en-GB"/>
                </w:rPr>
                <w:t xml:space="preserve"> </w:t>
              </w:r>
              <w:r>
                <w:rPr>
                  <w:i/>
                  <w:iCs/>
                  <w:noProof/>
                  <w:lang w:val="en-GB"/>
                </w:rPr>
                <w:t xml:space="preserve">Pacific Housing: People, place, and wellbeing in Aotearoa New Zealand. </w:t>
              </w:r>
              <w:r>
                <w:rPr>
                  <w:noProof/>
                  <w:lang w:val="en-GB"/>
                </w:rPr>
                <w:t>Wellington</w:t>
              </w:r>
              <w:r>
                <w:rPr>
                  <w:rFonts w:ascii="Calibri" w:hAnsi="Calibri" w:cs="Calibri"/>
                  <w:noProof/>
                  <w:lang w:val="en-GB"/>
                </w:rPr>
                <w:t> </w:t>
              </w:r>
              <w:r>
                <w:rPr>
                  <w:noProof/>
                  <w:lang w:val="en-GB"/>
                </w:rPr>
                <w:t>: Stats New Zealand, 2023.</w:t>
              </w:r>
            </w:p>
            <w:p w14:paraId="77542B99" w14:textId="77777777" w:rsidR="00F62929" w:rsidRDefault="00F62929" w:rsidP="00F62929">
              <w:pPr>
                <w:pStyle w:val="Bibliography"/>
                <w:rPr>
                  <w:noProof/>
                  <w:lang w:val="en-GB"/>
                </w:rPr>
              </w:pPr>
              <w:r>
                <w:rPr>
                  <w:noProof/>
                  <w:lang w:val="en-GB"/>
                </w:rPr>
                <w:t xml:space="preserve">18. </w:t>
              </w:r>
              <w:r>
                <w:rPr>
                  <w:i/>
                  <w:iCs/>
                  <w:noProof/>
                  <w:lang w:val="en-GB"/>
                </w:rPr>
                <w:t xml:space="preserve">Review of the Impact of Housing Quality on Inequalities in Health and Well-Being. </w:t>
              </w:r>
              <w:r>
                <w:rPr>
                  <w:b/>
                  <w:bCs/>
                  <w:noProof/>
                  <w:lang w:val="en-GB"/>
                </w:rPr>
                <w:t>Howden-Chapman, Philippa, et al.</w:t>
              </w:r>
              <w:r>
                <w:rPr>
                  <w:noProof/>
                  <w:lang w:val="en-GB"/>
                </w:rPr>
                <w:t xml:space="preserve"> 2023, Annual Review of Public Health Volume 44.</w:t>
              </w:r>
            </w:p>
            <w:p w14:paraId="731984C4" w14:textId="77777777" w:rsidR="00F62929" w:rsidRDefault="00F62929" w:rsidP="00F62929">
              <w:pPr>
                <w:pStyle w:val="Bibliography"/>
                <w:rPr>
                  <w:noProof/>
                  <w:lang w:val="en-GB"/>
                </w:rPr>
              </w:pPr>
              <w:r>
                <w:rPr>
                  <w:noProof/>
                  <w:lang w:val="en-GB"/>
                </w:rPr>
                <w:t xml:space="preserve">19. </w:t>
              </w:r>
              <w:r>
                <w:rPr>
                  <w:b/>
                  <w:bCs/>
                  <w:noProof/>
                  <w:lang w:val="en-GB"/>
                </w:rPr>
                <w:t>Pierse, N, White, M and Riggs, L.</w:t>
              </w:r>
              <w:r>
                <w:rPr>
                  <w:noProof/>
                  <w:lang w:val="en-GB"/>
                </w:rPr>
                <w:t xml:space="preserve"> </w:t>
              </w:r>
              <w:r>
                <w:rPr>
                  <w:i/>
                  <w:iCs/>
                  <w:noProof/>
                  <w:lang w:val="en-GB"/>
                </w:rPr>
                <w:t xml:space="preserve">Healthy Homes Initiative Outcomes Evaluation Service: Initial analysis of health outcomes (Interim Report). </w:t>
              </w:r>
              <w:r>
                <w:rPr>
                  <w:noProof/>
                  <w:lang w:val="en-GB"/>
                </w:rPr>
                <w:t>Wellington</w:t>
              </w:r>
              <w:r>
                <w:rPr>
                  <w:rFonts w:ascii="Calibri" w:hAnsi="Calibri" w:cs="Calibri"/>
                  <w:noProof/>
                  <w:lang w:val="en-GB"/>
                </w:rPr>
                <w:t> </w:t>
              </w:r>
              <w:r>
                <w:rPr>
                  <w:noProof/>
                  <w:lang w:val="en-GB"/>
                </w:rPr>
                <w:t>: Ministry of Health, 2019.</w:t>
              </w:r>
            </w:p>
            <w:p w14:paraId="35073A88" w14:textId="77777777" w:rsidR="00F62929" w:rsidRDefault="00F62929" w:rsidP="00F62929">
              <w:pPr>
                <w:pStyle w:val="Bibliography"/>
                <w:rPr>
                  <w:noProof/>
                  <w:lang w:val="en-GB"/>
                </w:rPr>
              </w:pPr>
              <w:r>
                <w:rPr>
                  <w:noProof/>
                  <w:lang w:val="en-GB"/>
                </w:rPr>
                <w:t xml:space="preserve">20. </w:t>
              </w:r>
              <w:r>
                <w:rPr>
                  <w:b/>
                  <w:bCs/>
                  <w:noProof/>
                  <w:lang w:val="en-GB"/>
                </w:rPr>
                <w:t>Te Hiringa Mahara - the Mental Health and Wellbeing Commission.</w:t>
              </w:r>
              <w:r>
                <w:rPr>
                  <w:noProof/>
                  <w:lang w:val="en-GB"/>
                </w:rPr>
                <w:t xml:space="preserve"> </w:t>
              </w:r>
              <w:r>
                <w:rPr>
                  <w:i/>
                  <w:iCs/>
                  <w:noProof/>
                  <w:lang w:val="en-GB"/>
                </w:rPr>
                <w:t xml:space="preserve">Te Rau Tira Wellbeing Outcomes Report. </w:t>
              </w:r>
              <w:r>
                <w:rPr>
                  <w:noProof/>
                  <w:lang w:val="en-GB"/>
                </w:rPr>
                <w:t>Wellington: New Zealand</w:t>
              </w:r>
              <w:r>
                <w:rPr>
                  <w:rFonts w:ascii="Calibri" w:hAnsi="Calibri" w:cs="Calibri"/>
                  <w:noProof/>
                  <w:lang w:val="en-GB"/>
                </w:rPr>
                <w:t> </w:t>
              </w:r>
              <w:r>
                <w:rPr>
                  <w:noProof/>
                  <w:lang w:val="en-GB"/>
                </w:rPr>
                <w:t>: Te Hiringa Mahara New Zealand Mental Health and Wellbeing Commission, 2021.</w:t>
              </w:r>
            </w:p>
            <w:p w14:paraId="715D3976" w14:textId="77777777" w:rsidR="00F62929" w:rsidRDefault="00F62929" w:rsidP="00F62929">
              <w:pPr>
                <w:pStyle w:val="Bibliography"/>
                <w:rPr>
                  <w:noProof/>
                  <w:lang w:val="en-GB"/>
                </w:rPr>
              </w:pPr>
              <w:r>
                <w:rPr>
                  <w:noProof/>
                  <w:lang w:val="en-GB"/>
                </w:rPr>
                <w:t xml:space="preserve">21. </w:t>
              </w:r>
              <w:r>
                <w:rPr>
                  <w:b/>
                  <w:bCs/>
                  <w:noProof/>
                  <w:lang w:val="en-GB"/>
                </w:rPr>
                <w:t>The Treasury.</w:t>
              </w:r>
              <w:r>
                <w:rPr>
                  <w:noProof/>
                  <w:lang w:val="en-GB"/>
                </w:rPr>
                <w:t xml:space="preserve"> </w:t>
              </w:r>
              <w:r>
                <w:rPr>
                  <w:i/>
                  <w:iCs/>
                  <w:noProof/>
                  <w:lang w:val="en-GB"/>
                </w:rPr>
                <w:t xml:space="preserve">The New Zealand Pacific Economy. </w:t>
              </w:r>
              <w:r>
                <w:rPr>
                  <w:noProof/>
                  <w:lang w:val="en-GB"/>
                </w:rPr>
                <w:t>Wellington</w:t>
              </w:r>
              <w:r>
                <w:rPr>
                  <w:rFonts w:ascii="Calibri" w:hAnsi="Calibri" w:cs="Calibri"/>
                  <w:noProof/>
                  <w:lang w:val="en-GB"/>
                </w:rPr>
                <w:t> </w:t>
              </w:r>
              <w:r>
                <w:rPr>
                  <w:noProof/>
                  <w:lang w:val="en-GB"/>
                </w:rPr>
                <w:t>: The Treasury, 2018.</w:t>
              </w:r>
            </w:p>
            <w:p w14:paraId="20725DB4" w14:textId="77777777" w:rsidR="00F62929" w:rsidRDefault="00F62929" w:rsidP="00F62929">
              <w:pPr>
                <w:pStyle w:val="Bibliography"/>
                <w:rPr>
                  <w:noProof/>
                  <w:lang w:val="en-GB"/>
                </w:rPr>
              </w:pPr>
              <w:r>
                <w:rPr>
                  <w:noProof/>
                  <w:lang w:val="en-GB"/>
                </w:rPr>
                <w:t xml:space="preserve">22. </w:t>
              </w:r>
              <w:r>
                <w:rPr>
                  <w:b/>
                  <w:bCs/>
                  <w:noProof/>
                  <w:lang w:val="en-GB"/>
                </w:rPr>
                <w:t>Manatu Hauora.</w:t>
              </w:r>
              <w:r>
                <w:rPr>
                  <w:noProof/>
                  <w:lang w:val="en-GB"/>
                </w:rPr>
                <w:t xml:space="preserve"> New Zealand Health Survey Annual Data Explorer. [Online] December 2023. https://minhealthnz.shinyapps.io/nz-health-survey-2022-23-annual-data-explorer/_w_0e52c4f1/#!/home.</w:t>
              </w:r>
            </w:p>
            <w:p w14:paraId="5E81835A" w14:textId="77777777" w:rsidR="00F62929" w:rsidRDefault="00F62929" w:rsidP="00F62929">
              <w:pPr>
                <w:pStyle w:val="Bibliography"/>
                <w:rPr>
                  <w:noProof/>
                  <w:lang w:val="en-GB"/>
                </w:rPr>
              </w:pPr>
              <w:r>
                <w:rPr>
                  <w:noProof/>
                  <w:lang w:val="en-GB"/>
                </w:rPr>
                <w:t xml:space="preserve">23. </w:t>
              </w:r>
              <w:r>
                <w:rPr>
                  <w:b/>
                  <w:bCs/>
                  <w:noProof/>
                  <w:lang w:val="en-GB"/>
                </w:rPr>
                <w:t>Ministry for Pacific Peoples.</w:t>
              </w:r>
              <w:r>
                <w:rPr>
                  <w:noProof/>
                  <w:lang w:val="en-GB"/>
                </w:rPr>
                <w:t xml:space="preserve"> </w:t>
              </w:r>
              <w:r>
                <w:rPr>
                  <w:i/>
                  <w:iCs/>
                  <w:noProof/>
                  <w:lang w:val="en-GB"/>
                </w:rPr>
                <w:t xml:space="preserve">Pacific Wellbeing Strategy Weaving All-of-Government Progressing Lalanga Fou. </w:t>
              </w:r>
              <w:r>
                <w:rPr>
                  <w:noProof/>
                  <w:lang w:val="en-GB"/>
                </w:rPr>
                <w:t>Wellington</w:t>
              </w:r>
              <w:r>
                <w:rPr>
                  <w:rFonts w:ascii="Calibri" w:hAnsi="Calibri" w:cs="Calibri"/>
                  <w:noProof/>
                  <w:lang w:val="en-GB"/>
                </w:rPr>
                <w:t> </w:t>
              </w:r>
              <w:r>
                <w:rPr>
                  <w:noProof/>
                  <w:lang w:val="en-GB"/>
                </w:rPr>
                <w:t>: Ministry for Pacific Peoples, 2022.</w:t>
              </w:r>
            </w:p>
            <w:p w14:paraId="2999000B" w14:textId="77777777" w:rsidR="00F62929" w:rsidRDefault="00F62929" w:rsidP="00F62929">
              <w:pPr>
                <w:pStyle w:val="Bibliography"/>
                <w:rPr>
                  <w:noProof/>
                  <w:lang w:val="en-GB"/>
                </w:rPr>
              </w:pPr>
              <w:r>
                <w:rPr>
                  <w:noProof/>
                  <w:lang w:val="en-GB"/>
                </w:rPr>
                <w:t xml:space="preserve">24. </w:t>
              </w:r>
              <w:r>
                <w:rPr>
                  <w:b/>
                  <w:bCs/>
                  <w:noProof/>
                  <w:lang w:val="en-GB"/>
                </w:rPr>
                <w:t>Te Hiringa Mahara - the Mental Health and Wellbeing Commission.</w:t>
              </w:r>
              <w:r>
                <w:rPr>
                  <w:noProof/>
                  <w:lang w:val="en-GB"/>
                </w:rPr>
                <w:t xml:space="preserve"> </w:t>
              </w:r>
              <w:r>
                <w:rPr>
                  <w:i/>
                  <w:iCs/>
                  <w:noProof/>
                  <w:lang w:val="en-GB"/>
                </w:rPr>
                <w:t xml:space="preserve">Te Huringa Tuarua: Mental Health and Addiction Service Monitoring Report. </w:t>
              </w:r>
              <w:r>
                <w:rPr>
                  <w:noProof/>
                  <w:lang w:val="en-GB"/>
                </w:rPr>
                <w:t>Wellington: New Zealand</w:t>
              </w:r>
              <w:r>
                <w:rPr>
                  <w:rFonts w:ascii="Calibri" w:hAnsi="Calibri" w:cs="Calibri"/>
                  <w:noProof/>
                  <w:lang w:val="en-GB"/>
                </w:rPr>
                <w:t> </w:t>
              </w:r>
              <w:r>
                <w:rPr>
                  <w:noProof/>
                  <w:lang w:val="en-GB"/>
                </w:rPr>
                <w:t>: Te Hiringa Mahara - the Mental Health and Wellbeing Commission, 2023b.</w:t>
              </w:r>
            </w:p>
            <w:p w14:paraId="6DA3727F" w14:textId="77777777" w:rsidR="00F62929" w:rsidRDefault="00F62929" w:rsidP="00F62929">
              <w:pPr>
                <w:pStyle w:val="Bibliography"/>
                <w:rPr>
                  <w:noProof/>
                  <w:lang w:val="en-GB"/>
                </w:rPr>
              </w:pPr>
              <w:r>
                <w:rPr>
                  <w:noProof/>
                  <w:lang w:val="en-GB"/>
                </w:rPr>
                <w:t xml:space="preserve">25. </w:t>
              </w:r>
              <w:r>
                <w:rPr>
                  <w:b/>
                  <w:bCs/>
                  <w:noProof/>
                  <w:lang w:val="en-GB"/>
                </w:rPr>
                <w:t>Health Quality &amp; Safety Commission.</w:t>
              </w:r>
              <w:r>
                <w:rPr>
                  <w:noProof/>
                  <w:lang w:val="en-GB"/>
                </w:rPr>
                <w:t xml:space="preserve"> </w:t>
              </w:r>
              <w:r>
                <w:rPr>
                  <w:i/>
                  <w:iCs/>
                  <w:noProof/>
                  <w:lang w:val="en-GB"/>
                </w:rPr>
                <w:t xml:space="preserve">Bula Sautu - A window on quality 2021: Pacific health in the year of COVID-19. </w:t>
              </w:r>
              <w:r>
                <w:rPr>
                  <w:noProof/>
                  <w:lang w:val="en-GB"/>
                </w:rPr>
                <w:t>Wellington</w:t>
              </w:r>
              <w:r>
                <w:rPr>
                  <w:rFonts w:ascii="Calibri" w:hAnsi="Calibri" w:cs="Calibri"/>
                  <w:noProof/>
                  <w:lang w:val="en-GB"/>
                </w:rPr>
                <w:t> </w:t>
              </w:r>
              <w:r>
                <w:rPr>
                  <w:noProof/>
                  <w:lang w:val="en-GB"/>
                </w:rPr>
                <w:t>: Health Quality &amp; Safety Commission, 2021.</w:t>
              </w:r>
            </w:p>
            <w:p w14:paraId="326C5D6F" w14:textId="77777777" w:rsidR="00F62929" w:rsidRDefault="00F62929" w:rsidP="00F62929">
              <w:pPr>
                <w:pStyle w:val="Bibliography"/>
                <w:rPr>
                  <w:noProof/>
                  <w:lang w:val="en-GB"/>
                </w:rPr>
              </w:pPr>
              <w:r>
                <w:rPr>
                  <w:noProof/>
                  <w:lang w:val="en-GB"/>
                </w:rPr>
                <w:t xml:space="preserve">26. </w:t>
              </w:r>
              <w:r>
                <w:rPr>
                  <w:b/>
                  <w:bCs/>
                  <w:noProof/>
                  <w:lang w:val="en-GB"/>
                </w:rPr>
                <w:t>Te Hiringa Mahara - the Mental Health and Wellbeing Commission.</w:t>
              </w:r>
              <w:r>
                <w:rPr>
                  <w:noProof/>
                  <w:lang w:val="en-GB"/>
                </w:rPr>
                <w:t xml:space="preserve"> </w:t>
              </w:r>
              <w:r>
                <w:rPr>
                  <w:i/>
                  <w:iCs/>
                  <w:noProof/>
                  <w:lang w:val="en-GB"/>
                </w:rPr>
                <w:t xml:space="preserve">Access and Choice Programme: Report on the first three years – Te Hōtaka mō Ngā Whai Wāhitanga me Ngā Kōwhiringa: He purongo mō ngā tau tuatahi e toru. </w:t>
              </w:r>
              <w:r>
                <w:rPr>
                  <w:noProof/>
                  <w:lang w:val="en-GB"/>
                </w:rPr>
                <w:t xml:space="preserve">Wellington: </w:t>
              </w:r>
              <w:r>
                <w:rPr>
                  <w:noProof/>
                  <w:lang w:val="en-GB"/>
                </w:rPr>
                <w:lastRenderedPageBreak/>
                <w:t>New Zealand</w:t>
              </w:r>
              <w:r>
                <w:rPr>
                  <w:rFonts w:ascii="Calibri" w:hAnsi="Calibri" w:cs="Calibri"/>
                  <w:noProof/>
                  <w:lang w:val="en-GB"/>
                </w:rPr>
                <w:t> </w:t>
              </w:r>
              <w:r>
                <w:rPr>
                  <w:noProof/>
                  <w:lang w:val="en-GB"/>
                </w:rPr>
                <w:t>: Te Hiringa Mahara - the Mental Health and Wellbeing Commission, 2022a.</w:t>
              </w:r>
            </w:p>
            <w:p w14:paraId="4CED6A1F" w14:textId="7237D9AB" w:rsidR="00D400DB" w:rsidRDefault="00D400DB" w:rsidP="00F62929">
              <w:r>
                <w:rPr>
                  <w:b/>
                  <w:bCs/>
                  <w:noProof/>
                </w:rPr>
                <w:fldChar w:fldCharType="end"/>
              </w:r>
            </w:p>
          </w:sdtContent>
        </w:sdt>
      </w:sdtContent>
    </w:sdt>
    <w:p w14:paraId="5A60E914" w14:textId="41000456" w:rsidR="00C00E0E" w:rsidRDefault="00C00E0E" w:rsidP="00C00E0E"/>
    <w:p w14:paraId="07A2E89A" w14:textId="43F43ECC" w:rsidR="00C45FDA" w:rsidRDefault="00C45FDA" w:rsidP="006F7219"/>
    <w:p w14:paraId="233FF65F" w14:textId="77547C24" w:rsidR="00D7737C" w:rsidRPr="00E77184" w:rsidRDefault="00D7737C" w:rsidP="00D7737C">
      <w:pPr>
        <w:pStyle w:val="BodyText"/>
      </w:pPr>
    </w:p>
    <w:sectPr w:rsidR="00D7737C" w:rsidRPr="00E77184" w:rsidSect="00BD44EA">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3C2DD" w14:textId="77777777" w:rsidR="00737DE7" w:rsidRPr="00454859" w:rsidRDefault="00737DE7" w:rsidP="009A07E8">
      <w:pPr>
        <w:spacing w:after="0" w:line="240" w:lineRule="auto"/>
      </w:pPr>
      <w:r w:rsidRPr="00454859">
        <w:separator/>
      </w:r>
    </w:p>
  </w:endnote>
  <w:endnote w:type="continuationSeparator" w:id="0">
    <w:p w14:paraId="06547F99" w14:textId="77777777" w:rsidR="00737DE7" w:rsidRPr="00454859" w:rsidRDefault="00737DE7" w:rsidP="009A07E8">
      <w:pPr>
        <w:spacing w:after="0" w:line="240" w:lineRule="auto"/>
      </w:pPr>
      <w:r w:rsidRPr="00454859">
        <w:continuationSeparator/>
      </w:r>
    </w:p>
  </w:endnote>
  <w:endnote w:type="continuationNotice" w:id="1">
    <w:p w14:paraId="5C128458" w14:textId="77777777" w:rsidR="00737DE7" w:rsidRPr="00454859" w:rsidRDefault="00737D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Light">
    <w:altName w:val="Calibri"/>
    <w:panose1 w:val="00000400000000000000"/>
    <w:charset w:val="00"/>
    <w:family w:val="modern"/>
    <w:notTrueType/>
    <w:pitch w:val="variable"/>
    <w:sig w:usb0="00000007" w:usb1="00000000" w:usb2="00000000" w:usb3="00000000" w:csb0="00000093" w:csb1="00000000"/>
  </w:font>
  <w:font w:name="Basic Sans">
    <w:altName w:val="Calibri"/>
    <w:panose1 w:val="00000500000000000000"/>
    <w:charset w:val="00"/>
    <w:family w:val="modern"/>
    <w:notTrueType/>
    <w:pitch w:val="variable"/>
    <w:sig w:usb0="00000007" w:usb1="00000000" w:usb2="00000000" w:usb3="00000000" w:csb0="00000093" w:csb1="00000000"/>
  </w:font>
  <w:font w:name="BasicSans-Thin">
    <w:altName w:val="Cambria"/>
    <w:panose1 w:val="000003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ic Sans Bold">
    <w:altName w:val="Calibri"/>
    <w:panose1 w:val="00000800000000000000"/>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panose1 w:val="00000400000000000000"/>
    <w:charset w:val="00"/>
    <w:family w:val="roman"/>
    <w:pitch w:val="variable"/>
    <w:sig w:usb0="00000003" w:usb1="00000000" w:usb2="00000000" w:usb3="00000000" w:csb0="00000001" w:csb1="00000000"/>
  </w:font>
  <w:font w:name="Angsana New">
    <w:panose1 w:val="02020603050405020304"/>
    <w:charset w:val="DE"/>
    <w:family w:val="roman"/>
    <w:pitch w:val="variable"/>
    <w:sig w:usb0="01000001" w:usb1="00000000" w:usb2="00000000" w:usb3="00000000" w:csb0="00010000" w:csb1="00000000"/>
    <w:embedRegular r:id="rId1" w:fontKey="{D15F03FB-1D9D-492A-9679-05DBA479FF88}"/>
    <w:embedBold r:id="rId2" w:fontKey="{C58441EB-7DC7-4E5D-A752-08FBAF0E1F9E}"/>
    <w:embedItalic r:id="rId3" w:fontKey="{E1A00741-BFB3-4FC0-B83A-09B599DF5360}"/>
  </w:font>
  <w:font w:name="Segoe UI">
    <w:panose1 w:val="020B0502040204020203"/>
    <w:charset w:val="00"/>
    <w:family w:val="swiss"/>
    <w:pitch w:val="variable"/>
    <w:sig w:usb0="E4002EFF" w:usb1="C000E47F" w:usb2="00000009" w:usb3="00000000" w:csb0="000001FF" w:csb1="00000000"/>
    <w:embedRegular r:id="rId4" w:fontKey="{1A1DBEAE-ECC8-4E86-BBE9-556850F5180F}"/>
    <w:embedBold r:id="rId5" w:fontKey="{01E0DF61-9A3E-45EE-835F-AC2DE6865028}"/>
  </w:font>
  <w:font w:name="Cambria Math">
    <w:panose1 w:val="02040503050406030204"/>
    <w:charset w:val="00"/>
    <w:family w:val="roman"/>
    <w:pitch w:val="variable"/>
    <w:sig w:usb0="E00006FF" w:usb1="420024FF" w:usb2="02000000" w:usb3="00000000" w:csb0="0000019F" w:csb1="00000000"/>
    <w:embedRegular r:id="rId6" w:fontKey="{55E112E1-1C10-426A-BDB5-DCFA74DF1755}"/>
  </w:font>
  <w:font w:name="Calibri">
    <w:panose1 w:val="020F0502020204030204"/>
    <w:charset w:val="00"/>
    <w:family w:val="swiss"/>
    <w:pitch w:val="variable"/>
    <w:sig w:usb0="E4002EFF" w:usb1="C000247B" w:usb2="00000009" w:usb3="00000000" w:csb0="000001FF" w:csb1="00000000"/>
    <w:embedRegular r:id="rId7" w:fontKey="{0B881F2D-6B16-45A6-8402-F9B5E3C7899B}"/>
    <w:embedBold r:id="rId8" w:fontKey="{3AAE5FAE-9473-43D7-840B-7E718A1233BB}"/>
  </w:font>
  <w:font w:name="Verdana">
    <w:panose1 w:val="020B0604030504040204"/>
    <w:charset w:val="00"/>
    <w:family w:val="swiss"/>
    <w:pitch w:val="variable"/>
    <w:sig w:usb0="A00006FF" w:usb1="4000205B" w:usb2="00000010" w:usb3="00000000" w:csb0="0000019F" w:csb1="00000000"/>
    <w:embedRegular r:id="rId9" w:fontKey="{8C8CE35A-B8ED-4FBD-91DE-0D70F83A26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240467"/>
      <w:docPartObj>
        <w:docPartGallery w:val="Page Numbers (Bottom of Page)"/>
        <w:docPartUnique/>
      </w:docPartObj>
    </w:sdtPr>
    <w:sdtEndPr>
      <w:rPr>
        <w:noProof/>
      </w:rPr>
    </w:sdtEndPr>
    <w:sdtContent>
      <w:p w14:paraId="5C1F6802" w14:textId="7A8BDE4E" w:rsidR="00C30599" w:rsidRDefault="00C305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698ACF" w14:textId="77777777" w:rsidR="009A07E8" w:rsidRPr="00320AE3" w:rsidRDefault="009A07E8" w:rsidP="00320AE3">
    <w:pPr>
      <w:pStyle w:val="Footer"/>
      <w:spacing w:line="276"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593511"/>
      <w:docPartObj>
        <w:docPartGallery w:val="Page Numbers (Bottom of Page)"/>
        <w:docPartUnique/>
      </w:docPartObj>
    </w:sdtPr>
    <w:sdtEndPr>
      <w:rPr>
        <w:noProof/>
      </w:rPr>
    </w:sdtEndPr>
    <w:sdtContent>
      <w:p w14:paraId="7EFC63F7" w14:textId="30AA4E2D" w:rsidR="008B211D" w:rsidRDefault="008B21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F505B4" w14:textId="77777777" w:rsidR="006862E7" w:rsidRDefault="00686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5C47" w14:textId="77777777" w:rsidR="00737DE7" w:rsidRPr="00454859" w:rsidRDefault="00737DE7" w:rsidP="009A07E8">
      <w:pPr>
        <w:spacing w:after="0" w:line="240" w:lineRule="auto"/>
      </w:pPr>
      <w:r w:rsidRPr="00454859">
        <w:separator/>
      </w:r>
    </w:p>
  </w:footnote>
  <w:footnote w:type="continuationSeparator" w:id="0">
    <w:p w14:paraId="46FF952C" w14:textId="77777777" w:rsidR="00737DE7" w:rsidRPr="00454859" w:rsidRDefault="00737DE7" w:rsidP="009A07E8">
      <w:pPr>
        <w:spacing w:after="0" w:line="240" w:lineRule="auto"/>
      </w:pPr>
      <w:r w:rsidRPr="00454859">
        <w:continuationSeparator/>
      </w:r>
    </w:p>
  </w:footnote>
  <w:footnote w:type="continuationNotice" w:id="1">
    <w:p w14:paraId="71671B06" w14:textId="77777777" w:rsidR="00737DE7" w:rsidRPr="00454859" w:rsidRDefault="00737D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B4B9" w14:textId="77777777" w:rsidR="009A07E8" w:rsidRPr="009A07E8" w:rsidRDefault="009A07E8" w:rsidP="00526BBC">
    <w:pPr>
      <w:pStyle w:val="Header"/>
      <w:spacing w:line="276" w:lineRule="aut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301"/>
    <w:multiLevelType w:val="hybridMultilevel"/>
    <w:tmpl w:val="C45818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CB736B"/>
    <w:multiLevelType w:val="multilevel"/>
    <w:tmpl w:val="458EB2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41068"/>
    <w:multiLevelType w:val="hybridMultilevel"/>
    <w:tmpl w:val="2A902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982B58"/>
    <w:multiLevelType w:val="hybridMultilevel"/>
    <w:tmpl w:val="FFFFFFFF"/>
    <w:lvl w:ilvl="0" w:tplc="752A46CC">
      <w:start w:val="1"/>
      <w:numFmt w:val="decimal"/>
      <w:lvlText w:val="%1."/>
      <w:lvlJc w:val="left"/>
      <w:pPr>
        <w:ind w:left="720" w:hanging="360"/>
      </w:pPr>
    </w:lvl>
    <w:lvl w:ilvl="1" w:tplc="8916794E">
      <w:start w:val="1"/>
      <w:numFmt w:val="lowerLetter"/>
      <w:lvlText w:val="%2."/>
      <w:lvlJc w:val="left"/>
      <w:pPr>
        <w:ind w:left="1440" w:hanging="360"/>
      </w:pPr>
    </w:lvl>
    <w:lvl w:ilvl="2" w:tplc="1E90D738">
      <w:start w:val="1"/>
      <w:numFmt w:val="lowerRoman"/>
      <w:lvlText w:val="%3."/>
      <w:lvlJc w:val="right"/>
      <w:pPr>
        <w:ind w:left="2160" w:hanging="180"/>
      </w:pPr>
    </w:lvl>
    <w:lvl w:ilvl="3" w:tplc="279ACD58">
      <w:start w:val="1"/>
      <w:numFmt w:val="decimal"/>
      <w:lvlText w:val="%4."/>
      <w:lvlJc w:val="left"/>
      <w:pPr>
        <w:ind w:left="2880" w:hanging="360"/>
      </w:pPr>
    </w:lvl>
    <w:lvl w:ilvl="4" w:tplc="5C5CD2BA">
      <w:start w:val="1"/>
      <w:numFmt w:val="lowerLetter"/>
      <w:lvlText w:val="%5."/>
      <w:lvlJc w:val="left"/>
      <w:pPr>
        <w:ind w:left="3600" w:hanging="360"/>
      </w:pPr>
    </w:lvl>
    <w:lvl w:ilvl="5" w:tplc="A3209492">
      <w:start w:val="1"/>
      <w:numFmt w:val="lowerRoman"/>
      <w:lvlText w:val="%6."/>
      <w:lvlJc w:val="right"/>
      <w:pPr>
        <w:ind w:left="4320" w:hanging="180"/>
      </w:pPr>
    </w:lvl>
    <w:lvl w:ilvl="6" w:tplc="48B4854E">
      <w:start w:val="1"/>
      <w:numFmt w:val="decimal"/>
      <w:lvlText w:val="%7."/>
      <w:lvlJc w:val="left"/>
      <w:pPr>
        <w:ind w:left="5040" w:hanging="360"/>
      </w:pPr>
    </w:lvl>
    <w:lvl w:ilvl="7" w:tplc="8BBC52EE">
      <w:start w:val="1"/>
      <w:numFmt w:val="lowerLetter"/>
      <w:lvlText w:val="%8."/>
      <w:lvlJc w:val="left"/>
      <w:pPr>
        <w:ind w:left="5760" w:hanging="360"/>
      </w:pPr>
    </w:lvl>
    <w:lvl w:ilvl="8" w:tplc="0632ECD0">
      <w:start w:val="1"/>
      <w:numFmt w:val="lowerRoman"/>
      <w:lvlText w:val="%9."/>
      <w:lvlJc w:val="right"/>
      <w:pPr>
        <w:ind w:left="6480" w:hanging="180"/>
      </w:pPr>
    </w:lvl>
  </w:abstractNum>
  <w:abstractNum w:abstractNumId="4" w15:restartNumberingAfterBreak="0">
    <w:nsid w:val="146242A7"/>
    <w:multiLevelType w:val="hybridMultilevel"/>
    <w:tmpl w:val="FFFFFFFF"/>
    <w:lvl w:ilvl="0" w:tplc="60A4CE92">
      <w:start w:val="1"/>
      <w:numFmt w:val="bullet"/>
      <w:lvlText w:val="·"/>
      <w:lvlJc w:val="left"/>
      <w:pPr>
        <w:ind w:left="720" w:hanging="360"/>
      </w:pPr>
      <w:rPr>
        <w:rFonts w:ascii="Symbol" w:hAnsi="Symbol" w:hint="default"/>
      </w:rPr>
    </w:lvl>
    <w:lvl w:ilvl="1" w:tplc="65F28A8C">
      <w:start w:val="1"/>
      <w:numFmt w:val="bullet"/>
      <w:lvlText w:val="o"/>
      <w:lvlJc w:val="left"/>
      <w:pPr>
        <w:ind w:left="1440" w:hanging="360"/>
      </w:pPr>
      <w:rPr>
        <w:rFonts w:ascii="Courier New" w:hAnsi="Courier New" w:hint="default"/>
      </w:rPr>
    </w:lvl>
    <w:lvl w:ilvl="2" w:tplc="C7CEE73A">
      <w:start w:val="1"/>
      <w:numFmt w:val="bullet"/>
      <w:lvlText w:val=""/>
      <w:lvlJc w:val="left"/>
      <w:pPr>
        <w:ind w:left="2160" w:hanging="360"/>
      </w:pPr>
      <w:rPr>
        <w:rFonts w:ascii="Wingdings" w:hAnsi="Wingdings" w:hint="default"/>
      </w:rPr>
    </w:lvl>
    <w:lvl w:ilvl="3" w:tplc="420E9896">
      <w:start w:val="1"/>
      <w:numFmt w:val="bullet"/>
      <w:lvlText w:val=""/>
      <w:lvlJc w:val="left"/>
      <w:pPr>
        <w:ind w:left="2880" w:hanging="360"/>
      </w:pPr>
      <w:rPr>
        <w:rFonts w:ascii="Symbol" w:hAnsi="Symbol" w:hint="default"/>
      </w:rPr>
    </w:lvl>
    <w:lvl w:ilvl="4" w:tplc="599E9AAE">
      <w:start w:val="1"/>
      <w:numFmt w:val="bullet"/>
      <w:lvlText w:val="o"/>
      <w:lvlJc w:val="left"/>
      <w:pPr>
        <w:ind w:left="3600" w:hanging="360"/>
      </w:pPr>
      <w:rPr>
        <w:rFonts w:ascii="Courier New" w:hAnsi="Courier New" w:hint="default"/>
      </w:rPr>
    </w:lvl>
    <w:lvl w:ilvl="5" w:tplc="B29821CA">
      <w:start w:val="1"/>
      <w:numFmt w:val="bullet"/>
      <w:lvlText w:val=""/>
      <w:lvlJc w:val="left"/>
      <w:pPr>
        <w:ind w:left="4320" w:hanging="360"/>
      </w:pPr>
      <w:rPr>
        <w:rFonts w:ascii="Wingdings" w:hAnsi="Wingdings" w:hint="default"/>
      </w:rPr>
    </w:lvl>
    <w:lvl w:ilvl="6" w:tplc="8A9C2C0A">
      <w:start w:val="1"/>
      <w:numFmt w:val="bullet"/>
      <w:lvlText w:val=""/>
      <w:lvlJc w:val="left"/>
      <w:pPr>
        <w:ind w:left="5040" w:hanging="360"/>
      </w:pPr>
      <w:rPr>
        <w:rFonts w:ascii="Symbol" w:hAnsi="Symbol" w:hint="default"/>
      </w:rPr>
    </w:lvl>
    <w:lvl w:ilvl="7" w:tplc="CB7CF946">
      <w:start w:val="1"/>
      <w:numFmt w:val="bullet"/>
      <w:lvlText w:val="o"/>
      <w:lvlJc w:val="left"/>
      <w:pPr>
        <w:ind w:left="5760" w:hanging="360"/>
      </w:pPr>
      <w:rPr>
        <w:rFonts w:ascii="Courier New" w:hAnsi="Courier New" w:hint="default"/>
      </w:rPr>
    </w:lvl>
    <w:lvl w:ilvl="8" w:tplc="A3D80786">
      <w:start w:val="1"/>
      <w:numFmt w:val="bullet"/>
      <w:lvlText w:val=""/>
      <w:lvlJc w:val="left"/>
      <w:pPr>
        <w:ind w:left="6480" w:hanging="360"/>
      </w:pPr>
      <w:rPr>
        <w:rFonts w:ascii="Wingdings" w:hAnsi="Wingdings" w:hint="default"/>
      </w:rPr>
    </w:lvl>
  </w:abstractNum>
  <w:abstractNum w:abstractNumId="5" w15:restartNumberingAfterBreak="0">
    <w:nsid w:val="154C23F1"/>
    <w:multiLevelType w:val="hybridMultilevel"/>
    <w:tmpl w:val="A9E68798"/>
    <w:lvl w:ilvl="0" w:tplc="368ABEB4">
      <w:start w:val="1"/>
      <w:numFmt w:val="decimal"/>
      <w:lvlText w:val="%1."/>
      <w:lvlJc w:val="left"/>
      <w:pPr>
        <w:ind w:left="720" w:hanging="360"/>
      </w:pPr>
    </w:lvl>
    <w:lvl w:ilvl="1" w:tplc="D7F0B79C">
      <w:start w:val="1"/>
      <w:numFmt w:val="lowerLetter"/>
      <w:lvlText w:val="%2."/>
      <w:lvlJc w:val="left"/>
      <w:pPr>
        <w:ind w:left="1440" w:hanging="360"/>
      </w:pPr>
    </w:lvl>
    <w:lvl w:ilvl="2" w:tplc="8A9E34F0">
      <w:start w:val="1"/>
      <w:numFmt w:val="lowerRoman"/>
      <w:lvlText w:val="%3."/>
      <w:lvlJc w:val="right"/>
      <w:pPr>
        <w:ind w:left="2160" w:hanging="180"/>
      </w:pPr>
    </w:lvl>
    <w:lvl w:ilvl="3" w:tplc="6188F3CE">
      <w:start w:val="1"/>
      <w:numFmt w:val="decimal"/>
      <w:lvlText w:val="%4."/>
      <w:lvlJc w:val="left"/>
      <w:pPr>
        <w:ind w:left="2880" w:hanging="360"/>
      </w:pPr>
    </w:lvl>
    <w:lvl w:ilvl="4" w:tplc="0AC46B2E">
      <w:start w:val="1"/>
      <w:numFmt w:val="lowerLetter"/>
      <w:lvlText w:val="%5."/>
      <w:lvlJc w:val="left"/>
      <w:pPr>
        <w:ind w:left="3600" w:hanging="360"/>
      </w:pPr>
    </w:lvl>
    <w:lvl w:ilvl="5" w:tplc="618A849E">
      <w:start w:val="1"/>
      <w:numFmt w:val="lowerRoman"/>
      <w:lvlText w:val="%6."/>
      <w:lvlJc w:val="right"/>
      <w:pPr>
        <w:ind w:left="4320" w:hanging="180"/>
      </w:pPr>
    </w:lvl>
    <w:lvl w:ilvl="6" w:tplc="2AEAC0B8">
      <w:start w:val="1"/>
      <w:numFmt w:val="decimal"/>
      <w:lvlText w:val="%7."/>
      <w:lvlJc w:val="left"/>
      <w:pPr>
        <w:ind w:left="5040" w:hanging="360"/>
      </w:pPr>
    </w:lvl>
    <w:lvl w:ilvl="7" w:tplc="F5184FF4">
      <w:start w:val="1"/>
      <w:numFmt w:val="lowerLetter"/>
      <w:lvlText w:val="%8."/>
      <w:lvlJc w:val="left"/>
      <w:pPr>
        <w:ind w:left="5760" w:hanging="360"/>
      </w:pPr>
    </w:lvl>
    <w:lvl w:ilvl="8" w:tplc="C88A0C0C">
      <w:start w:val="1"/>
      <w:numFmt w:val="lowerRoman"/>
      <w:lvlText w:val="%9."/>
      <w:lvlJc w:val="right"/>
      <w:pPr>
        <w:ind w:left="6480" w:hanging="180"/>
      </w:pPr>
    </w:lvl>
  </w:abstractNum>
  <w:abstractNum w:abstractNumId="6" w15:restartNumberingAfterBreak="0">
    <w:nsid w:val="184A174D"/>
    <w:multiLevelType w:val="multilevel"/>
    <w:tmpl w:val="2086F8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B5687D"/>
    <w:multiLevelType w:val="hybridMultilevel"/>
    <w:tmpl w:val="72A0BF86"/>
    <w:lvl w:ilvl="0" w:tplc="FA3A2B98">
      <w:start w:val="1"/>
      <w:numFmt w:val="bullet"/>
      <w:pStyle w:val="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0C9A8"/>
    <w:multiLevelType w:val="hybridMultilevel"/>
    <w:tmpl w:val="FFFFFFFF"/>
    <w:lvl w:ilvl="0" w:tplc="053ABF22">
      <w:start w:val="1"/>
      <w:numFmt w:val="decimal"/>
      <w:lvlText w:val="%1."/>
      <w:lvlJc w:val="left"/>
      <w:pPr>
        <w:ind w:left="720" w:hanging="360"/>
      </w:pPr>
    </w:lvl>
    <w:lvl w:ilvl="1" w:tplc="18F26F3A">
      <w:start w:val="1"/>
      <w:numFmt w:val="lowerLetter"/>
      <w:lvlText w:val="%2."/>
      <w:lvlJc w:val="left"/>
      <w:pPr>
        <w:ind w:left="1440" w:hanging="360"/>
      </w:pPr>
    </w:lvl>
    <w:lvl w:ilvl="2" w:tplc="65922536">
      <w:start w:val="1"/>
      <w:numFmt w:val="lowerRoman"/>
      <w:lvlText w:val="%3."/>
      <w:lvlJc w:val="right"/>
      <w:pPr>
        <w:ind w:left="2160" w:hanging="180"/>
      </w:pPr>
    </w:lvl>
    <w:lvl w:ilvl="3" w:tplc="0AAE1B04">
      <w:start w:val="1"/>
      <w:numFmt w:val="decimal"/>
      <w:lvlText w:val="%4."/>
      <w:lvlJc w:val="left"/>
      <w:pPr>
        <w:ind w:left="2880" w:hanging="360"/>
      </w:pPr>
    </w:lvl>
    <w:lvl w:ilvl="4" w:tplc="DCDC8FB0">
      <w:start w:val="1"/>
      <w:numFmt w:val="lowerLetter"/>
      <w:lvlText w:val="%5."/>
      <w:lvlJc w:val="left"/>
      <w:pPr>
        <w:ind w:left="3600" w:hanging="360"/>
      </w:pPr>
    </w:lvl>
    <w:lvl w:ilvl="5" w:tplc="D7EADEA2">
      <w:start w:val="1"/>
      <w:numFmt w:val="lowerRoman"/>
      <w:lvlText w:val="%6."/>
      <w:lvlJc w:val="right"/>
      <w:pPr>
        <w:ind w:left="4320" w:hanging="180"/>
      </w:pPr>
    </w:lvl>
    <w:lvl w:ilvl="6" w:tplc="A2843660">
      <w:start w:val="1"/>
      <w:numFmt w:val="decimal"/>
      <w:lvlText w:val="%7."/>
      <w:lvlJc w:val="left"/>
      <w:pPr>
        <w:ind w:left="5040" w:hanging="360"/>
      </w:pPr>
    </w:lvl>
    <w:lvl w:ilvl="7" w:tplc="58B8E092">
      <w:start w:val="1"/>
      <w:numFmt w:val="lowerLetter"/>
      <w:lvlText w:val="%8."/>
      <w:lvlJc w:val="left"/>
      <w:pPr>
        <w:ind w:left="5760" w:hanging="360"/>
      </w:pPr>
    </w:lvl>
    <w:lvl w:ilvl="8" w:tplc="E6921A4A">
      <w:start w:val="1"/>
      <w:numFmt w:val="lowerRoman"/>
      <w:lvlText w:val="%9."/>
      <w:lvlJc w:val="right"/>
      <w:pPr>
        <w:ind w:left="6480" w:hanging="180"/>
      </w:pPr>
    </w:lvl>
  </w:abstractNum>
  <w:abstractNum w:abstractNumId="9" w15:restartNumberingAfterBreak="0">
    <w:nsid w:val="23E949F3"/>
    <w:multiLevelType w:val="multilevel"/>
    <w:tmpl w:val="66867C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EB0855"/>
    <w:multiLevelType w:val="multilevel"/>
    <w:tmpl w:val="AF0E46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4B5565"/>
    <w:multiLevelType w:val="multilevel"/>
    <w:tmpl w:val="90801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45432A"/>
    <w:multiLevelType w:val="hybridMultilevel"/>
    <w:tmpl w:val="D430ED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0822B6C"/>
    <w:multiLevelType w:val="hybridMultilevel"/>
    <w:tmpl w:val="D30C035E"/>
    <w:lvl w:ilvl="0" w:tplc="A1A0F686">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549651C"/>
    <w:multiLevelType w:val="hybridMultilevel"/>
    <w:tmpl w:val="C3369C46"/>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15" w15:restartNumberingAfterBreak="0">
    <w:nsid w:val="383C1BB7"/>
    <w:multiLevelType w:val="hybridMultilevel"/>
    <w:tmpl w:val="67E654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C31D36"/>
    <w:multiLevelType w:val="multilevel"/>
    <w:tmpl w:val="B8A05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EA4EED"/>
    <w:multiLevelType w:val="hybridMultilevel"/>
    <w:tmpl w:val="90604E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E7F4014"/>
    <w:multiLevelType w:val="hybridMultilevel"/>
    <w:tmpl w:val="D34A6AD6"/>
    <w:lvl w:ilvl="0" w:tplc="1409000F">
      <w:start w:val="1"/>
      <w:numFmt w:val="decimal"/>
      <w:lvlText w:val="%1."/>
      <w:lvlJc w:val="left"/>
      <w:pPr>
        <w:ind w:left="720" w:hanging="360"/>
      </w:pPr>
    </w:lvl>
    <w:lvl w:ilvl="1" w:tplc="599E754A">
      <w:start w:val="1"/>
      <w:numFmt w:val="lowerLetter"/>
      <w:lvlText w:val="%2."/>
      <w:lvlJc w:val="left"/>
      <w:pPr>
        <w:ind w:left="1440" w:hanging="360"/>
      </w:pPr>
    </w:lvl>
    <w:lvl w:ilvl="2" w:tplc="30209CBA">
      <w:start w:val="1"/>
      <w:numFmt w:val="lowerRoman"/>
      <w:lvlText w:val="%3."/>
      <w:lvlJc w:val="right"/>
      <w:pPr>
        <w:ind w:left="2160" w:hanging="180"/>
      </w:pPr>
    </w:lvl>
    <w:lvl w:ilvl="3" w:tplc="09F6A3E8">
      <w:start w:val="1"/>
      <w:numFmt w:val="decimal"/>
      <w:lvlText w:val="%4."/>
      <w:lvlJc w:val="left"/>
      <w:pPr>
        <w:ind w:left="2880" w:hanging="360"/>
      </w:pPr>
    </w:lvl>
    <w:lvl w:ilvl="4" w:tplc="93AA5578">
      <w:start w:val="1"/>
      <w:numFmt w:val="lowerLetter"/>
      <w:lvlText w:val="%5."/>
      <w:lvlJc w:val="left"/>
      <w:pPr>
        <w:ind w:left="3600" w:hanging="360"/>
      </w:pPr>
    </w:lvl>
    <w:lvl w:ilvl="5" w:tplc="5A4A5EF0">
      <w:start w:val="1"/>
      <w:numFmt w:val="lowerRoman"/>
      <w:lvlText w:val="%6."/>
      <w:lvlJc w:val="right"/>
      <w:pPr>
        <w:ind w:left="4320" w:hanging="180"/>
      </w:pPr>
    </w:lvl>
    <w:lvl w:ilvl="6" w:tplc="9AE028F0">
      <w:start w:val="1"/>
      <w:numFmt w:val="decimal"/>
      <w:lvlText w:val="%7."/>
      <w:lvlJc w:val="left"/>
      <w:pPr>
        <w:ind w:left="5040" w:hanging="360"/>
      </w:pPr>
    </w:lvl>
    <w:lvl w:ilvl="7" w:tplc="06A2EEAC">
      <w:start w:val="1"/>
      <w:numFmt w:val="lowerLetter"/>
      <w:lvlText w:val="%8."/>
      <w:lvlJc w:val="left"/>
      <w:pPr>
        <w:ind w:left="5760" w:hanging="360"/>
      </w:pPr>
    </w:lvl>
    <w:lvl w:ilvl="8" w:tplc="C14E798C">
      <w:start w:val="1"/>
      <w:numFmt w:val="lowerRoman"/>
      <w:lvlText w:val="%9."/>
      <w:lvlJc w:val="right"/>
      <w:pPr>
        <w:ind w:left="6480" w:hanging="180"/>
      </w:pPr>
    </w:lvl>
  </w:abstractNum>
  <w:abstractNum w:abstractNumId="19" w15:restartNumberingAfterBreak="0">
    <w:nsid w:val="3FE6118E"/>
    <w:multiLevelType w:val="hybridMultilevel"/>
    <w:tmpl w:val="2C52A12C"/>
    <w:lvl w:ilvl="0" w:tplc="FFFFFFFF">
      <w:start w:val="1"/>
      <w:numFmt w:val="bullet"/>
      <w:pStyle w:val="Numberedbulletpoin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B9AE4"/>
    <w:multiLevelType w:val="hybridMultilevel"/>
    <w:tmpl w:val="2B327C04"/>
    <w:lvl w:ilvl="0" w:tplc="1CA2F44E">
      <w:start w:val="1"/>
      <w:numFmt w:val="bullet"/>
      <w:lvlText w:val=""/>
      <w:lvlJc w:val="left"/>
      <w:pPr>
        <w:ind w:left="720" w:hanging="360"/>
      </w:pPr>
      <w:rPr>
        <w:rFonts w:ascii="Symbol" w:hAnsi="Symbol" w:hint="default"/>
      </w:rPr>
    </w:lvl>
    <w:lvl w:ilvl="1" w:tplc="E0DE6644">
      <w:start w:val="1"/>
      <w:numFmt w:val="bullet"/>
      <w:lvlText w:val="o"/>
      <w:lvlJc w:val="left"/>
      <w:pPr>
        <w:ind w:left="1440" w:hanging="360"/>
      </w:pPr>
      <w:rPr>
        <w:rFonts w:ascii="Courier New" w:hAnsi="Courier New" w:hint="default"/>
      </w:rPr>
    </w:lvl>
    <w:lvl w:ilvl="2" w:tplc="D7A45CC4">
      <w:start w:val="1"/>
      <w:numFmt w:val="bullet"/>
      <w:lvlText w:val=""/>
      <w:lvlJc w:val="left"/>
      <w:pPr>
        <w:ind w:left="2160" w:hanging="360"/>
      </w:pPr>
      <w:rPr>
        <w:rFonts w:ascii="Wingdings" w:hAnsi="Wingdings" w:hint="default"/>
      </w:rPr>
    </w:lvl>
    <w:lvl w:ilvl="3" w:tplc="421A62C8">
      <w:start w:val="1"/>
      <w:numFmt w:val="bullet"/>
      <w:lvlText w:val=""/>
      <w:lvlJc w:val="left"/>
      <w:pPr>
        <w:ind w:left="2880" w:hanging="360"/>
      </w:pPr>
      <w:rPr>
        <w:rFonts w:ascii="Symbol" w:hAnsi="Symbol" w:hint="default"/>
      </w:rPr>
    </w:lvl>
    <w:lvl w:ilvl="4" w:tplc="ECD415FE">
      <w:start w:val="1"/>
      <w:numFmt w:val="bullet"/>
      <w:lvlText w:val="o"/>
      <w:lvlJc w:val="left"/>
      <w:pPr>
        <w:ind w:left="3600" w:hanging="360"/>
      </w:pPr>
      <w:rPr>
        <w:rFonts w:ascii="Courier New" w:hAnsi="Courier New" w:hint="default"/>
      </w:rPr>
    </w:lvl>
    <w:lvl w:ilvl="5" w:tplc="FF02BCE0">
      <w:start w:val="1"/>
      <w:numFmt w:val="bullet"/>
      <w:lvlText w:val=""/>
      <w:lvlJc w:val="left"/>
      <w:pPr>
        <w:ind w:left="4320" w:hanging="360"/>
      </w:pPr>
      <w:rPr>
        <w:rFonts w:ascii="Wingdings" w:hAnsi="Wingdings" w:hint="default"/>
      </w:rPr>
    </w:lvl>
    <w:lvl w:ilvl="6" w:tplc="8C9EEF0C">
      <w:start w:val="1"/>
      <w:numFmt w:val="bullet"/>
      <w:lvlText w:val=""/>
      <w:lvlJc w:val="left"/>
      <w:pPr>
        <w:ind w:left="5040" w:hanging="360"/>
      </w:pPr>
      <w:rPr>
        <w:rFonts w:ascii="Symbol" w:hAnsi="Symbol" w:hint="default"/>
      </w:rPr>
    </w:lvl>
    <w:lvl w:ilvl="7" w:tplc="361C389C">
      <w:start w:val="1"/>
      <w:numFmt w:val="bullet"/>
      <w:lvlText w:val="o"/>
      <w:lvlJc w:val="left"/>
      <w:pPr>
        <w:ind w:left="5760" w:hanging="360"/>
      </w:pPr>
      <w:rPr>
        <w:rFonts w:ascii="Courier New" w:hAnsi="Courier New" w:hint="default"/>
      </w:rPr>
    </w:lvl>
    <w:lvl w:ilvl="8" w:tplc="3718FB88">
      <w:start w:val="1"/>
      <w:numFmt w:val="bullet"/>
      <w:lvlText w:val=""/>
      <w:lvlJc w:val="left"/>
      <w:pPr>
        <w:ind w:left="6480" w:hanging="360"/>
      </w:pPr>
      <w:rPr>
        <w:rFonts w:ascii="Wingdings" w:hAnsi="Wingdings" w:hint="default"/>
      </w:rPr>
    </w:lvl>
  </w:abstractNum>
  <w:abstractNum w:abstractNumId="21" w15:restartNumberingAfterBreak="0">
    <w:nsid w:val="4865115F"/>
    <w:multiLevelType w:val="hybridMultilevel"/>
    <w:tmpl w:val="FCD4F58C"/>
    <w:lvl w:ilvl="0" w:tplc="92BCA226">
      <w:start w:val="27"/>
      <w:numFmt w:val="bullet"/>
      <w:lvlText w:val="-"/>
      <w:lvlJc w:val="left"/>
      <w:pPr>
        <w:ind w:left="720" w:hanging="360"/>
      </w:pPr>
      <w:rPr>
        <w:rFonts w:ascii="Basic Sans Light" w:eastAsia="Basic Sans Light" w:hAnsi="Basic Sans Light" w:cs="Basic Sans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F912B63"/>
    <w:multiLevelType w:val="hybridMultilevel"/>
    <w:tmpl w:val="4466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6B6496"/>
    <w:multiLevelType w:val="hybridMultilevel"/>
    <w:tmpl w:val="4B928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B2604"/>
    <w:multiLevelType w:val="hybridMultilevel"/>
    <w:tmpl w:val="D34A6A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69E2615B"/>
    <w:multiLevelType w:val="hybridMultilevel"/>
    <w:tmpl w:val="8FC622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371728115">
    <w:abstractNumId w:val="7"/>
  </w:num>
  <w:num w:numId="2" w16cid:durableId="400522702">
    <w:abstractNumId w:val="14"/>
  </w:num>
  <w:num w:numId="3" w16cid:durableId="1594321946">
    <w:abstractNumId w:val="19"/>
  </w:num>
  <w:num w:numId="4" w16cid:durableId="1533028774">
    <w:abstractNumId w:val="17"/>
  </w:num>
  <w:num w:numId="5" w16cid:durableId="868253528">
    <w:abstractNumId w:val="18"/>
  </w:num>
  <w:num w:numId="6" w16cid:durableId="282854234">
    <w:abstractNumId w:val="4"/>
  </w:num>
  <w:num w:numId="7" w16cid:durableId="1181313864">
    <w:abstractNumId w:val="22"/>
  </w:num>
  <w:num w:numId="8" w16cid:durableId="1222325105">
    <w:abstractNumId w:val="8"/>
  </w:num>
  <w:num w:numId="9" w16cid:durableId="289940041">
    <w:abstractNumId w:val="5"/>
  </w:num>
  <w:num w:numId="10" w16cid:durableId="2107459739">
    <w:abstractNumId w:val="12"/>
  </w:num>
  <w:num w:numId="11" w16cid:durableId="931743865">
    <w:abstractNumId w:val="11"/>
  </w:num>
  <w:num w:numId="12" w16cid:durableId="438643179">
    <w:abstractNumId w:val="6"/>
  </w:num>
  <w:num w:numId="13" w16cid:durableId="1325279271">
    <w:abstractNumId w:val="16"/>
  </w:num>
  <w:num w:numId="14" w16cid:durableId="215969171">
    <w:abstractNumId w:val="9"/>
  </w:num>
  <w:num w:numId="15" w16cid:durableId="1848208766">
    <w:abstractNumId w:val="1"/>
  </w:num>
  <w:num w:numId="16" w16cid:durableId="1472211841">
    <w:abstractNumId w:val="10"/>
  </w:num>
  <w:num w:numId="17" w16cid:durableId="559171863">
    <w:abstractNumId w:val="15"/>
  </w:num>
  <w:num w:numId="18" w16cid:durableId="276719838">
    <w:abstractNumId w:val="5"/>
    <w:lvlOverride w:ilvl="0">
      <w:startOverride w:val="2"/>
    </w:lvlOverride>
  </w:num>
  <w:num w:numId="19" w16cid:durableId="468789251">
    <w:abstractNumId w:val="13"/>
  </w:num>
  <w:num w:numId="20" w16cid:durableId="2032367965">
    <w:abstractNumId w:val="21"/>
  </w:num>
  <w:num w:numId="21" w16cid:durableId="254170273">
    <w:abstractNumId w:val="24"/>
  </w:num>
  <w:num w:numId="22" w16cid:durableId="329724197">
    <w:abstractNumId w:val="2"/>
  </w:num>
  <w:num w:numId="23" w16cid:durableId="1831018966">
    <w:abstractNumId w:val="25"/>
  </w:num>
  <w:num w:numId="24" w16cid:durableId="1506479608">
    <w:abstractNumId w:val="3"/>
  </w:num>
  <w:num w:numId="25" w16cid:durableId="1884362065">
    <w:abstractNumId w:val="0"/>
  </w:num>
  <w:num w:numId="26" w16cid:durableId="1989673828">
    <w:abstractNumId w:val="23"/>
  </w:num>
  <w:num w:numId="27" w16cid:durableId="873923118">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Od61HxYDg++ovNHr49ZYItC4Z5Y68XvGYHyL/yYEBHhLaODuy2FN1oTs0kD4ZPByKCz8yoRj58519Va1uYjaQg==" w:salt="eGwGnIH9ggm155m2PcnVG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30B"/>
    <w:rsid w:val="000001F6"/>
    <w:rsid w:val="00001743"/>
    <w:rsid w:val="0000187C"/>
    <w:rsid w:val="0000280D"/>
    <w:rsid w:val="000030D0"/>
    <w:rsid w:val="0000331B"/>
    <w:rsid w:val="00003676"/>
    <w:rsid w:val="000038D8"/>
    <w:rsid w:val="00003948"/>
    <w:rsid w:val="00003C36"/>
    <w:rsid w:val="000048C2"/>
    <w:rsid w:val="00004C81"/>
    <w:rsid w:val="0000553A"/>
    <w:rsid w:val="00005928"/>
    <w:rsid w:val="000059E1"/>
    <w:rsid w:val="00005AD4"/>
    <w:rsid w:val="000063F7"/>
    <w:rsid w:val="00006427"/>
    <w:rsid w:val="00006C44"/>
    <w:rsid w:val="00007068"/>
    <w:rsid w:val="00007E80"/>
    <w:rsid w:val="00010A15"/>
    <w:rsid w:val="000112B1"/>
    <w:rsid w:val="00011A66"/>
    <w:rsid w:val="00011E28"/>
    <w:rsid w:val="00012182"/>
    <w:rsid w:val="00013523"/>
    <w:rsid w:val="00013785"/>
    <w:rsid w:val="00013E17"/>
    <w:rsid w:val="00013FC5"/>
    <w:rsid w:val="000141A9"/>
    <w:rsid w:val="000151A5"/>
    <w:rsid w:val="00015B96"/>
    <w:rsid w:val="0001638F"/>
    <w:rsid w:val="0001651D"/>
    <w:rsid w:val="0001710D"/>
    <w:rsid w:val="00017922"/>
    <w:rsid w:val="00017BA5"/>
    <w:rsid w:val="00020124"/>
    <w:rsid w:val="0002042B"/>
    <w:rsid w:val="000207B1"/>
    <w:rsid w:val="000207E2"/>
    <w:rsid w:val="00020965"/>
    <w:rsid w:val="0002139F"/>
    <w:rsid w:val="000214AC"/>
    <w:rsid w:val="0002172F"/>
    <w:rsid w:val="0002174F"/>
    <w:rsid w:val="000220A1"/>
    <w:rsid w:val="000225B5"/>
    <w:rsid w:val="00023913"/>
    <w:rsid w:val="00023A70"/>
    <w:rsid w:val="00023CA2"/>
    <w:rsid w:val="00023EBC"/>
    <w:rsid w:val="000242E8"/>
    <w:rsid w:val="00024711"/>
    <w:rsid w:val="00024F4C"/>
    <w:rsid w:val="00024FFB"/>
    <w:rsid w:val="00025667"/>
    <w:rsid w:val="000256A9"/>
    <w:rsid w:val="00025A00"/>
    <w:rsid w:val="00025AF4"/>
    <w:rsid w:val="0002621C"/>
    <w:rsid w:val="00026945"/>
    <w:rsid w:val="00027350"/>
    <w:rsid w:val="00027598"/>
    <w:rsid w:val="00027C97"/>
    <w:rsid w:val="00030268"/>
    <w:rsid w:val="00030275"/>
    <w:rsid w:val="0003027F"/>
    <w:rsid w:val="00030789"/>
    <w:rsid w:val="00030DB5"/>
    <w:rsid w:val="00031C05"/>
    <w:rsid w:val="00032660"/>
    <w:rsid w:val="0003268D"/>
    <w:rsid w:val="00032EC2"/>
    <w:rsid w:val="000332AE"/>
    <w:rsid w:val="00034141"/>
    <w:rsid w:val="00034F30"/>
    <w:rsid w:val="00036192"/>
    <w:rsid w:val="00036303"/>
    <w:rsid w:val="000368FE"/>
    <w:rsid w:val="000373E9"/>
    <w:rsid w:val="00037B7F"/>
    <w:rsid w:val="00042269"/>
    <w:rsid w:val="0004274C"/>
    <w:rsid w:val="00042C7E"/>
    <w:rsid w:val="00043A3E"/>
    <w:rsid w:val="00043AFF"/>
    <w:rsid w:val="00044220"/>
    <w:rsid w:val="000442C4"/>
    <w:rsid w:val="00044467"/>
    <w:rsid w:val="00044600"/>
    <w:rsid w:val="00044699"/>
    <w:rsid w:val="00044A70"/>
    <w:rsid w:val="0004506C"/>
    <w:rsid w:val="000450FB"/>
    <w:rsid w:val="00045F1E"/>
    <w:rsid w:val="0004668F"/>
    <w:rsid w:val="000466D5"/>
    <w:rsid w:val="00047013"/>
    <w:rsid w:val="00047C5F"/>
    <w:rsid w:val="00047F00"/>
    <w:rsid w:val="00050014"/>
    <w:rsid w:val="00050BFC"/>
    <w:rsid w:val="00051CF8"/>
    <w:rsid w:val="00052117"/>
    <w:rsid w:val="00053289"/>
    <w:rsid w:val="00053704"/>
    <w:rsid w:val="00053E15"/>
    <w:rsid w:val="0005420E"/>
    <w:rsid w:val="000548A6"/>
    <w:rsid w:val="00054C58"/>
    <w:rsid w:val="000551ED"/>
    <w:rsid w:val="00055290"/>
    <w:rsid w:val="000552FE"/>
    <w:rsid w:val="000557B5"/>
    <w:rsid w:val="000558C6"/>
    <w:rsid w:val="00055ED7"/>
    <w:rsid w:val="00055F97"/>
    <w:rsid w:val="00055FE1"/>
    <w:rsid w:val="000571D4"/>
    <w:rsid w:val="00057389"/>
    <w:rsid w:val="000579A2"/>
    <w:rsid w:val="000601F6"/>
    <w:rsid w:val="00060AB4"/>
    <w:rsid w:val="0006120B"/>
    <w:rsid w:val="00061295"/>
    <w:rsid w:val="00061995"/>
    <w:rsid w:val="00062380"/>
    <w:rsid w:val="00064414"/>
    <w:rsid w:val="000646FB"/>
    <w:rsid w:val="00064B11"/>
    <w:rsid w:val="000650A3"/>
    <w:rsid w:val="000653B1"/>
    <w:rsid w:val="0006548E"/>
    <w:rsid w:val="0006579B"/>
    <w:rsid w:val="00066176"/>
    <w:rsid w:val="00066480"/>
    <w:rsid w:val="0006694A"/>
    <w:rsid w:val="0006782F"/>
    <w:rsid w:val="00067B36"/>
    <w:rsid w:val="000703FE"/>
    <w:rsid w:val="000708B9"/>
    <w:rsid w:val="000716D4"/>
    <w:rsid w:val="00071DA7"/>
    <w:rsid w:val="00071DE5"/>
    <w:rsid w:val="00071E0B"/>
    <w:rsid w:val="00071E35"/>
    <w:rsid w:val="00072D5E"/>
    <w:rsid w:val="000731D1"/>
    <w:rsid w:val="000732EA"/>
    <w:rsid w:val="00073A95"/>
    <w:rsid w:val="00073E41"/>
    <w:rsid w:val="00073F40"/>
    <w:rsid w:val="00074062"/>
    <w:rsid w:val="00074387"/>
    <w:rsid w:val="00074C84"/>
    <w:rsid w:val="000753F0"/>
    <w:rsid w:val="000765B9"/>
    <w:rsid w:val="000767A7"/>
    <w:rsid w:val="000771B3"/>
    <w:rsid w:val="000778B1"/>
    <w:rsid w:val="00077D57"/>
    <w:rsid w:val="00077F65"/>
    <w:rsid w:val="00080BE1"/>
    <w:rsid w:val="00080D7B"/>
    <w:rsid w:val="000819E5"/>
    <w:rsid w:val="00081ADF"/>
    <w:rsid w:val="0008264D"/>
    <w:rsid w:val="0008268C"/>
    <w:rsid w:val="000837C6"/>
    <w:rsid w:val="00083A6C"/>
    <w:rsid w:val="00083DB0"/>
    <w:rsid w:val="00083DBF"/>
    <w:rsid w:val="00083DFE"/>
    <w:rsid w:val="00084136"/>
    <w:rsid w:val="00084318"/>
    <w:rsid w:val="000847C2"/>
    <w:rsid w:val="00084905"/>
    <w:rsid w:val="00085089"/>
    <w:rsid w:val="00085703"/>
    <w:rsid w:val="00085A84"/>
    <w:rsid w:val="00085D05"/>
    <w:rsid w:val="00086752"/>
    <w:rsid w:val="00086BFB"/>
    <w:rsid w:val="00086FDE"/>
    <w:rsid w:val="0008732B"/>
    <w:rsid w:val="0008741E"/>
    <w:rsid w:val="00087881"/>
    <w:rsid w:val="00087FF3"/>
    <w:rsid w:val="000900A1"/>
    <w:rsid w:val="00090629"/>
    <w:rsid w:val="00090777"/>
    <w:rsid w:val="00090E23"/>
    <w:rsid w:val="0009175B"/>
    <w:rsid w:val="00092061"/>
    <w:rsid w:val="00092F21"/>
    <w:rsid w:val="000931A9"/>
    <w:rsid w:val="00093977"/>
    <w:rsid w:val="00093E12"/>
    <w:rsid w:val="000940D3"/>
    <w:rsid w:val="000947E6"/>
    <w:rsid w:val="00094F06"/>
    <w:rsid w:val="00095B68"/>
    <w:rsid w:val="00096499"/>
    <w:rsid w:val="0009659C"/>
    <w:rsid w:val="000968FB"/>
    <w:rsid w:val="00097512"/>
    <w:rsid w:val="000A01DA"/>
    <w:rsid w:val="000A03FD"/>
    <w:rsid w:val="000A062F"/>
    <w:rsid w:val="000A06C4"/>
    <w:rsid w:val="000A11B4"/>
    <w:rsid w:val="000A2416"/>
    <w:rsid w:val="000A263F"/>
    <w:rsid w:val="000A2C82"/>
    <w:rsid w:val="000A3230"/>
    <w:rsid w:val="000A36D2"/>
    <w:rsid w:val="000A3CA9"/>
    <w:rsid w:val="000A40BC"/>
    <w:rsid w:val="000A4C2A"/>
    <w:rsid w:val="000A508C"/>
    <w:rsid w:val="000A522C"/>
    <w:rsid w:val="000A5A3A"/>
    <w:rsid w:val="000A5D36"/>
    <w:rsid w:val="000A63C6"/>
    <w:rsid w:val="000A6E37"/>
    <w:rsid w:val="000A703C"/>
    <w:rsid w:val="000A7161"/>
    <w:rsid w:val="000A74F1"/>
    <w:rsid w:val="000A74F6"/>
    <w:rsid w:val="000A7810"/>
    <w:rsid w:val="000A7A37"/>
    <w:rsid w:val="000A7BC0"/>
    <w:rsid w:val="000B041C"/>
    <w:rsid w:val="000B080E"/>
    <w:rsid w:val="000B0C9D"/>
    <w:rsid w:val="000B1009"/>
    <w:rsid w:val="000B102D"/>
    <w:rsid w:val="000B1226"/>
    <w:rsid w:val="000B151D"/>
    <w:rsid w:val="000B1896"/>
    <w:rsid w:val="000B192F"/>
    <w:rsid w:val="000B2491"/>
    <w:rsid w:val="000B280B"/>
    <w:rsid w:val="000B2C02"/>
    <w:rsid w:val="000B2F4F"/>
    <w:rsid w:val="000B323C"/>
    <w:rsid w:val="000B45F3"/>
    <w:rsid w:val="000B56A6"/>
    <w:rsid w:val="000B5E62"/>
    <w:rsid w:val="000B622A"/>
    <w:rsid w:val="000B6752"/>
    <w:rsid w:val="000B6B66"/>
    <w:rsid w:val="000B6B6E"/>
    <w:rsid w:val="000B75A7"/>
    <w:rsid w:val="000B7F49"/>
    <w:rsid w:val="000C02F9"/>
    <w:rsid w:val="000C078C"/>
    <w:rsid w:val="000C0A3B"/>
    <w:rsid w:val="000C0C58"/>
    <w:rsid w:val="000C1032"/>
    <w:rsid w:val="000C1051"/>
    <w:rsid w:val="000C1083"/>
    <w:rsid w:val="000C10E7"/>
    <w:rsid w:val="000C122E"/>
    <w:rsid w:val="000C1249"/>
    <w:rsid w:val="000C1293"/>
    <w:rsid w:val="000C12E7"/>
    <w:rsid w:val="000C17A8"/>
    <w:rsid w:val="000C1A8E"/>
    <w:rsid w:val="000C1B78"/>
    <w:rsid w:val="000C2CA7"/>
    <w:rsid w:val="000C2FEC"/>
    <w:rsid w:val="000C33BB"/>
    <w:rsid w:val="000C355E"/>
    <w:rsid w:val="000C3570"/>
    <w:rsid w:val="000C4827"/>
    <w:rsid w:val="000C48C4"/>
    <w:rsid w:val="000C5633"/>
    <w:rsid w:val="000C5AD0"/>
    <w:rsid w:val="000C5EB6"/>
    <w:rsid w:val="000C60E2"/>
    <w:rsid w:val="000C6428"/>
    <w:rsid w:val="000C6B28"/>
    <w:rsid w:val="000C6C78"/>
    <w:rsid w:val="000C6E3B"/>
    <w:rsid w:val="000C74E1"/>
    <w:rsid w:val="000C7FE1"/>
    <w:rsid w:val="000D0939"/>
    <w:rsid w:val="000D18ED"/>
    <w:rsid w:val="000D1E67"/>
    <w:rsid w:val="000D22B8"/>
    <w:rsid w:val="000D2D5F"/>
    <w:rsid w:val="000D2E53"/>
    <w:rsid w:val="000D4414"/>
    <w:rsid w:val="000D4C11"/>
    <w:rsid w:val="000D5E79"/>
    <w:rsid w:val="000D627C"/>
    <w:rsid w:val="000D72A7"/>
    <w:rsid w:val="000D72C2"/>
    <w:rsid w:val="000D7348"/>
    <w:rsid w:val="000D76A2"/>
    <w:rsid w:val="000D7DD6"/>
    <w:rsid w:val="000E01A3"/>
    <w:rsid w:val="000E0ADC"/>
    <w:rsid w:val="000E1149"/>
    <w:rsid w:val="000E2106"/>
    <w:rsid w:val="000E2E56"/>
    <w:rsid w:val="000E3DB2"/>
    <w:rsid w:val="000E598F"/>
    <w:rsid w:val="000E6D33"/>
    <w:rsid w:val="000E725D"/>
    <w:rsid w:val="000F00CB"/>
    <w:rsid w:val="000F034E"/>
    <w:rsid w:val="000F0448"/>
    <w:rsid w:val="000F0D41"/>
    <w:rsid w:val="000F18FC"/>
    <w:rsid w:val="000F1A48"/>
    <w:rsid w:val="000F1ADB"/>
    <w:rsid w:val="000F1B0E"/>
    <w:rsid w:val="000F1C9D"/>
    <w:rsid w:val="000F1FBE"/>
    <w:rsid w:val="000F2302"/>
    <w:rsid w:val="000F2367"/>
    <w:rsid w:val="000F2923"/>
    <w:rsid w:val="000F2966"/>
    <w:rsid w:val="000F2C5A"/>
    <w:rsid w:val="000F3B38"/>
    <w:rsid w:val="000F3F55"/>
    <w:rsid w:val="000F47FE"/>
    <w:rsid w:val="000F503B"/>
    <w:rsid w:val="000F5560"/>
    <w:rsid w:val="000F562B"/>
    <w:rsid w:val="000F59DE"/>
    <w:rsid w:val="000F7ADC"/>
    <w:rsid w:val="00100A81"/>
    <w:rsid w:val="00101160"/>
    <w:rsid w:val="001013AB"/>
    <w:rsid w:val="00101AB9"/>
    <w:rsid w:val="00101B6A"/>
    <w:rsid w:val="0010205E"/>
    <w:rsid w:val="00102759"/>
    <w:rsid w:val="00102DE1"/>
    <w:rsid w:val="00103A50"/>
    <w:rsid w:val="00104C0F"/>
    <w:rsid w:val="001053A9"/>
    <w:rsid w:val="00106219"/>
    <w:rsid w:val="001062EF"/>
    <w:rsid w:val="00107487"/>
    <w:rsid w:val="0010772F"/>
    <w:rsid w:val="00111538"/>
    <w:rsid w:val="001119DD"/>
    <w:rsid w:val="001123FE"/>
    <w:rsid w:val="00112626"/>
    <w:rsid w:val="00112988"/>
    <w:rsid w:val="00113A02"/>
    <w:rsid w:val="001153EA"/>
    <w:rsid w:val="00115AA0"/>
    <w:rsid w:val="00115C29"/>
    <w:rsid w:val="001161B8"/>
    <w:rsid w:val="0011660F"/>
    <w:rsid w:val="00116791"/>
    <w:rsid w:val="00116D5A"/>
    <w:rsid w:val="00116F4F"/>
    <w:rsid w:val="00117024"/>
    <w:rsid w:val="00120008"/>
    <w:rsid w:val="0012031B"/>
    <w:rsid w:val="00120A78"/>
    <w:rsid w:val="0012140A"/>
    <w:rsid w:val="00121A07"/>
    <w:rsid w:val="00121BE2"/>
    <w:rsid w:val="00121BFF"/>
    <w:rsid w:val="00121CD8"/>
    <w:rsid w:val="0012264D"/>
    <w:rsid w:val="00122BF4"/>
    <w:rsid w:val="00123A75"/>
    <w:rsid w:val="00123C9C"/>
    <w:rsid w:val="00123EC9"/>
    <w:rsid w:val="00124B9E"/>
    <w:rsid w:val="00124BBD"/>
    <w:rsid w:val="00124F54"/>
    <w:rsid w:val="0012510F"/>
    <w:rsid w:val="00126201"/>
    <w:rsid w:val="00126812"/>
    <w:rsid w:val="00126F56"/>
    <w:rsid w:val="0012718E"/>
    <w:rsid w:val="001271A4"/>
    <w:rsid w:val="001274D2"/>
    <w:rsid w:val="00127B50"/>
    <w:rsid w:val="00130302"/>
    <w:rsid w:val="00130BEA"/>
    <w:rsid w:val="00131122"/>
    <w:rsid w:val="0013165B"/>
    <w:rsid w:val="001319AB"/>
    <w:rsid w:val="0013239E"/>
    <w:rsid w:val="00132C3E"/>
    <w:rsid w:val="00134060"/>
    <w:rsid w:val="0013483F"/>
    <w:rsid w:val="0013501A"/>
    <w:rsid w:val="00135A62"/>
    <w:rsid w:val="00135D8A"/>
    <w:rsid w:val="001361A3"/>
    <w:rsid w:val="00136490"/>
    <w:rsid w:val="00137673"/>
    <w:rsid w:val="00137905"/>
    <w:rsid w:val="00137B3C"/>
    <w:rsid w:val="00137B42"/>
    <w:rsid w:val="0014017A"/>
    <w:rsid w:val="0014017B"/>
    <w:rsid w:val="0014055C"/>
    <w:rsid w:val="001406DC"/>
    <w:rsid w:val="00140E45"/>
    <w:rsid w:val="001411B4"/>
    <w:rsid w:val="00141741"/>
    <w:rsid w:val="00142789"/>
    <w:rsid w:val="00142B1D"/>
    <w:rsid w:val="00143254"/>
    <w:rsid w:val="001439A8"/>
    <w:rsid w:val="00143B0C"/>
    <w:rsid w:val="00143E7D"/>
    <w:rsid w:val="001446D9"/>
    <w:rsid w:val="00144865"/>
    <w:rsid w:val="0014656D"/>
    <w:rsid w:val="00146864"/>
    <w:rsid w:val="0014706A"/>
    <w:rsid w:val="00150101"/>
    <w:rsid w:val="00150DB1"/>
    <w:rsid w:val="00150DD6"/>
    <w:rsid w:val="0015179C"/>
    <w:rsid w:val="00151DCD"/>
    <w:rsid w:val="00153350"/>
    <w:rsid w:val="0015335A"/>
    <w:rsid w:val="00153A3A"/>
    <w:rsid w:val="00153BD4"/>
    <w:rsid w:val="001541AF"/>
    <w:rsid w:val="001542B3"/>
    <w:rsid w:val="0015443E"/>
    <w:rsid w:val="00154C09"/>
    <w:rsid w:val="001551B4"/>
    <w:rsid w:val="00155CB4"/>
    <w:rsid w:val="001562CD"/>
    <w:rsid w:val="0015654D"/>
    <w:rsid w:val="00156879"/>
    <w:rsid w:val="00156CD2"/>
    <w:rsid w:val="00157B86"/>
    <w:rsid w:val="0016049C"/>
    <w:rsid w:val="0016070C"/>
    <w:rsid w:val="00160817"/>
    <w:rsid w:val="00160CC5"/>
    <w:rsid w:val="001611C7"/>
    <w:rsid w:val="001612E8"/>
    <w:rsid w:val="00161772"/>
    <w:rsid w:val="00161DDA"/>
    <w:rsid w:val="001622AF"/>
    <w:rsid w:val="00162C83"/>
    <w:rsid w:val="00163207"/>
    <w:rsid w:val="001639C0"/>
    <w:rsid w:val="00164767"/>
    <w:rsid w:val="0016509A"/>
    <w:rsid w:val="00165104"/>
    <w:rsid w:val="001657AA"/>
    <w:rsid w:val="00165FF0"/>
    <w:rsid w:val="001660E7"/>
    <w:rsid w:val="00166B43"/>
    <w:rsid w:val="00167662"/>
    <w:rsid w:val="00170967"/>
    <w:rsid w:val="001714D4"/>
    <w:rsid w:val="00171547"/>
    <w:rsid w:val="00171940"/>
    <w:rsid w:val="00171CFF"/>
    <w:rsid w:val="001724CA"/>
    <w:rsid w:val="00172A42"/>
    <w:rsid w:val="00172C13"/>
    <w:rsid w:val="00172FB2"/>
    <w:rsid w:val="001732D9"/>
    <w:rsid w:val="0017446E"/>
    <w:rsid w:val="00174A1E"/>
    <w:rsid w:val="00174CF9"/>
    <w:rsid w:val="00174D1B"/>
    <w:rsid w:val="001751AD"/>
    <w:rsid w:val="00175363"/>
    <w:rsid w:val="00175985"/>
    <w:rsid w:val="00176A20"/>
    <w:rsid w:val="00176D08"/>
    <w:rsid w:val="00176D66"/>
    <w:rsid w:val="00176E94"/>
    <w:rsid w:val="001776A1"/>
    <w:rsid w:val="00177874"/>
    <w:rsid w:val="00177F9F"/>
    <w:rsid w:val="00180268"/>
    <w:rsid w:val="0018033E"/>
    <w:rsid w:val="001805DB"/>
    <w:rsid w:val="00181166"/>
    <w:rsid w:val="00181FE5"/>
    <w:rsid w:val="00182C33"/>
    <w:rsid w:val="0018378C"/>
    <w:rsid w:val="00183D2F"/>
    <w:rsid w:val="00184430"/>
    <w:rsid w:val="00184F3C"/>
    <w:rsid w:val="00185465"/>
    <w:rsid w:val="0018607B"/>
    <w:rsid w:val="0018722A"/>
    <w:rsid w:val="00187636"/>
    <w:rsid w:val="00187C26"/>
    <w:rsid w:val="00187F3B"/>
    <w:rsid w:val="00190247"/>
    <w:rsid w:val="00190474"/>
    <w:rsid w:val="00190D0D"/>
    <w:rsid w:val="00190D3C"/>
    <w:rsid w:val="00190E16"/>
    <w:rsid w:val="00190E8E"/>
    <w:rsid w:val="001914C5"/>
    <w:rsid w:val="0019173D"/>
    <w:rsid w:val="00192052"/>
    <w:rsid w:val="001922C0"/>
    <w:rsid w:val="0019252F"/>
    <w:rsid w:val="001925DA"/>
    <w:rsid w:val="00192757"/>
    <w:rsid w:val="001933D4"/>
    <w:rsid w:val="001939A1"/>
    <w:rsid w:val="001941A3"/>
    <w:rsid w:val="00194AA5"/>
    <w:rsid w:val="00194DA4"/>
    <w:rsid w:val="001950A7"/>
    <w:rsid w:val="0019555A"/>
    <w:rsid w:val="00195972"/>
    <w:rsid w:val="00195D53"/>
    <w:rsid w:val="00196566"/>
    <w:rsid w:val="00196918"/>
    <w:rsid w:val="001969E3"/>
    <w:rsid w:val="00196DFD"/>
    <w:rsid w:val="00197814"/>
    <w:rsid w:val="001A03CE"/>
    <w:rsid w:val="001A0C97"/>
    <w:rsid w:val="001A121E"/>
    <w:rsid w:val="001A1C15"/>
    <w:rsid w:val="001A1FDA"/>
    <w:rsid w:val="001A2159"/>
    <w:rsid w:val="001A2615"/>
    <w:rsid w:val="001A2719"/>
    <w:rsid w:val="001A2740"/>
    <w:rsid w:val="001A2786"/>
    <w:rsid w:val="001A2BDC"/>
    <w:rsid w:val="001A3D8C"/>
    <w:rsid w:val="001A3EF6"/>
    <w:rsid w:val="001A43B6"/>
    <w:rsid w:val="001A43DB"/>
    <w:rsid w:val="001A456C"/>
    <w:rsid w:val="001A5254"/>
    <w:rsid w:val="001A55DC"/>
    <w:rsid w:val="001A5730"/>
    <w:rsid w:val="001A585C"/>
    <w:rsid w:val="001A59E1"/>
    <w:rsid w:val="001A5CA8"/>
    <w:rsid w:val="001A5EF2"/>
    <w:rsid w:val="001A5F67"/>
    <w:rsid w:val="001A65EC"/>
    <w:rsid w:val="001A6666"/>
    <w:rsid w:val="001A70F9"/>
    <w:rsid w:val="001A7194"/>
    <w:rsid w:val="001A7AD2"/>
    <w:rsid w:val="001B0BB4"/>
    <w:rsid w:val="001B1133"/>
    <w:rsid w:val="001B1AA0"/>
    <w:rsid w:val="001B1BF8"/>
    <w:rsid w:val="001B1C10"/>
    <w:rsid w:val="001B27C3"/>
    <w:rsid w:val="001B286E"/>
    <w:rsid w:val="001B515F"/>
    <w:rsid w:val="001B5C30"/>
    <w:rsid w:val="001B70EA"/>
    <w:rsid w:val="001B7973"/>
    <w:rsid w:val="001B7A86"/>
    <w:rsid w:val="001B7C47"/>
    <w:rsid w:val="001B7ECD"/>
    <w:rsid w:val="001C00CA"/>
    <w:rsid w:val="001C1167"/>
    <w:rsid w:val="001C11C8"/>
    <w:rsid w:val="001C1AB2"/>
    <w:rsid w:val="001C1E6E"/>
    <w:rsid w:val="001C24C6"/>
    <w:rsid w:val="001C288F"/>
    <w:rsid w:val="001C3426"/>
    <w:rsid w:val="001C3D42"/>
    <w:rsid w:val="001C4396"/>
    <w:rsid w:val="001C614D"/>
    <w:rsid w:val="001C6DD2"/>
    <w:rsid w:val="001C72AB"/>
    <w:rsid w:val="001D00EE"/>
    <w:rsid w:val="001D01B9"/>
    <w:rsid w:val="001D0258"/>
    <w:rsid w:val="001D0936"/>
    <w:rsid w:val="001D17EC"/>
    <w:rsid w:val="001D1BCE"/>
    <w:rsid w:val="001D3BC1"/>
    <w:rsid w:val="001D3D48"/>
    <w:rsid w:val="001D4025"/>
    <w:rsid w:val="001D4352"/>
    <w:rsid w:val="001D4A2D"/>
    <w:rsid w:val="001D5093"/>
    <w:rsid w:val="001D58A0"/>
    <w:rsid w:val="001D5E10"/>
    <w:rsid w:val="001D5E34"/>
    <w:rsid w:val="001D6140"/>
    <w:rsid w:val="001D779B"/>
    <w:rsid w:val="001D7D1E"/>
    <w:rsid w:val="001D7E0F"/>
    <w:rsid w:val="001E0161"/>
    <w:rsid w:val="001E0E15"/>
    <w:rsid w:val="001E142C"/>
    <w:rsid w:val="001E2199"/>
    <w:rsid w:val="001E2633"/>
    <w:rsid w:val="001E26D6"/>
    <w:rsid w:val="001E2CAC"/>
    <w:rsid w:val="001E34C3"/>
    <w:rsid w:val="001E39D7"/>
    <w:rsid w:val="001E3F78"/>
    <w:rsid w:val="001E42D2"/>
    <w:rsid w:val="001E43A2"/>
    <w:rsid w:val="001E4DCF"/>
    <w:rsid w:val="001E51B1"/>
    <w:rsid w:val="001E54DF"/>
    <w:rsid w:val="001E5730"/>
    <w:rsid w:val="001E5DC0"/>
    <w:rsid w:val="001E6168"/>
    <w:rsid w:val="001E65BB"/>
    <w:rsid w:val="001E6CE4"/>
    <w:rsid w:val="001E7FEE"/>
    <w:rsid w:val="001F0956"/>
    <w:rsid w:val="001F0F1D"/>
    <w:rsid w:val="001F26B6"/>
    <w:rsid w:val="001F2A27"/>
    <w:rsid w:val="001F2B58"/>
    <w:rsid w:val="001F2F6B"/>
    <w:rsid w:val="001F3467"/>
    <w:rsid w:val="001F3756"/>
    <w:rsid w:val="001F5101"/>
    <w:rsid w:val="001F5A6C"/>
    <w:rsid w:val="001F609A"/>
    <w:rsid w:val="001F651D"/>
    <w:rsid w:val="001F67CB"/>
    <w:rsid w:val="001F7082"/>
    <w:rsid w:val="001F716C"/>
    <w:rsid w:val="001F798C"/>
    <w:rsid w:val="001F7CD1"/>
    <w:rsid w:val="00200D9D"/>
    <w:rsid w:val="00200ECE"/>
    <w:rsid w:val="00201B05"/>
    <w:rsid w:val="00202D26"/>
    <w:rsid w:val="002034A9"/>
    <w:rsid w:val="00204703"/>
    <w:rsid w:val="002048F7"/>
    <w:rsid w:val="0020549C"/>
    <w:rsid w:val="002059B5"/>
    <w:rsid w:val="002061E0"/>
    <w:rsid w:val="002065E0"/>
    <w:rsid w:val="00206724"/>
    <w:rsid w:val="00207109"/>
    <w:rsid w:val="00207223"/>
    <w:rsid w:val="002105A3"/>
    <w:rsid w:val="0021069C"/>
    <w:rsid w:val="00210B8E"/>
    <w:rsid w:val="002119A4"/>
    <w:rsid w:val="00212085"/>
    <w:rsid w:val="0021266A"/>
    <w:rsid w:val="00212916"/>
    <w:rsid w:val="00212B34"/>
    <w:rsid w:val="00212D1B"/>
    <w:rsid w:val="00212D64"/>
    <w:rsid w:val="002139B0"/>
    <w:rsid w:val="002139EC"/>
    <w:rsid w:val="00213D87"/>
    <w:rsid w:val="0021475C"/>
    <w:rsid w:val="00214783"/>
    <w:rsid w:val="0021501C"/>
    <w:rsid w:val="00216117"/>
    <w:rsid w:val="00216BDF"/>
    <w:rsid w:val="00216FA7"/>
    <w:rsid w:val="00217675"/>
    <w:rsid w:val="002176BA"/>
    <w:rsid w:val="00220A13"/>
    <w:rsid w:val="00220BFB"/>
    <w:rsid w:val="00220C6B"/>
    <w:rsid w:val="00221431"/>
    <w:rsid w:val="00221B45"/>
    <w:rsid w:val="00223168"/>
    <w:rsid w:val="00223C1F"/>
    <w:rsid w:val="00224464"/>
    <w:rsid w:val="00224585"/>
    <w:rsid w:val="0022482E"/>
    <w:rsid w:val="002249C9"/>
    <w:rsid w:val="002249E3"/>
    <w:rsid w:val="002253D6"/>
    <w:rsid w:val="00225B62"/>
    <w:rsid w:val="00226373"/>
    <w:rsid w:val="002267DF"/>
    <w:rsid w:val="00226C80"/>
    <w:rsid w:val="00226FB4"/>
    <w:rsid w:val="00227E6F"/>
    <w:rsid w:val="002301CF"/>
    <w:rsid w:val="00230634"/>
    <w:rsid w:val="00230EF8"/>
    <w:rsid w:val="0023101F"/>
    <w:rsid w:val="00231121"/>
    <w:rsid w:val="00231443"/>
    <w:rsid w:val="00231BC1"/>
    <w:rsid w:val="002326D6"/>
    <w:rsid w:val="002329A6"/>
    <w:rsid w:val="00232A12"/>
    <w:rsid w:val="00232DA0"/>
    <w:rsid w:val="00233034"/>
    <w:rsid w:val="002331BC"/>
    <w:rsid w:val="002334AE"/>
    <w:rsid w:val="00233A0A"/>
    <w:rsid w:val="00233CCD"/>
    <w:rsid w:val="00234BC5"/>
    <w:rsid w:val="0023658D"/>
    <w:rsid w:val="00236AAF"/>
    <w:rsid w:val="0023717B"/>
    <w:rsid w:val="00240091"/>
    <w:rsid w:val="00240631"/>
    <w:rsid w:val="00240699"/>
    <w:rsid w:val="00240F7B"/>
    <w:rsid w:val="00242615"/>
    <w:rsid w:val="00242BC9"/>
    <w:rsid w:val="00242CE4"/>
    <w:rsid w:val="00243172"/>
    <w:rsid w:val="00243349"/>
    <w:rsid w:val="002435BC"/>
    <w:rsid w:val="002438D3"/>
    <w:rsid w:val="00243A0C"/>
    <w:rsid w:val="00243C82"/>
    <w:rsid w:val="0024464E"/>
    <w:rsid w:val="002448E6"/>
    <w:rsid w:val="002458B2"/>
    <w:rsid w:val="00245E6C"/>
    <w:rsid w:val="00246296"/>
    <w:rsid w:val="002462FC"/>
    <w:rsid w:val="00246308"/>
    <w:rsid w:val="00247248"/>
    <w:rsid w:val="00247463"/>
    <w:rsid w:val="00247A29"/>
    <w:rsid w:val="002503FB"/>
    <w:rsid w:val="00250547"/>
    <w:rsid w:val="002507AF"/>
    <w:rsid w:val="00250A4E"/>
    <w:rsid w:val="00250A88"/>
    <w:rsid w:val="00250DF8"/>
    <w:rsid w:val="00251821"/>
    <w:rsid w:val="0025184D"/>
    <w:rsid w:val="0025264E"/>
    <w:rsid w:val="0025283E"/>
    <w:rsid w:val="002537B0"/>
    <w:rsid w:val="00254CDE"/>
    <w:rsid w:val="0025531A"/>
    <w:rsid w:val="0025548F"/>
    <w:rsid w:val="00255721"/>
    <w:rsid w:val="00255BFF"/>
    <w:rsid w:val="00255FCC"/>
    <w:rsid w:val="00256309"/>
    <w:rsid w:val="002573CC"/>
    <w:rsid w:val="00257AFE"/>
    <w:rsid w:val="002601B7"/>
    <w:rsid w:val="00260335"/>
    <w:rsid w:val="00260DB2"/>
    <w:rsid w:val="00261FCD"/>
    <w:rsid w:val="00262B55"/>
    <w:rsid w:val="0026320A"/>
    <w:rsid w:val="002633B6"/>
    <w:rsid w:val="002636E5"/>
    <w:rsid w:val="00263CD0"/>
    <w:rsid w:val="002649CF"/>
    <w:rsid w:val="00264EA7"/>
    <w:rsid w:val="0026522C"/>
    <w:rsid w:val="00265EBB"/>
    <w:rsid w:val="0026655C"/>
    <w:rsid w:val="0026657C"/>
    <w:rsid w:val="00267A58"/>
    <w:rsid w:val="00267CBF"/>
    <w:rsid w:val="00267E39"/>
    <w:rsid w:val="0027014B"/>
    <w:rsid w:val="00270CF2"/>
    <w:rsid w:val="00271219"/>
    <w:rsid w:val="002712AA"/>
    <w:rsid w:val="00271655"/>
    <w:rsid w:val="002717E3"/>
    <w:rsid w:val="00271856"/>
    <w:rsid w:val="00271977"/>
    <w:rsid w:val="00271EDA"/>
    <w:rsid w:val="00271F69"/>
    <w:rsid w:val="0027278A"/>
    <w:rsid w:val="00272F93"/>
    <w:rsid w:val="00273553"/>
    <w:rsid w:val="00273747"/>
    <w:rsid w:val="00273967"/>
    <w:rsid w:val="00273A4E"/>
    <w:rsid w:val="00273A95"/>
    <w:rsid w:val="002748D4"/>
    <w:rsid w:val="00275106"/>
    <w:rsid w:val="0027532B"/>
    <w:rsid w:val="0027577B"/>
    <w:rsid w:val="00276681"/>
    <w:rsid w:val="002767CF"/>
    <w:rsid w:val="00277565"/>
    <w:rsid w:val="002808E9"/>
    <w:rsid w:val="0028133D"/>
    <w:rsid w:val="00281E8F"/>
    <w:rsid w:val="002821F6"/>
    <w:rsid w:val="00282EB8"/>
    <w:rsid w:val="00282FF2"/>
    <w:rsid w:val="00283577"/>
    <w:rsid w:val="002835B8"/>
    <w:rsid w:val="00283834"/>
    <w:rsid w:val="0028384B"/>
    <w:rsid w:val="0028395E"/>
    <w:rsid w:val="00284FAF"/>
    <w:rsid w:val="00285510"/>
    <w:rsid w:val="0028560B"/>
    <w:rsid w:val="00285911"/>
    <w:rsid w:val="00285974"/>
    <w:rsid w:val="002860DD"/>
    <w:rsid w:val="00287E3A"/>
    <w:rsid w:val="002918F1"/>
    <w:rsid w:val="00292073"/>
    <w:rsid w:val="00293713"/>
    <w:rsid w:val="002938FE"/>
    <w:rsid w:val="00293BAF"/>
    <w:rsid w:val="002947E3"/>
    <w:rsid w:val="00294D05"/>
    <w:rsid w:val="00296069"/>
    <w:rsid w:val="0029654B"/>
    <w:rsid w:val="002967A7"/>
    <w:rsid w:val="0029714F"/>
    <w:rsid w:val="0029750B"/>
    <w:rsid w:val="00297FC1"/>
    <w:rsid w:val="002A0672"/>
    <w:rsid w:val="002A0D01"/>
    <w:rsid w:val="002A1312"/>
    <w:rsid w:val="002A1445"/>
    <w:rsid w:val="002A165C"/>
    <w:rsid w:val="002A1CAC"/>
    <w:rsid w:val="002A30FC"/>
    <w:rsid w:val="002A3113"/>
    <w:rsid w:val="002A3161"/>
    <w:rsid w:val="002A34B0"/>
    <w:rsid w:val="002A37E0"/>
    <w:rsid w:val="002A3B84"/>
    <w:rsid w:val="002A3D7F"/>
    <w:rsid w:val="002A4897"/>
    <w:rsid w:val="002A54D5"/>
    <w:rsid w:val="002A56D1"/>
    <w:rsid w:val="002A58EE"/>
    <w:rsid w:val="002A5FBF"/>
    <w:rsid w:val="002A6188"/>
    <w:rsid w:val="002A6970"/>
    <w:rsid w:val="002A6E7B"/>
    <w:rsid w:val="002A6F8A"/>
    <w:rsid w:val="002A7475"/>
    <w:rsid w:val="002A77E3"/>
    <w:rsid w:val="002A79F5"/>
    <w:rsid w:val="002B03E5"/>
    <w:rsid w:val="002B0886"/>
    <w:rsid w:val="002B0C1A"/>
    <w:rsid w:val="002B227D"/>
    <w:rsid w:val="002B2605"/>
    <w:rsid w:val="002B2720"/>
    <w:rsid w:val="002B284A"/>
    <w:rsid w:val="002B2ED8"/>
    <w:rsid w:val="002B3016"/>
    <w:rsid w:val="002B341E"/>
    <w:rsid w:val="002B3D5E"/>
    <w:rsid w:val="002B478B"/>
    <w:rsid w:val="002B4E71"/>
    <w:rsid w:val="002B5092"/>
    <w:rsid w:val="002B5108"/>
    <w:rsid w:val="002B5524"/>
    <w:rsid w:val="002B5C25"/>
    <w:rsid w:val="002B5EDB"/>
    <w:rsid w:val="002B5FA7"/>
    <w:rsid w:val="002B7881"/>
    <w:rsid w:val="002B7F28"/>
    <w:rsid w:val="002C09A8"/>
    <w:rsid w:val="002C10D2"/>
    <w:rsid w:val="002C1335"/>
    <w:rsid w:val="002C1E49"/>
    <w:rsid w:val="002C1E81"/>
    <w:rsid w:val="002C1EAD"/>
    <w:rsid w:val="002C1EC6"/>
    <w:rsid w:val="002C283A"/>
    <w:rsid w:val="002C3608"/>
    <w:rsid w:val="002C3EE6"/>
    <w:rsid w:val="002C3F31"/>
    <w:rsid w:val="002C40CE"/>
    <w:rsid w:val="002C4ACA"/>
    <w:rsid w:val="002C4B5F"/>
    <w:rsid w:val="002C4D66"/>
    <w:rsid w:val="002C562E"/>
    <w:rsid w:val="002C5A06"/>
    <w:rsid w:val="002C6773"/>
    <w:rsid w:val="002C6CD3"/>
    <w:rsid w:val="002C7A84"/>
    <w:rsid w:val="002C7C25"/>
    <w:rsid w:val="002D0048"/>
    <w:rsid w:val="002D0201"/>
    <w:rsid w:val="002D04F7"/>
    <w:rsid w:val="002D0717"/>
    <w:rsid w:val="002D07CC"/>
    <w:rsid w:val="002D0880"/>
    <w:rsid w:val="002D178D"/>
    <w:rsid w:val="002D1847"/>
    <w:rsid w:val="002D215A"/>
    <w:rsid w:val="002D284E"/>
    <w:rsid w:val="002D2C40"/>
    <w:rsid w:val="002D2D70"/>
    <w:rsid w:val="002D330D"/>
    <w:rsid w:val="002D37A0"/>
    <w:rsid w:val="002D3BF1"/>
    <w:rsid w:val="002D4770"/>
    <w:rsid w:val="002D496F"/>
    <w:rsid w:val="002D4CAA"/>
    <w:rsid w:val="002D4F56"/>
    <w:rsid w:val="002D53D8"/>
    <w:rsid w:val="002D5785"/>
    <w:rsid w:val="002D5837"/>
    <w:rsid w:val="002D5AAE"/>
    <w:rsid w:val="002D5D07"/>
    <w:rsid w:val="002D60B8"/>
    <w:rsid w:val="002D622D"/>
    <w:rsid w:val="002D64B0"/>
    <w:rsid w:val="002D683D"/>
    <w:rsid w:val="002D6BCE"/>
    <w:rsid w:val="002D7014"/>
    <w:rsid w:val="002E1B20"/>
    <w:rsid w:val="002E21FE"/>
    <w:rsid w:val="002E22C1"/>
    <w:rsid w:val="002E32F5"/>
    <w:rsid w:val="002E3AC3"/>
    <w:rsid w:val="002E3B97"/>
    <w:rsid w:val="002E3DE5"/>
    <w:rsid w:val="002E50F9"/>
    <w:rsid w:val="002E5CD6"/>
    <w:rsid w:val="002E6310"/>
    <w:rsid w:val="002E6FF8"/>
    <w:rsid w:val="002E701D"/>
    <w:rsid w:val="002E7372"/>
    <w:rsid w:val="002E7E86"/>
    <w:rsid w:val="002E7EE6"/>
    <w:rsid w:val="002E7FAC"/>
    <w:rsid w:val="002F0EDD"/>
    <w:rsid w:val="002F0FCD"/>
    <w:rsid w:val="002F12FD"/>
    <w:rsid w:val="002F17DE"/>
    <w:rsid w:val="002F1F56"/>
    <w:rsid w:val="002F2183"/>
    <w:rsid w:val="002F3160"/>
    <w:rsid w:val="002F3699"/>
    <w:rsid w:val="002F37DC"/>
    <w:rsid w:val="002F3BFB"/>
    <w:rsid w:val="002F4D3F"/>
    <w:rsid w:val="002F504F"/>
    <w:rsid w:val="002F50A0"/>
    <w:rsid w:val="002F5C70"/>
    <w:rsid w:val="002F621A"/>
    <w:rsid w:val="002F63DC"/>
    <w:rsid w:val="002F6617"/>
    <w:rsid w:val="002F667F"/>
    <w:rsid w:val="002F7E5D"/>
    <w:rsid w:val="002F7E9C"/>
    <w:rsid w:val="003002E0"/>
    <w:rsid w:val="0030052E"/>
    <w:rsid w:val="00300A91"/>
    <w:rsid w:val="003011E9"/>
    <w:rsid w:val="00301578"/>
    <w:rsid w:val="00301746"/>
    <w:rsid w:val="00301D74"/>
    <w:rsid w:val="00301FC6"/>
    <w:rsid w:val="003026DE"/>
    <w:rsid w:val="00302969"/>
    <w:rsid w:val="00302D25"/>
    <w:rsid w:val="00302E54"/>
    <w:rsid w:val="0030325F"/>
    <w:rsid w:val="0030394C"/>
    <w:rsid w:val="00303C6F"/>
    <w:rsid w:val="003046DE"/>
    <w:rsid w:val="00304C97"/>
    <w:rsid w:val="0030511A"/>
    <w:rsid w:val="00305382"/>
    <w:rsid w:val="00305F8F"/>
    <w:rsid w:val="0030601D"/>
    <w:rsid w:val="003067DA"/>
    <w:rsid w:val="00306B82"/>
    <w:rsid w:val="00306E1F"/>
    <w:rsid w:val="003071FF"/>
    <w:rsid w:val="00307996"/>
    <w:rsid w:val="0031019E"/>
    <w:rsid w:val="003109DE"/>
    <w:rsid w:val="00310B2F"/>
    <w:rsid w:val="0031112A"/>
    <w:rsid w:val="0031124B"/>
    <w:rsid w:val="003117CD"/>
    <w:rsid w:val="003118B1"/>
    <w:rsid w:val="00312716"/>
    <w:rsid w:val="00312F7B"/>
    <w:rsid w:val="00313295"/>
    <w:rsid w:val="00313708"/>
    <w:rsid w:val="003137F9"/>
    <w:rsid w:val="00314075"/>
    <w:rsid w:val="00314363"/>
    <w:rsid w:val="003154D3"/>
    <w:rsid w:val="00315C39"/>
    <w:rsid w:val="00315F24"/>
    <w:rsid w:val="0031639D"/>
    <w:rsid w:val="00316ABC"/>
    <w:rsid w:val="00316B0F"/>
    <w:rsid w:val="00316C2C"/>
    <w:rsid w:val="00316D40"/>
    <w:rsid w:val="0031730B"/>
    <w:rsid w:val="003178E3"/>
    <w:rsid w:val="00317A57"/>
    <w:rsid w:val="00317B00"/>
    <w:rsid w:val="00320022"/>
    <w:rsid w:val="00320048"/>
    <w:rsid w:val="003207AC"/>
    <w:rsid w:val="003209D4"/>
    <w:rsid w:val="00320AE3"/>
    <w:rsid w:val="00320BC1"/>
    <w:rsid w:val="003210AF"/>
    <w:rsid w:val="003211BE"/>
    <w:rsid w:val="00321B2B"/>
    <w:rsid w:val="00321D98"/>
    <w:rsid w:val="00321E31"/>
    <w:rsid w:val="00322526"/>
    <w:rsid w:val="0032321D"/>
    <w:rsid w:val="00323D6A"/>
    <w:rsid w:val="00323DBD"/>
    <w:rsid w:val="0032430C"/>
    <w:rsid w:val="00325271"/>
    <w:rsid w:val="003255D6"/>
    <w:rsid w:val="003255DF"/>
    <w:rsid w:val="003258B0"/>
    <w:rsid w:val="00325A0C"/>
    <w:rsid w:val="00325D99"/>
    <w:rsid w:val="00325E7F"/>
    <w:rsid w:val="00327263"/>
    <w:rsid w:val="00327630"/>
    <w:rsid w:val="003278F1"/>
    <w:rsid w:val="00327EAF"/>
    <w:rsid w:val="00327ECC"/>
    <w:rsid w:val="00330173"/>
    <w:rsid w:val="00330820"/>
    <w:rsid w:val="00330E43"/>
    <w:rsid w:val="0033100A"/>
    <w:rsid w:val="003316DC"/>
    <w:rsid w:val="00331764"/>
    <w:rsid w:val="00331C68"/>
    <w:rsid w:val="00332067"/>
    <w:rsid w:val="003323AF"/>
    <w:rsid w:val="00332B7C"/>
    <w:rsid w:val="003336BC"/>
    <w:rsid w:val="00333F11"/>
    <w:rsid w:val="00334338"/>
    <w:rsid w:val="003345D0"/>
    <w:rsid w:val="00334876"/>
    <w:rsid w:val="00334CE6"/>
    <w:rsid w:val="003359FC"/>
    <w:rsid w:val="003361CE"/>
    <w:rsid w:val="00336202"/>
    <w:rsid w:val="0033636E"/>
    <w:rsid w:val="00337125"/>
    <w:rsid w:val="0034120B"/>
    <w:rsid w:val="00341708"/>
    <w:rsid w:val="00341A3A"/>
    <w:rsid w:val="00341CA5"/>
    <w:rsid w:val="003420E6"/>
    <w:rsid w:val="00342B4F"/>
    <w:rsid w:val="00343ADE"/>
    <w:rsid w:val="0034404B"/>
    <w:rsid w:val="003444B9"/>
    <w:rsid w:val="00344B78"/>
    <w:rsid w:val="00345E89"/>
    <w:rsid w:val="00345FC0"/>
    <w:rsid w:val="00346580"/>
    <w:rsid w:val="0034682B"/>
    <w:rsid w:val="00346CB9"/>
    <w:rsid w:val="00346E24"/>
    <w:rsid w:val="003474F7"/>
    <w:rsid w:val="003504A5"/>
    <w:rsid w:val="003511C3"/>
    <w:rsid w:val="0035151A"/>
    <w:rsid w:val="003516BB"/>
    <w:rsid w:val="00351B3C"/>
    <w:rsid w:val="00352F39"/>
    <w:rsid w:val="00353597"/>
    <w:rsid w:val="00353EF7"/>
    <w:rsid w:val="00354160"/>
    <w:rsid w:val="003541A9"/>
    <w:rsid w:val="00354590"/>
    <w:rsid w:val="00354A34"/>
    <w:rsid w:val="00354BC8"/>
    <w:rsid w:val="00354FA0"/>
    <w:rsid w:val="003550A2"/>
    <w:rsid w:val="00355864"/>
    <w:rsid w:val="003559AD"/>
    <w:rsid w:val="003568FE"/>
    <w:rsid w:val="00357BEC"/>
    <w:rsid w:val="00360150"/>
    <w:rsid w:val="00360CC1"/>
    <w:rsid w:val="00360F1C"/>
    <w:rsid w:val="0036140D"/>
    <w:rsid w:val="0036179A"/>
    <w:rsid w:val="00361C19"/>
    <w:rsid w:val="00361F38"/>
    <w:rsid w:val="003624F5"/>
    <w:rsid w:val="00363766"/>
    <w:rsid w:val="003637B6"/>
    <w:rsid w:val="0036426A"/>
    <w:rsid w:val="00364441"/>
    <w:rsid w:val="003647EC"/>
    <w:rsid w:val="003649AE"/>
    <w:rsid w:val="00365243"/>
    <w:rsid w:val="003658CC"/>
    <w:rsid w:val="003668EF"/>
    <w:rsid w:val="00366D4A"/>
    <w:rsid w:val="0036706D"/>
    <w:rsid w:val="00367880"/>
    <w:rsid w:val="003678D4"/>
    <w:rsid w:val="003700D0"/>
    <w:rsid w:val="00371C34"/>
    <w:rsid w:val="00371D42"/>
    <w:rsid w:val="00371F30"/>
    <w:rsid w:val="003727B9"/>
    <w:rsid w:val="00373C88"/>
    <w:rsid w:val="00374019"/>
    <w:rsid w:val="00374198"/>
    <w:rsid w:val="00374884"/>
    <w:rsid w:val="003749D5"/>
    <w:rsid w:val="003758B1"/>
    <w:rsid w:val="00375C56"/>
    <w:rsid w:val="00375D5B"/>
    <w:rsid w:val="00376BAF"/>
    <w:rsid w:val="00380198"/>
    <w:rsid w:val="00380788"/>
    <w:rsid w:val="003809D0"/>
    <w:rsid w:val="00380A42"/>
    <w:rsid w:val="00381C78"/>
    <w:rsid w:val="00382DDF"/>
    <w:rsid w:val="0038315A"/>
    <w:rsid w:val="003831D3"/>
    <w:rsid w:val="00383EB2"/>
    <w:rsid w:val="00383FEC"/>
    <w:rsid w:val="003841D4"/>
    <w:rsid w:val="00384926"/>
    <w:rsid w:val="00384CE4"/>
    <w:rsid w:val="003867C0"/>
    <w:rsid w:val="00387098"/>
    <w:rsid w:val="003874E8"/>
    <w:rsid w:val="0038755A"/>
    <w:rsid w:val="00387630"/>
    <w:rsid w:val="003901B8"/>
    <w:rsid w:val="003903C5"/>
    <w:rsid w:val="00390C53"/>
    <w:rsid w:val="003912A0"/>
    <w:rsid w:val="00391A03"/>
    <w:rsid w:val="00391C12"/>
    <w:rsid w:val="00392C53"/>
    <w:rsid w:val="0039335F"/>
    <w:rsid w:val="0039343C"/>
    <w:rsid w:val="00393967"/>
    <w:rsid w:val="00393ABF"/>
    <w:rsid w:val="00393F39"/>
    <w:rsid w:val="003945C9"/>
    <w:rsid w:val="00394EE0"/>
    <w:rsid w:val="00395AE3"/>
    <w:rsid w:val="00395CD2"/>
    <w:rsid w:val="00395D0D"/>
    <w:rsid w:val="00396D0F"/>
    <w:rsid w:val="00396FDB"/>
    <w:rsid w:val="003971C2"/>
    <w:rsid w:val="003972A4"/>
    <w:rsid w:val="003A002F"/>
    <w:rsid w:val="003A0115"/>
    <w:rsid w:val="003A032B"/>
    <w:rsid w:val="003A107E"/>
    <w:rsid w:val="003A132B"/>
    <w:rsid w:val="003A1406"/>
    <w:rsid w:val="003A175E"/>
    <w:rsid w:val="003A1A3A"/>
    <w:rsid w:val="003A2461"/>
    <w:rsid w:val="003A2973"/>
    <w:rsid w:val="003A2F07"/>
    <w:rsid w:val="003A38BC"/>
    <w:rsid w:val="003A3B10"/>
    <w:rsid w:val="003A4085"/>
    <w:rsid w:val="003A41E2"/>
    <w:rsid w:val="003A429E"/>
    <w:rsid w:val="003A55E4"/>
    <w:rsid w:val="003A6EC5"/>
    <w:rsid w:val="003A753E"/>
    <w:rsid w:val="003A7C6F"/>
    <w:rsid w:val="003B0144"/>
    <w:rsid w:val="003B0843"/>
    <w:rsid w:val="003B08CA"/>
    <w:rsid w:val="003B23D3"/>
    <w:rsid w:val="003B2519"/>
    <w:rsid w:val="003B3431"/>
    <w:rsid w:val="003B418D"/>
    <w:rsid w:val="003B47B1"/>
    <w:rsid w:val="003B5ED5"/>
    <w:rsid w:val="003B68AD"/>
    <w:rsid w:val="003B6DF7"/>
    <w:rsid w:val="003B77A3"/>
    <w:rsid w:val="003B7890"/>
    <w:rsid w:val="003C027B"/>
    <w:rsid w:val="003C09BF"/>
    <w:rsid w:val="003C1055"/>
    <w:rsid w:val="003C192A"/>
    <w:rsid w:val="003C1E6E"/>
    <w:rsid w:val="003C214A"/>
    <w:rsid w:val="003C413D"/>
    <w:rsid w:val="003C4C5D"/>
    <w:rsid w:val="003C50ED"/>
    <w:rsid w:val="003C5ACE"/>
    <w:rsid w:val="003C5E37"/>
    <w:rsid w:val="003C63AB"/>
    <w:rsid w:val="003C7393"/>
    <w:rsid w:val="003C7F0F"/>
    <w:rsid w:val="003D02EC"/>
    <w:rsid w:val="003D0C16"/>
    <w:rsid w:val="003D3499"/>
    <w:rsid w:val="003D3926"/>
    <w:rsid w:val="003D4661"/>
    <w:rsid w:val="003D499C"/>
    <w:rsid w:val="003D4B3B"/>
    <w:rsid w:val="003D4D74"/>
    <w:rsid w:val="003D5608"/>
    <w:rsid w:val="003D5628"/>
    <w:rsid w:val="003D5857"/>
    <w:rsid w:val="003D5B39"/>
    <w:rsid w:val="003D5F8F"/>
    <w:rsid w:val="003D6D5A"/>
    <w:rsid w:val="003D6E81"/>
    <w:rsid w:val="003D6EEA"/>
    <w:rsid w:val="003D74CB"/>
    <w:rsid w:val="003D75A5"/>
    <w:rsid w:val="003E0884"/>
    <w:rsid w:val="003E1041"/>
    <w:rsid w:val="003E13FD"/>
    <w:rsid w:val="003E1A1B"/>
    <w:rsid w:val="003E1B85"/>
    <w:rsid w:val="003E1CDB"/>
    <w:rsid w:val="003E1DB8"/>
    <w:rsid w:val="003E2C56"/>
    <w:rsid w:val="003E32E4"/>
    <w:rsid w:val="003E3AD2"/>
    <w:rsid w:val="003E4595"/>
    <w:rsid w:val="003E4FA8"/>
    <w:rsid w:val="003E5A39"/>
    <w:rsid w:val="003E6356"/>
    <w:rsid w:val="003E65DC"/>
    <w:rsid w:val="003E6D6A"/>
    <w:rsid w:val="003E78DA"/>
    <w:rsid w:val="003E7E6E"/>
    <w:rsid w:val="003F1D96"/>
    <w:rsid w:val="003F1F83"/>
    <w:rsid w:val="003F266F"/>
    <w:rsid w:val="003F26B3"/>
    <w:rsid w:val="003F2964"/>
    <w:rsid w:val="003F2D0C"/>
    <w:rsid w:val="003F3553"/>
    <w:rsid w:val="003F3B7F"/>
    <w:rsid w:val="003F3EC3"/>
    <w:rsid w:val="003F489D"/>
    <w:rsid w:val="003F4F8F"/>
    <w:rsid w:val="003F5670"/>
    <w:rsid w:val="003F5CBD"/>
    <w:rsid w:val="003F76AD"/>
    <w:rsid w:val="00400194"/>
    <w:rsid w:val="004001D5"/>
    <w:rsid w:val="004003BD"/>
    <w:rsid w:val="004006FB"/>
    <w:rsid w:val="00401C29"/>
    <w:rsid w:val="004034D4"/>
    <w:rsid w:val="0040353D"/>
    <w:rsid w:val="00403F75"/>
    <w:rsid w:val="004049BF"/>
    <w:rsid w:val="00406374"/>
    <w:rsid w:val="00406850"/>
    <w:rsid w:val="00406A33"/>
    <w:rsid w:val="0040704A"/>
    <w:rsid w:val="0040773F"/>
    <w:rsid w:val="00407EF9"/>
    <w:rsid w:val="00407F89"/>
    <w:rsid w:val="00411F1C"/>
    <w:rsid w:val="00412101"/>
    <w:rsid w:val="004121BA"/>
    <w:rsid w:val="00412CE2"/>
    <w:rsid w:val="00412E00"/>
    <w:rsid w:val="00412E24"/>
    <w:rsid w:val="004131AD"/>
    <w:rsid w:val="004131BC"/>
    <w:rsid w:val="004137E5"/>
    <w:rsid w:val="00413FB0"/>
    <w:rsid w:val="004150BE"/>
    <w:rsid w:val="00415233"/>
    <w:rsid w:val="004156E8"/>
    <w:rsid w:val="00415AA5"/>
    <w:rsid w:val="00416B9A"/>
    <w:rsid w:val="00416DA9"/>
    <w:rsid w:val="00417E69"/>
    <w:rsid w:val="00420E9C"/>
    <w:rsid w:val="00421990"/>
    <w:rsid w:val="00422092"/>
    <w:rsid w:val="004226AC"/>
    <w:rsid w:val="00422922"/>
    <w:rsid w:val="004238F2"/>
    <w:rsid w:val="004246AF"/>
    <w:rsid w:val="004247AC"/>
    <w:rsid w:val="00424BA3"/>
    <w:rsid w:val="00424BC4"/>
    <w:rsid w:val="00424F34"/>
    <w:rsid w:val="00425578"/>
    <w:rsid w:val="004257F5"/>
    <w:rsid w:val="00425AAE"/>
    <w:rsid w:val="00425C3D"/>
    <w:rsid w:val="004265E3"/>
    <w:rsid w:val="00427187"/>
    <w:rsid w:val="00431080"/>
    <w:rsid w:val="00431CD1"/>
    <w:rsid w:val="00432480"/>
    <w:rsid w:val="0043295B"/>
    <w:rsid w:val="00432BF7"/>
    <w:rsid w:val="00433341"/>
    <w:rsid w:val="0043415C"/>
    <w:rsid w:val="00434B8B"/>
    <w:rsid w:val="00435E4F"/>
    <w:rsid w:val="0043646C"/>
    <w:rsid w:val="00436977"/>
    <w:rsid w:val="00436ED2"/>
    <w:rsid w:val="00437A4A"/>
    <w:rsid w:val="00437F85"/>
    <w:rsid w:val="00441A62"/>
    <w:rsid w:val="00441E5C"/>
    <w:rsid w:val="00441F6F"/>
    <w:rsid w:val="004421FF"/>
    <w:rsid w:val="00442540"/>
    <w:rsid w:val="004426AC"/>
    <w:rsid w:val="004428B3"/>
    <w:rsid w:val="00442A22"/>
    <w:rsid w:val="00443991"/>
    <w:rsid w:val="00443C34"/>
    <w:rsid w:val="00444D3E"/>
    <w:rsid w:val="00444E5D"/>
    <w:rsid w:val="00445CF4"/>
    <w:rsid w:val="00445D79"/>
    <w:rsid w:val="0044725A"/>
    <w:rsid w:val="0044771B"/>
    <w:rsid w:val="00447C57"/>
    <w:rsid w:val="00450575"/>
    <w:rsid w:val="004506C5"/>
    <w:rsid w:val="00450BEC"/>
    <w:rsid w:val="00450C8C"/>
    <w:rsid w:val="00452AE2"/>
    <w:rsid w:val="00452EB0"/>
    <w:rsid w:val="00453231"/>
    <w:rsid w:val="00454024"/>
    <w:rsid w:val="004544B3"/>
    <w:rsid w:val="00454859"/>
    <w:rsid w:val="00454958"/>
    <w:rsid w:val="004561B0"/>
    <w:rsid w:val="004563AE"/>
    <w:rsid w:val="00456BDA"/>
    <w:rsid w:val="00456E63"/>
    <w:rsid w:val="00457FA4"/>
    <w:rsid w:val="0046229B"/>
    <w:rsid w:val="00462693"/>
    <w:rsid w:val="00462B8F"/>
    <w:rsid w:val="00462D43"/>
    <w:rsid w:val="00462F0A"/>
    <w:rsid w:val="004636F1"/>
    <w:rsid w:val="004644D4"/>
    <w:rsid w:val="00464DF6"/>
    <w:rsid w:val="0046520B"/>
    <w:rsid w:val="004652FC"/>
    <w:rsid w:val="0046532E"/>
    <w:rsid w:val="00465424"/>
    <w:rsid w:val="00466742"/>
    <w:rsid w:val="0046695A"/>
    <w:rsid w:val="00466A0E"/>
    <w:rsid w:val="00466BDF"/>
    <w:rsid w:val="00467A34"/>
    <w:rsid w:val="00467CFF"/>
    <w:rsid w:val="00470121"/>
    <w:rsid w:val="00470220"/>
    <w:rsid w:val="0047059F"/>
    <w:rsid w:val="004708C7"/>
    <w:rsid w:val="00470B47"/>
    <w:rsid w:val="004713D7"/>
    <w:rsid w:val="00471617"/>
    <w:rsid w:val="00471672"/>
    <w:rsid w:val="00471A3F"/>
    <w:rsid w:val="00471A95"/>
    <w:rsid w:val="00472185"/>
    <w:rsid w:val="0047232C"/>
    <w:rsid w:val="004727C6"/>
    <w:rsid w:val="00472963"/>
    <w:rsid w:val="00472E28"/>
    <w:rsid w:val="004731F2"/>
    <w:rsid w:val="0047490B"/>
    <w:rsid w:val="00474B45"/>
    <w:rsid w:val="00475BF5"/>
    <w:rsid w:val="00476469"/>
    <w:rsid w:val="004769A9"/>
    <w:rsid w:val="0047705B"/>
    <w:rsid w:val="00477F25"/>
    <w:rsid w:val="00480129"/>
    <w:rsid w:val="00480574"/>
    <w:rsid w:val="0048185A"/>
    <w:rsid w:val="004819C5"/>
    <w:rsid w:val="00481A96"/>
    <w:rsid w:val="00481C9B"/>
    <w:rsid w:val="00482E3F"/>
    <w:rsid w:val="004836D2"/>
    <w:rsid w:val="00483CC2"/>
    <w:rsid w:val="00484ED1"/>
    <w:rsid w:val="004851C1"/>
    <w:rsid w:val="004857B0"/>
    <w:rsid w:val="00485DEC"/>
    <w:rsid w:val="00486064"/>
    <w:rsid w:val="004863A0"/>
    <w:rsid w:val="00486456"/>
    <w:rsid w:val="00486810"/>
    <w:rsid w:val="0048764A"/>
    <w:rsid w:val="004907A5"/>
    <w:rsid w:val="00491ACA"/>
    <w:rsid w:val="00492F42"/>
    <w:rsid w:val="00493709"/>
    <w:rsid w:val="004938D2"/>
    <w:rsid w:val="00493E74"/>
    <w:rsid w:val="00494B34"/>
    <w:rsid w:val="00494DBE"/>
    <w:rsid w:val="00494DED"/>
    <w:rsid w:val="00495251"/>
    <w:rsid w:val="004957B2"/>
    <w:rsid w:val="00495F10"/>
    <w:rsid w:val="0049645C"/>
    <w:rsid w:val="00496605"/>
    <w:rsid w:val="00496713"/>
    <w:rsid w:val="004A02ED"/>
    <w:rsid w:val="004A0625"/>
    <w:rsid w:val="004A0B23"/>
    <w:rsid w:val="004A1340"/>
    <w:rsid w:val="004A228D"/>
    <w:rsid w:val="004A2E16"/>
    <w:rsid w:val="004A316D"/>
    <w:rsid w:val="004A33F4"/>
    <w:rsid w:val="004A3A2B"/>
    <w:rsid w:val="004A4769"/>
    <w:rsid w:val="004A4AFE"/>
    <w:rsid w:val="004A506F"/>
    <w:rsid w:val="004A57CF"/>
    <w:rsid w:val="004A58DD"/>
    <w:rsid w:val="004A597E"/>
    <w:rsid w:val="004A5B5C"/>
    <w:rsid w:val="004A60CD"/>
    <w:rsid w:val="004A6EF2"/>
    <w:rsid w:val="004A7669"/>
    <w:rsid w:val="004A7911"/>
    <w:rsid w:val="004B137A"/>
    <w:rsid w:val="004B228F"/>
    <w:rsid w:val="004B24C0"/>
    <w:rsid w:val="004B24F2"/>
    <w:rsid w:val="004B2C0B"/>
    <w:rsid w:val="004B2C18"/>
    <w:rsid w:val="004B2DBA"/>
    <w:rsid w:val="004B3AA2"/>
    <w:rsid w:val="004B3BCC"/>
    <w:rsid w:val="004B3DF8"/>
    <w:rsid w:val="004B4028"/>
    <w:rsid w:val="004B466C"/>
    <w:rsid w:val="004B4CC7"/>
    <w:rsid w:val="004B564A"/>
    <w:rsid w:val="004B5F86"/>
    <w:rsid w:val="004B6C79"/>
    <w:rsid w:val="004B7A9D"/>
    <w:rsid w:val="004BCF6F"/>
    <w:rsid w:val="004C02AC"/>
    <w:rsid w:val="004C0E78"/>
    <w:rsid w:val="004C190E"/>
    <w:rsid w:val="004C1A1A"/>
    <w:rsid w:val="004C2FA6"/>
    <w:rsid w:val="004C30BD"/>
    <w:rsid w:val="004C3605"/>
    <w:rsid w:val="004C3CB8"/>
    <w:rsid w:val="004C4599"/>
    <w:rsid w:val="004C5321"/>
    <w:rsid w:val="004C5B76"/>
    <w:rsid w:val="004C5F91"/>
    <w:rsid w:val="004C6E82"/>
    <w:rsid w:val="004C7716"/>
    <w:rsid w:val="004D03FF"/>
    <w:rsid w:val="004D0C05"/>
    <w:rsid w:val="004D0F07"/>
    <w:rsid w:val="004D249A"/>
    <w:rsid w:val="004D2796"/>
    <w:rsid w:val="004D39E1"/>
    <w:rsid w:val="004D42C2"/>
    <w:rsid w:val="004D490D"/>
    <w:rsid w:val="004D4DFF"/>
    <w:rsid w:val="004D5D3D"/>
    <w:rsid w:val="004D5D73"/>
    <w:rsid w:val="004D6B25"/>
    <w:rsid w:val="004D6B92"/>
    <w:rsid w:val="004D6DF3"/>
    <w:rsid w:val="004D735C"/>
    <w:rsid w:val="004D76EA"/>
    <w:rsid w:val="004D7874"/>
    <w:rsid w:val="004D7974"/>
    <w:rsid w:val="004D79CC"/>
    <w:rsid w:val="004D7B22"/>
    <w:rsid w:val="004E0146"/>
    <w:rsid w:val="004E0223"/>
    <w:rsid w:val="004E062D"/>
    <w:rsid w:val="004E06F9"/>
    <w:rsid w:val="004E18A1"/>
    <w:rsid w:val="004E1D95"/>
    <w:rsid w:val="004E1EA1"/>
    <w:rsid w:val="004E1F12"/>
    <w:rsid w:val="004E2A46"/>
    <w:rsid w:val="004E30A1"/>
    <w:rsid w:val="004E31DA"/>
    <w:rsid w:val="004E3397"/>
    <w:rsid w:val="004E37AF"/>
    <w:rsid w:val="004E3B39"/>
    <w:rsid w:val="004E3C34"/>
    <w:rsid w:val="004E3C53"/>
    <w:rsid w:val="004E4C06"/>
    <w:rsid w:val="004E53F8"/>
    <w:rsid w:val="004E5A6C"/>
    <w:rsid w:val="004E64CF"/>
    <w:rsid w:val="004E67E8"/>
    <w:rsid w:val="004E697C"/>
    <w:rsid w:val="004E6A53"/>
    <w:rsid w:val="004E6EAD"/>
    <w:rsid w:val="004E73C7"/>
    <w:rsid w:val="004E78E8"/>
    <w:rsid w:val="004F08E0"/>
    <w:rsid w:val="004F09C8"/>
    <w:rsid w:val="004F0BC0"/>
    <w:rsid w:val="004F113A"/>
    <w:rsid w:val="004F1602"/>
    <w:rsid w:val="004F1BC2"/>
    <w:rsid w:val="004F1C93"/>
    <w:rsid w:val="004F1D04"/>
    <w:rsid w:val="004F2A15"/>
    <w:rsid w:val="004F2DB5"/>
    <w:rsid w:val="004F34AB"/>
    <w:rsid w:val="004F36DC"/>
    <w:rsid w:val="004F385D"/>
    <w:rsid w:val="004F3911"/>
    <w:rsid w:val="004F4271"/>
    <w:rsid w:val="004F4392"/>
    <w:rsid w:val="004F5621"/>
    <w:rsid w:val="004F5E27"/>
    <w:rsid w:val="004F63A4"/>
    <w:rsid w:val="004F6892"/>
    <w:rsid w:val="004F73B0"/>
    <w:rsid w:val="004F7D3E"/>
    <w:rsid w:val="00500307"/>
    <w:rsid w:val="00500407"/>
    <w:rsid w:val="005009D3"/>
    <w:rsid w:val="00501207"/>
    <w:rsid w:val="005019B1"/>
    <w:rsid w:val="00502BF2"/>
    <w:rsid w:val="00502D92"/>
    <w:rsid w:val="0050332E"/>
    <w:rsid w:val="0050366F"/>
    <w:rsid w:val="00503C6F"/>
    <w:rsid w:val="005047D5"/>
    <w:rsid w:val="005050A7"/>
    <w:rsid w:val="005052A4"/>
    <w:rsid w:val="0050531F"/>
    <w:rsid w:val="00505849"/>
    <w:rsid w:val="00505BD5"/>
    <w:rsid w:val="00505D73"/>
    <w:rsid w:val="00506054"/>
    <w:rsid w:val="0050690A"/>
    <w:rsid w:val="00506B41"/>
    <w:rsid w:val="0050713E"/>
    <w:rsid w:val="005078F7"/>
    <w:rsid w:val="00507947"/>
    <w:rsid w:val="00507AC6"/>
    <w:rsid w:val="0051008A"/>
    <w:rsid w:val="00510E96"/>
    <w:rsid w:val="00511501"/>
    <w:rsid w:val="00511E0B"/>
    <w:rsid w:val="0051257E"/>
    <w:rsid w:val="0051368C"/>
    <w:rsid w:val="00513DA6"/>
    <w:rsid w:val="0051545B"/>
    <w:rsid w:val="005168A3"/>
    <w:rsid w:val="005170F3"/>
    <w:rsid w:val="00521518"/>
    <w:rsid w:val="00521DB4"/>
    <w:rsid w:val="0052215B"/>
    <w:rsid w:val="00522331"/>
    <w:rsid w:val="0052373D"/>
    <w:rsid w:val="00523742"/>
    <w:rsid w:val="0052412E"/>
    <w:rsid w:val="00524D97"/>
    <w:rsid w:val="00525952"/>
    <w:rsid w:val="00526B3A"/>
    <w:rsid w:val="00526BBC"/>
    <w:rsid w:val="00527B73"/>
    <w:rsid w:val="00527FC9"/>
    <w:rsid w:val="00530863"/>
    <w:rsid w:val="00530BB1"/>
    <w:rsid w:val="00530EE3"/>
    <w:rsid w:val="00532282"/>
    <w:rsid w:val="00532CCC"/>
    <w:rsid w:val="005332E7"/>
    <w:rsid w:val="00533319"/>
    <w:rsid w:val="005335D7"/>
    <w:rsid w:val="005344DB"/>
    <w:rsid w:val="00535162"/>
    <w:rsid w:val="00535E06"/>
    <w:rsid w:val="00536081"/>
    <w:rsid w:val="00536649"/>
    <w:rsid w:val="00536CBC"/>
    <w:rsid w:val="005370E2"/>
    <w:rsid w:val="00537362"/>
    <w:rsid w:val="005374D2"/>
    <w:rsid w:val="0053797D"/>
    <w:rsid w:val="00537ADE"/>
    <w:rsid w:val="00540562"/>
    <w:rsid w:val="0054060A"/>
    <w:rsid w:val="005407D9"/>
    <w:rsid w:val="00540C77"/>
    <w:rsid w:val="005413A2"/>
    <w:rsid w:val="0054155E"/>
    <w:rsid w:val="005416B6"/>
    <w:rsid w:val="00541964"/>
    <w:rsid w:val="00542169"/>
    <w:rsid w:val="00542324"/>
    <w:rsid w:val="005425BF"/>
    <w:rsid w:val="00542ABF"/>
    <w:rsid w:val="00543193"/>
    <w:rsid w:val="00543AE7"/>
    <w:rsid w:val="00543B5D"/>
    <w:rsid w:val="00544043"/>
    <w:rsid w:val="00544690"/>
    <w:rsid w:val="00544B33"/>
    <w:rsid w:val="00544C1E"/>
    <w:rsid w:val="005452A2"/>
    <w:rsid w:val="00545E48"/>
    <w:rsid w:val="00546761"/>
    <w:rsid w:val="00547077"/>
    <w:rsid w:val="00547B59"/>
    <w:rsid w:val="00550451"/>
    <w:rsid w:val="00550A3E"/>
    <w:rsid w:val="00550C3A"/>
    <w:rsid w:val="00550F6A"/>
    <w:rsid w:val="00551166"/>
    <w:rsid w:val="0055151F"/>
    <w:rsid w:val="0055155E"/>
    <w:rsid w:val="00552A9D"/>
    <w:rsid w:val="00553CAD"/>
    <w:rsid w:val="00554209"/>
    <w:rsid w:val="00554CD6"/>
    <w:rsid w:val="005550FE"/>
    <w:rsid w:val="0055535F"/>
    <w:rsid w:val="00555CDD"/>
    <w:rsid w:val="00555D7C"/>
    <w:rsid w:val="00556051"/>
    <w:rsid w:val="005567CE"/>
    <w:rsid w:val="00556B0B"/>
    <w:rsid w:val="0055727D"/>
    <w:rsid w:val="00557312"/>
    <w:rsid w:val="005579DC"/>
    <w:rsid w:val="00557ADC"/>
    <w:rsid w:val="00560919"/>
    <w:rsid w:val="00560C6B"/>
    <w:rsid w:val="00560D6F"/>
    <w:rsid w:val="00562C53"/>
    <w:rsid w:val="005639CF"/>
    <w:rsid w:val="005643BB"/>
    <w:rsid w:val="00564481"/>
    <w:rsid w:val="00565073"/>
    <w:rsid w:val="00565FB6"/>
    <w:rsid w:val="005665BD"/>
    <w:rsid w:val="005666B7"/>
    <w:rsid w:val="005678CB"/>
    <w:rsid w:val="00567B1F"/>
    <w:rsid w:val="00567F07"/>
    <w:rsid w:val="005702C7"/>
    <w:rsid w:val="00571048"/>
    <w:rsid w:val="00571506"/>
    <w:rsid w:val="005716CB"/>
    <w:rsid w:val="0057173D"/>
    <w:rsid w:val="00571B41"/>
    <w:rsid w:val="00571D09"/>
    <w:rsid w:val="005720BE"/>
    <w:rsid w:val="00574422"/>
    <w:rsid w:val="00574EF1"/>
    <w:rsid w:val="00575B22"/>
    <w:rsid w:val="005762DB"/>
    <w:rsid w:val="00576D22"/>
    <w:rsid w:val="00576E41"/>
    <w:rsid w:val="0057710E"/>
    <w:rsid w:val="0057742F"/>
    <w:rsid w:val="005808FF"/>
    <w:rsid w:val="00580D41"/>
    <w:rsid w:val="00580DE9"/>
    <w:rsid w:val="00580E16"/>
    <w:rsid w:val="0058323C"/>
    <w:rsid w:val="005834AF"/>
    <w:rsid w:val="005836B3"/>
    <w:rsid w:val="00584251"/>
    <w:rsid w:val="0058436A"/>
    <w:rsid w:val="005846DD"/>
    <w:rsid w:val="0058505B"/>
    <w:rsid w:val="00585EBD"/>
    <w:rsid w:val="005864B1"/>
    <w:rsid w:val="0058675B"/>
    <w:rsid w:val="00586D01"/>
    <w:rsid w:val="00587DDA"/>
    <w:rsid w:val="00587F06"/>
    <w:rsid w:val="00590207"/>
    <w:rsid w:val="0059086D"/>
    <w:rsid w:val="005911CC"/>
    <w:rsid w:val="00591217"/>
    <w:rsid w:val="00591755"/>
    <w:rsid w:val="00591868"/>
    <w:rsid w:val="00592C04"/>
    <w:rsid w:val="00592E25"/>
    <w:rsid w:val="0059334C"/>
    <w:rsid w:val="005935DA"/>
    <w:rsid w:val="00593E3E"/>
    <w:rsid w:val="00593EA0"/>
    <w:rsid w:val="00594544"/>
    <w:rsid w:val="00594CF1"/>
    <w:rsid w:val="00594CFF"/>
    <w:rsid w:val="005951EE"/>
    <w:rsid w:val="005954A2"/>
    <w:rsid w:val="00595A7D"/>
    <w:rsid w:val="00595DBE"/>
    <w:rsid w:val="005966F8"/>
    <w:rsid w:val="0059715C"/>
    <w:rsid w:val="005A010D"/>
    <w:rsid w:val="005A01C4"/>
    <w:rsid w:val="005A042F"/>
    <w:rsid w:val="005A206B"/>
    <w:rsid w:val="005A32DA"/>
    <w:rsid w:val="005A3772"/>
    <w:rsid w:val="005A3930"/>
    <w:rsid w:val="005A41F2"/>
    <w:rsid w:val="005A4BF3"/>
    <w:rsid w:val="005A4DD6"/>
    <w:rsid w:val="005A6DCC"/>
    <w:rsid w:val="005A6FA7"/>
    <w:rsid w:val="005A7C02"/>
    <w:rsid w:val="005B0B17"/>
    <w:rsid w:val="005B0D8F"/>
    <w:rsid w:val="005B1242"/>
    <w:rsid w:val="005B17A4"/>
    <w:rsid w:val="005B1EBB"/>
    <w:rsid w:val="005B2266"/>
    <w:rsid w:val="005B2CC4"/>
    <w:rsid w:val="005B2E47"/>
    <w:rsid w:val="005B30CF"/>
    <w:rsid w:val="005B3279"/>
    <w:rsid w:val="005B3332"/>
    <w:rsid w:val="005B335F"/>
    <w:rsid w:val="005B35BD"/>
    <w:rsid w:val="005B35FF"/>
    <w:rsid w:val="005B360F"/>
    <w:rsid w:val="005B3C40"/>
    <w:rsid w:val="005B3FCD"/>
    <w:rsid w:val="005B40AC"/>
    <w:rsid w:val="005B45CB"/>
    <w:rsid w:val="005B5597"/>
    <w:rsid w:val="005B5923"/>
    <w:rsid w:val="005B5A04"/>
    <w:rsid w:val="005B6C48"/>
    <w:rsid w:val="005B6E15"/>
    <w:rsid w:val="005B71EE"/>
    <w:rsid w:val="005B769D"/>
    <w:rsid w:val="005B7CFB"/>
    <w:rsid w:val="005C0512"/>
    <w:rsid w:val="005C0FA7"/>
    <w:rsid w:val="005C1124"/>
    <w:rsid w:val="005C192C"/>
    <w:rsid w:val="005C1968"/>
    <w:rsid w:val="005C1BAF"/>
    <w:rsid w:val="005C1CD6"/>
    <w:rsid w:val="005C1E5D"/>
    <w:rsid w:val="005C24BA"/>
    <w:rsid w:val="005C2583"/>
    <w:rsid w:val="005C25DF"/>
    <w:rsid w:val="005C2B2B"/>
    <w:rsid w:val="005C3ABC"/>
    <w:rsid w:val="005C3FA8"/>
    <w:rsid w:val="005C4037"/>
    <w:rsid w:val="005C455F"/>
    <w:rsid w:val="005C5475"/>
    <w:rsid w:val="005C571E"/>
    <w:rsid w:val="005C5933"/>
    <w:rsid w:val="005C5A2E"/>
    <w:rsid w:val="005C5C85"/>
    <w:rsid w:val="005C6510"/>
    <w:rsid w:val="005C7436"/>
    <w:rsid w:val="005C774B"/>
    <w:rsid w:val="005C780E"/>
    <w:rsid w:val="005C78AB"/>
    <w:rsid w:val="005C7CC3"/>
    <w:rsid w:val="005D0839"/>
    <w:rsid w:val="005D0A66"/>
    <w:rsid w:val="005D0E9F"/>
    <w:rsid w:val="005D111B"/>
    <w:rsid w:val="005D16F8"/>
    <w:rsid w:val="005D386B"/>
    <w:rsid w:val="005D39C1"/>
    <w:rsid w:val="005D3C84"/>
    <w:rsid w:val="005D3F58"/>
    <w:rsid w:val="005D43EA"/>
    <w:rsid w:val="005D45A6"/>
    <w:rsid w:val="005D47F5"/>
    <w:rsid w:val="005D5287"/>
    <w:rsid w:val="005D552D"/>
    <w:rsid w:val="005D634F"/>
    <w:rsid w:val="005D6719"/>
    <w:rsid w:val="005D6938"/>
    <w:rsid w:val="005D6D89"/>
    <w:rsid w:val="005D7CAE"/>
    <w:rsid w:val="005E0807"/>
    <w:rsid w:val="005E0868"/>
    <w:rsid w:val="005E10A1"/>
    <w:rsid w:val="005E178E"/>
    <w:rsid w:val="005E232B"/>
    <w:rsid w:val="005E262F"/>
    <w:rsid w:val="005E2788"/>
    <w:rsid w:val="005E2CF1"/>
    <w:rsid w:val="005E2EF5"/>
    <w:rsid w:val="005E3882"/>
    <w:rsid w:val="005E3ADF"/>
    <w:rsid w:val="005E4052"/>
    <w:rsid w:val="005E46BB"/>
    <w:rsid w:val="005E4A57"/>
    <w:rsid w:val="005E51FA"/>
    <w:rsid w:val="005E5E74"/>
    <w:rsid w:val="005E602D"/>
    <w:rsid w:val="005E6164"/>
    <w:rsid w:val="005E6B84"/>
    <w:rsid w:val="005E712A"/>
    <w:rsid w:val="005E7164"/>
    <w:rsid w:val="005E75DE"/>
    <w:rsid w:val="005E76B5"/>
    <w:rsid w:val="005F0038"/>
    <w:rsid w:val="005F0447"/>
    <w:rsid w:val="005F0713"/>
    <w:rsid w:val="005F0A33"/>
    <w:rsid w:val="005F101B"/>
    <w:rsid w:val="005F16C5"/>
    <w:rsid w:val="005F1F4A"/>
    <w:rsid w:val="005F217B"/>
    <w:rsid w:val="005F22AC"/>
    <w:rsid w:val="005F2557"/>
    <w:rsid w:val="005F2DFE"/>
    <w:rsid w:val="005F3803"/>
    <w:rsid w:val="005F4127"/>
    <w:rsid w:val="005F4620"/>
    <w:rsid w:val="005F546A"/>
    <w:rsid w:val="005F5519"/>
    <w:rsid w:val="005F5616"/>
    <w:rsid w:val="005F5B2A"/>
    <w:rsid w:val="005F6162"/>
    <w:rsid w:val="005F69F8"/>
    <w:rsid w:val="005F6B2B"/>
    <w:rsid w:val="005F6FAC"/>
    <w:rsid w:val="00600810"/>
    <w:rsid w:val="00601298"/>
    <w:rsid w:val="00601BB9"/>
    <w:rsid w:val="0060219C"/>
    <w:rsid w:val="00602485"/>
    <w:rsid w:val="006032A9"/>
    <w:rsid w:val="00603423"/>
    <w:rsid w:val="00604049"/>
    <w:rsid w:val="006041EE"/>
    <w:rsid w:val="006044CB"/>
    <w:rsid w:val="0060557B"/>
    <w:rsid w:val="00605FC3"/>
    <w:rsid w:val="00606945"/>
    <w:rsid w:val="00607279"/>
    <w:rsid w:val="00607C98"/>
    <w:rsid w:val="0061036C"/>
    <w:rsid w:val="0061065F"/>
    <w:rsid w:val="006107DC"/>
    <w:rsid w:val="00610FFF"/>
    <w:rsid w:val="0061103D"/>
    <w:rsid w:val="006117FC"/>
    <w:rsid w:val="00612897"/>
    <w:rsid w:val="0061324D"/>
    <w:rsid w:val="00613624"/>
    <w:rsid w:val="006136BC"/>
    <w:rsid w:val="006137DD"/>
    <w:rsid w:val="00613854"/>
    <w:rsid w:val="00613BDA"/>
    <w:rsid w:val="00613E0C"/>
    <w:rsid w:val="00614460"/>
    <w:rsid w:val="006146C6"/>
    <w:rsid w:val="00614ACE"/>
    <w:rsid w:val="00614F1B"/>
    <w:rsid w:val="00615F24"/>
    <w:rsid w:val="00616211"/>
    <w:rsid w:val="006164D5"/>
    <w:rsid w:val="00616E90"/>
    <w:rsid w:val="00616F50"/>
    <w:rsid w:val="00616F9C"/>
    <w:rsid w:val="00617049"/>
    <w:rsid w:val="006176D4"/>
    <w:rsid w:val="006177B7"/>
    <w:rsid w:val="00617D52"/>
    <w:rsid w:val="00620E8C"/>
    <w:rsid w:val="00621AFA"/>
    <w:rsid w:val="0062278C"/>
    <w:rsid w:val="00623F58"/>
    <w:rsid w:val="00624E42"/>
    <w:rsid w:val="00625743"/>
    <w:rsid w:val="006269B3"/>
    <w:rsid w:val="00626CF9"/>
    <w:rsid w:val="00627521"/>
    <w:rsid w:val="00627BDF"/>
    <w:rsid w:val="00627EF6"/>
    <w:rsid w:val="00630499"/>
    <w:rsid w:val="00630F68"/>
    <w:rsid w:val="006310EA"/>
    <w:rsid w:val="00631817"/>
    <w:rsid w:val="00631CB0"/>
    <w:rsid w:val="00632691"/>
    <w:rsid w:val="00632C87"/>
    <w:rsid w:val="0063304F"/>
    <w:rsid w:val="006332BC"/>
    <w:rsid w:val="00634F44"/>
    <w:rsid w:val="00635421"/>
    <w:rsid w:val="00635E0D"/>
    <w:rsid w:val="00635FA5"/>
    <w:rsid w:val="00636220"/>
    <w:rsid w:val="00640721"/>
    <w:rsid w:val="00640940"/>
    <w:rsid w:val="00640DFC"/>
    <w:rsid w:val="0064119B"/>
    <w:rsid w:val="00641807"/>
    <w:rsid w:val="006429DA"/>
    <w:rsid w:val="00642A20"/>
    <w:rsid w:val="006430A8"/>
    <w:rsid w:val="00643E9B"/>
    <w:rsid w:val="00643EE9"/>
    <w:rsid w:val="006442D9"/>
    <w:rsid w:val="0064514D"/>
    <w:rsid w:val="006452C9"/>
    <w:rsid w:val="00645F53"/>
    <w:rsid w:val="00646181"/>
    <w:rsid w:val="006461C7"/>
    <w:rsid w:val="00647072"/>
    <w:rsid w:val="0064708B"/>
    <w:rsid w:val="00647641"/>
    <w:rsid w:val="0064794A"/>
    <w:rsid w:val="00647A9A"/>
    <w:rsid w:val="00647BDE"/>
    <w:rsid w:val="006509CA"/>
    <w:rsid w:val="00650A83"/>
    <w:rsid w:val="00650B60"/>
    <w:rsid w:val="00650F06"/>
    <w:rsid w:val="006518FB"/>
    <w:rsid w:val="006520EC"/>
    <w:rsid w:val="00652752"/>
    <w:rsid w:val="006529DA"/>
    <w:rsid w:val="00652CA3"/>
    <w:rsid w:val="00652F3B"/>
    <w:rsid w:val="0065305D"/>
    <w:rsid w:val="006536F4"/>
    <w:rsid w:val="006537CF"/>
    <w:rsid w:val="00653868"/>
    <w:rsid w:val="00653CAD"/>
    <w:rsid w:val="00653F26"/>
    <w:rsid w:val="006540D9"/>
    <w:rsid w:val="0065421D"/>
    <w:rsid w:val="00654317"/>
    <w:rsid w:val="00654B71"/>
    <w:rsid w:val="00654C1C"/>
    <w:rsid w:val="0065518A"/>
    <w:rsid w:val="00655BF3"/>
    <w:rsid w:val="00656279"/>
    <w:rsid w:val="00657033"/>
    <w:rsid w:val="006574EA"/>
    <w:rsid w:val="00657A4E"/>
    <w:rsid w:val="00657EDE"/>
    <w:rsid w:val="00657FE9"/>
    <w:rsid w:val="0066064D"/>
    <w:rsid w:val="0066069A"/>
    <w:rsid w:val="00660CCD"/>
    <w:rsid w:val="0066120E"/>
    <w:rsid w:val="00661494"/>
    <w:rsid w:val="0066164E"/>
    <w:rsid w:val="006617FE"/>
    <w:rsid w:val="006619A9"/>
    <w:rsid w:val="0066241C"/>
    <w:rsid w:val="00662475"/>
    <w:rsid w:val="00662995"/>
    <w:rsid w:val="00662D54"/>
    <w:rsid w:val="006638D6"/>
    <w:rsid w:val="006645BD"/>
    <w:rsid w:val="00664829"/>
    <w:rsid w:val="00664B48"/>
    <w:rsid w:val="0066504D"/>
    <w:rsid w:val="006650B9"/>
    <w:rsid w:val="00665731"/>
    <w:rsid w:val="006663EE"/>
    <w:rsid w:val="006669BC"/>
    <w:rsid w:val="00666D40"/>
    <w:rsid w:val="00666E12"/>
    <w:rsid w:val="00667595"/>
    <w:rsid w:val="00667E8C"/>
    <w:rsid w:val="006701FC"/>
    <w:rsid w:val="006708A4"/>
    <w:rsid w:val="00670960"/>
    <w:rsid w:val="00670AEB"/>
    <w:rsid w:val="00670D80"/>
    <w:rsid w:val="006712CA"/>
    <w:rsid w:val="00671E07"/>
    <w:rsid w:val="006724E8"/>
    <w:rsid w:val="0067295F"/>
    <w:rsid w:val="00673347"/>
    <w:rsid w:val="006734CD"/>
    <w:rsid w:val="00673637"/>
    <w:rsid w:val="00673B3E"/>
    <w:rsid w:val="00673F51"/>
    <w:rsid w:val="00674787"/>
    <w:rsid w:val="00674D8A"/>
    <w:rsid w:val="006751F1"/>
    <w:rsid w:val="006767BE"/>
    <w:rsid w:val="0067795D"/>
    <w:rsid w:val="00677DB4"/>
    <w:rsid w:val="00680209"/>
    <w:rsid w:val="0068059D"/>
    <w:rsid w:val="00681636"/>
    <w:rsid w:val="00681990"/>
    <w:rsid w:val="006819BC"/>
    <w:rsid w:val="00681A96"/>
    <w:rsid w:val="00682603"/>
    <w:rsid w:val="00682618"/>
    <w:rsid w:val="00682EE5"/>
    <w:rsid w:val="00682FDB"/>
    <w:rsid w:val="00683099"/>
    <w:rsid w:val="00683301"/>
    <w:rsid w:val="006838B1"/>
    <w:rsid w:val="00684448"/>
    <w:rsid w:val="006845DD"/>
    <w:rsid w:val="00684742"/>
    <w:rsid w:val="00684A0C"/>
    <w:rsid w:val="00684FB4"/>
    <w:rsid w:val="006862E7"/>
    <w:rsid w:val="00686C44"/>
    <w:rsid w:val="00686E16"/>
    <w:rsid w:val="006873BE"/>
    <w:rsid w:val="0068741D"/>
    <w:rsid w:val="00687A47"/>
    <w:rsid w:val="00687DC9"/>
    <w:rsid w:val="00687FBE"/>
    <w:rsid w:val="0068C253"/>
    <w:rsid w:val="00690AC7"/>
    <w:rsid w:val="00690AE5"/>
    <w:rsid w:val="00690F77"/>
    <w:rsid w:val="0069123E"/>
    <w:rsid w:val="00691507"/>
    <w:rsid w:val="0069182B"/>
    <w:rsid w:val="0069199D"/>
    <w:rsid w:val="00691D11"/>
    <w:rsid w:val="0069204E"/>
    <w:rsid w:val="0069242C"/>
    <w:rsid w:val="00693560"/>
    <w:rsid w:val="00693B64"/>
    <w:rsid w:val="00694859"/>
    <w:rsid w:val="006957FA"/>
    <w:rsid w:val="006960F8"/>
    <w:rsid w:val="0069669B"/>
    <w:rsid w:val="00696947"/>
    <w:rsid w:val="006970B7"/>
    <w:rsid w:val="006975F6"/>
    <w:rsid w:val="006A0214"/>
    <w:rsid w:val="006A07A1"/>
    <w:rsid w:val="006A09A8"/>
    <w:rsid w:val="006A0F83"/>
    <w:rsid w:val="006A1410"/>
    <w:rsid w:val="006A196C"/>
    <w:rsid w:val="006A4678"/>
    <w:rsid w:val="006A493E"/>
    <w:rsid w:val="006A55E0"/>
    <w:rsid w:val="006A5FF4"/>
    <w:rsid w:val="006A63AF"/>
    <w:rsid w:val="006A63FE"/>
    <w:rsid w:val="006A7137"/>
    <w:rsid w:val="006B065C"/>
    <w:rsid w:val="006B0828"/>
    <w:rsid w:val="006B0C70"/>
    <w:rsid w:val="006B134F"/>
    <w:rsid w:val="006B1926"/>
    <w:rsid w:val="006B2903"/>
    <w:rsid w:val="006B2D9C"/>
    <w:rsid w:val="006B32A0"/>
    <w:rsid w:val="006B4138"/>
    <w:rsid w:val="006B451D"/>
    <w:rsid w:val="006B4956"/>
    <w:rsid w:val="006B4BCB"/>
    <w:rsid w:val="006B52AC"/>
    <w:rsid w:val="006B53A7"/>
    <w:rsid w:val="006B667D"/>
    <w:rsid w:val="006B6941"/>
    <w:rsid w:val="006B7269"/>
    <w:rsid w:val="006B72CC"/>
    <w:rsid w:val="006B7514"/>
    <w:rsid w:val="006B7A11"/>
    <w:rsid w:val="006B7FDB"/>
    <w:rsid w:val="006B7FE4"/>
    <w:rsid w:val="006C0F25"/>
    <w:rsid w:val="006C1037"/>
    <w:rsid w:val="006C183D"/>
    <w:rsid w:val="006C1E7F"/>
    <w:rsid w:val="006C2641"/>
    <w:rsid w:val="006C307F"/>
    <w:rsid w:val="006C32F0"/>
    <w:rsid w:val="006C3A15"/>
    <w:rsid w:val="006C442A"/>
    <w:rsid w:val="006C47B1"/>
    <w:rsid w:val="006C4F30"/>
    <w:rsid w:val="006C57F8"/>
    <w:rsid w:val="006C5E39"/>
    <w:rsid w:val="006C6049"/>
    <w:rsid w:val="006C6765"/>
    <w:rsid w:val="006C7D5E"/>
    <w:rsid w:val="006C7EBE"/>
    <w:rsid w:val="006D0543"/>
    <w:rsid w:val="006D0877"/>
    <w:rsid w:val="006D0B4B"/>
    <w:rsid w:val="006D365B"/>
    <w:rsid w:val="006D4283"/>
    <w:rsid w:val="006D4373"/>
    <w:rsid w:val="006D459F"/>
    <w:rsid w:val="006D4DB4"/>
    <w:rsid w:val="006D5287"/>
    <w:rsid w:val="006D56FD"/>
    <w:rsid w:val="006D6207"/>
    <w:rsid w:val="006D6822"/>
    <w:rsid w:val="006D701F"/>
    <w:rsid w:val="006D7672"/>
    <w:rsid w:val="006D7B35"/>
    <w:rsid w:val="006E0456"/>
    <w:rsid w:val="006E04E3"/>
    <w:rsid w:val="006E0995"/>
    <w:rsid w:val="006E09AE"/>
    <w:rsid w:val="006E0C5F"/>
    <w:rsid w:val="006E2682"/>
    <w:rsid w:val="006E2827"/>
    <w:rsid w:val="006E2BFF"/>
    <w:rsid w:val="006E2FFC"/>
    <w:rsid w:val="006E3011"/>
    <w:rsid w:val="006E4826"/>
    <w:rsid w:val="006E4DB2"/>
    <w:rsid w:val="006E4F3C"/>
    <w:rsid w:val="006E5768"/>
    <w:rsid w:val="006E59CA"/>
    <w:rsid w:val="006E6882"/>
    <w:rsid w:val="006E7AFC"/>
    <w:rsid w:val="006F08BD"/>
    <w:rsid w:val="006F09B6"/>
    <w:rsid w:val="006F1050"/>
    <w:rsid w:val="006F1644"/>
    <w:rsid w:val="006F1FA4"/>
    <w:rsid w:val="006F2495"/>
    <w:rsid w:val="006F2A5F"/>
    <w:rsid w:val="006F4596"/>
    <w:rsid w:val="006F59F9"/>
    <w:rsid w:val="006F608E"/>
    <w:rsid w:val="006F66DD"/>
    <w:rsid w:val="006F6DAC"/>
    <w:rsid w:val="006F6DC5"/>
    <w:rsid w:val="006F7219"/>
    <w:rsid w:val="006F7B8D"/>
    <w:rsid w:val="006F7EA5"/>
    <w:rsid w:val="00700131"/>
    <w:rsid w:val="00700EF9"/>
    <w:rsid w:val="00701038"/>
    <w:rsid w:val="0070152D"/>
    <w:rsid w:val="0070221C"/>
    <w:rsid w:val="00702907"/>
    <w:rsid w:val="00702933"/>
    <w:rsid w:val="0070334E"/>
    <w:rsid w:val="007035B8"/>
    <w:rsid w:val="007035C6"/>
    <w:rsid w:val="00704569"/>
    <w:rsid w:val="007059CC"/>
    <w:rsid w:val="00706BB4"/>
    <w:rsid w:val="00706EA1"/>
    <w:rsid w:val="00707B2E"/>
    <w:rsid w:val="00707EC9"/>
    <w:rsid w:val="00707F85"/>
    <w:rsid w:val="0071014D"/>
    <w:rsid w:val="00710351"/>
    <w:rsid w:val="0071071D"/>
    <w:rsid w:val="00710989"/>
    <w:rsid w:val="00710F3E"/>
    <w:rsid w:val="00711495"/>
    <w:rsid w:val="007121EB"/>
    <w:rsid w:val="00713BB6"/>
    <w:rsid w:val="00713E4C"/>
    <w:rsid w:val="00715662"/>
    <w:rsid w:val="00715781"/>
    <w:rsid w:val="00716044"/>
    <w:rsid w:val="00716322"/>
    <w:rsid w:val="00716513"/>
    <w:rsid w:val="00716ED2"/>
    <w:rsid w:val="007177F7"/>
    <w:rsid w:val="00717FB9"/>
    <w:rsid w:val="00720C41"/>
    <w:rsid w:val="00721196"/>
    <w:rsid w:val="007211E4"/>
    <w:rsid w:val="00722252"/>
    <w:rsid w:val="00722422"/>
    <w:rsid w:val="007226A8"/>
    <w:rsid w:val="00723255"/>
    <w:rsid w:val="00723407"/>
    <w:rsid w:val="00723418"/>
    <w:rsid w:val="007236D0"/>
    <w:rsid w:val="0072396C"/>
    <w:rsid w:val="00723B88"/>
    <w:rsid w:val="00724943"/>
    <w:rsid w:val="007250CB"/>
    <w:rsid w:val="0072539F"/>
    <w:rsid w:val="00725FB6"/>
    <w:rsid w:val="0072620F"/>
    <w:rsid w:val="007271D7"/>
    <w:rsid w:val="007274BD"/>
    <w:rsid w:val="0073026C"/>
    <w:rsid w:val="007303CC"/>
    <w:rsid w:val="007311B9"/>
    <w:rsid w:val="00731414"/>
    <w:rsid w:val="00731E57"/>
    <w:rsid w:val="007321F6"/>
    <w:rsid w:val="0073396E"/>
    <w:rsid w:val="00733ED5"/>
    <w:rsid w:val="00734E2F"/>
    <w:rsid w:val="0073570D"/>
    <w:rsid w:val="00736042"/>
    <w:rsid w:val="00736885"/>
    <w:rsid w:val="00736A3D"/>
    <w:rsid w:val="007374C3"/>
    <w:rsid w:val="00737DE7"/>
    <w:rsid w:val="0074013B"/>
    <w:rsid w:val="00740A00"/>
    <w:rsid w:val="00740C7A"/>
    <w:rsid w:val="00740DCE"/>
    <w:rsid w:val="00740FFB"/>
    <w:rsid w:val="0074174A"/>
    <w:rsid w:val="00742485"/>
    <w:rsid w:val="00743133"/>
    <w:rsid w:val="00743294"/>
    <w:rsid w:val="007436C8"/>
    <w:rsid w:val="00743702"/>
    <w:rsid w:val="00743A2E"/>
    <w:rsid w:val="00743AC4"/>
    <w:rsid w:val="00743E77"/>
    <w:rsid w:val="00744251"/>
    <w:rsid w:val="00744281"/>
    <w:rsid w:val="00744F54"/>
    <w:rsid w:val="0074531E"/>
    <w:rsid w:val="00745F14"/>
    <w:rsid w:val="007472A1"/>
    <w:rsid w:val="00747D56"/>
    <w:rsid w:val="00750456"/>
    <w:rsid w:val="00750B18"/>
    <w:rsid w:val="00750B4E"/>
    <w:rsid w:val="00751931"/>
    <w:rsid w:val="00752AB1"/>
    <w:rsid w:val="00752CE4"/>
    <w:rsid w:val="007537BC"/>
    <w:rsid w:val="00753933"/>
    <w:rsid w:val="007544DB"/>
    <w:rsid w:val="00755504"/>
    <w:rsid w:val="007568C0"/>
    <w:rsid w:val="00756DE4"/>
    <w:rsid w:val="00757686"/>
    <w:rsid w:val="00757E88"/>
    <w:rsid w:val="0076015E"/>
    <w:rsid w:val="007610F7"/>
    <w:rsid w:val="0076280E"/>
    <w:rsid w:val="00763481"/>
    <w:rsid w:val="0076351F"/>
    <w:rsid w:val="00763B03"/>
    <w:rsid w:val="00764771"/>
    <w:rsid w:val="00764C2B"/>
    <w:rsid w:val="0076530A"/>
    <w:rsid w:val="00765965"/>
    <w:rsid w:val="0076642C"/>
    <w:rsid w:val="007664C6"/>
    <w:rsid w:val="007665C8"/>
    <w:rsid w:val="007665FD"/>
    <w:rsid w:val="007666D6"/>
    <w:rsid w:val="00766935"/>
    <w:rsid w:val="00766970"/>
    <w:rsid w:val="00767D0E"/>
    <w:rsid w:val="0077015B"/>
    <w:rsid w:val="007708D4"/>
    <w:rsid w:val="00770C12"/>
    <w:rsid w:val="00770D1E"/>
    <w:rsid w:val="00770FDF"/>
    <w:rsid w:val="00772506"/>
    <w:rsid w:val="00773266"/>
    <w:rsid w:val="00773958"/>
    <w:rsid w:val="00774374"/>
    <w:rsid w:val="007747F9"/>
    <w:rsid w:val="0077578A"/>
    <w:rsid w:val="007757DF"/>
    <w:rsid w:val="007760CB"/>
    <w:rsid w:val="007767B2"/>
    <w:rsid w:val="00776B17"/>
    <w:rsid w:val="00776DF8"/>
    <w:rsid w:val="007775F8"/>
    <w:rsid w:val="00777609"/>
    <w:rsid w:val="00777AA5"/>
    <w:rsid w:val="007807F2"/>
    <w:rsid w:val="0078099B"/>
    <w:rsid w:val="007813A6"/>
    <w:rsid w:val="00781AC0"/>
    <w:rsid w:val="00781F56"/>
    <w:rsid w:val="0078202D"/>
    <w:rsid w:val="007823AE"/>
    <w:rsid w:val="00782885"/>
    <w:rsid w:val="00783780"/>
    <w:rsid w:val="00783CCC"/>
    <w:rsid w:val="0078447D"/>
    <w:rsid w:val="00785157"/>
    <w:rsid w:val="0078535E"/>
    <w:rsid w:val="007855D6"/>
    <w:rsid w:val="00785638"/>
    <w:rsid w:val="00785CB8"/>
    <w:rsid w:val="007867DB"/>
    <w:rsid w:val="00787130"/>
    <w:rsid w:val="00787567"/>
    <w:rsid w:val="0078791F"/>
    <w:rsid w:val="00790279"/>
    <w:rsid w:val="00790376"/>
    <w:rsid w:val="007907F8"/>
    <w:rsid w:val="007908A5"/>
    <w:rsid w:val="00790C08"/>
    <w:rsid w:val="0079128B"/>
    <w:rsid w:val="007912A3"/>
    <w:rsid w:val="00791B71"/>
    <w:rsid w:val="0079216F"/>
    <w:rsid w:val="00792793"/>
    <w:rsid w:val="00792964"/>
    <w:rsid w:val="00792B39"/>
    <w:rsid w:val="00792DE8"/>
    <w:rsid w:val="0079326D"/>
    <w:rsid w:val="0079369C"/>
    <w:rsid w:val="00793BA9"/>
    <w:rsid w:val="00793D37"/>
    <w:rsid w:val="00793EBC"/>
    <w:rsid w:val="00794032"/>
    <w:rsid w:val="00794E06"/>
    <w:rsid w:val="00795550"/>
    <w:rsid w:val="00795579"/>
    <w:rsid w:val="00795A20"/>
    <w:rsid w:val="00796192"/>
    <w:rsid w:val="0079634C"/>
    <w:rsid w:val="0079668F"/>
    <w:rsid w:val="00796CDD"/>
    <w:rsid w:val="007976AD"/>
    <w:rsid w:val="00797849"/>
    <w:rsid w:val="007A0C31"/>
    <w:rsid w:val="007A0CF1"/>
    <w:rsid w:val="007A1B1C"/>
    <w:rsid w:val="007A20C7"/>
    <w:rsid w:val="007A2202"/>
    <w:rsid w:val="007A2605"/>
    <w:rsid w:val="007A26A8"/>
    <w:rsid w:val="007A2AF2"/>
    <w:rsid w:val="007A2BE7"/>
    <w:rsid w:val="007A3529"/>
    <w:rsid w:val="007A35AD"/>
    <w:rsid w:val="007A3A6E"/>
    <w:rsid w:val="007A3B98"/>
    <w:rsid w:val="007A6294"/>
    <w:rsid w:val="007A73B5"/>
    <w:rsid w:val="007A7450"/>
    <w:rsid w:val="007A771E"/>
    <w:rsid w:val="007A7CFE"/>
    <w:rsid w:val="007A7E8F"/>
    <w:rsid w:val="007B04B1"/>
    <w:rsid w:val="007B1675"/>
    <w:rsid w:val="007B20DD"/>
    <w:rsid w:val="007B36A8"/>
    <w:rsid w:val="007B4A35"/>
    <w:rsid w:val="007B538B"/>
    <w:rsid w:val="007B64DE"/>
    <w:rsid w:val="007B782F"/>
    <w:rsid w:val="007B7940"/>
    <w:rsid w:val="007C0420"/>
    <w:rsid w:val="007C07F9"/>
    <w:rsid w:val="007C083B"/>
    <w:rsid w:val="007C0C1F"/>
    <w:rsid w:val="007C0F56"/>
    <w:rsid w:val="007C1A91"/>
    <w:rsid w:val="007C240B"/>
    <w:rsid w:val="007C28F5"/>
    <w:rsid w:val="007C2F51"/>
    <w:rsid w:val="007C488D"/>
    <w:rsid w:val="007C556A"/>
    <w:rsid w:val="007C564F"/>
    <w:rsid w:val="007C5ECE"/>
    <w:rsid w:val="007C767E"/>
    <w:rsid w:val="007C7702"/>
    <w:rsid w:val="007D0364"/>
    <w:rsid w:val="007D19A2"/>
    <w:rsid w:val="007D1F06"/>
    <w:rsid w:val="007D2262"/>
    <w:rsid w:val="007D2309"/>
    <w:rsid w:val="007D2556"/>
    <w:rsid w:val="007D306F"/>
    <w:rsid w:val="007D38D5"/>
    <w:rsid w:val="007D3FC5"/>
    <w:rsid w:val="007D4198"/>
    <w:rsid w:val="007D49CA"/>
    <w:rsid w:val="007D50BD"/>
    <w:rsid w:val="007D5B82"/>
    <w:rsid w:val="007D6B39"/>
    <w:rsid w:val="007D77D4"/>
    <w:rsid w:val="007E0828"/>
    <w:rsid w:val="007E11B5"/>
    <w:rsid w:val="007E1EE0"/>
    <w:rsid w:val="007E2218"/>
    <w:rsid w:val="007E260A"/>
    <w:rsid w:val="007E3166"/>
    <w:rsid w:val="007E3B7A"/>
    <w:rsid w:val="007E45D9"/>
    <w:rsid w:val="007E4636"/>
    <w:rsid w:val="007E4881"/>
    <w:rsid w:val="007E4B9B"/>
    <w:rsid w:val="007E4FC7"/>
    <w:rsid w:val="007E50DE"/>
    <w:rsid w:val="007E529A"/>
    <w:rsid w:val="007E6EA6"/>
    <w:rsid w:val="007E6EBF"/>
    <w:rsid w:val="007E730C"/>
    <w:rsid w:val="007E79F8"/>
    <w:rsid w:val="007E7FE8"/>
    <w:rsid w:val="007F0709"/>
    <w:rsid w:val="007F0F26"/>
    <w:rsid w:val="007F18A4"/>
    <w:rsid w:val="007F19E1"/>
    <w:rsid w:val="007F1B2B"/>
    <w:rsid w:val="007F1D21"/>
    <w:rsid w:val="007F251E"/>
    <w:rsid w:val="007F27C3"/>
    <w:rsid w:val="007F2C44"/>
    <w:rsid w:val="007F313F"/>
    <w:rsid w:val="007F38F3"/>
    <w:rsid w:val="007F4421"/>
    <w:rsid w:val="007F45DC"/>
    <w:rsid w:val="007F4CD6"/>
    <w:rsid w:val="007F55A0"/>
    <w:rsid w:val="007F6B8F"/>
    <w:rsid w:val="007F719D"/>
    <w:rsid w:val="007F72AD"/>
    <w:rsid w:val="007F76C7"/>
    <w:rsid w:val="007F7887"/>
    <w:rsid w:val="0080063B"/>
    <w:rsid w:val="00800894"/>
    <w:rsid w:val="00800EED"/>
    <w:rsid w:val="008018B6"/>
    <w:rsid w:val="00801BA3"/>
    <w:rsid w:val="00801BCE"/>
    <w:rsid w:val="00801C00"/>
    <w:rsid w:val="008029D3"/>
    <w:rsid w:val="00803F6A"/>
    <w:rsid w:val="00804A06"/>
    <w:rsid w:val="00804B1E"/>
    <w:rsid w:val="00804E2F"/>
    <w:rsid w:val="00805024"/>
    <w:rsid w:val="00805391"/>
    <w:rsid w:val="0080546C"/>
    <w:rsid w:val="0080555A"/>
    <w:rsid w:val="00805DCF"/>
    <w:rsid w:val="00805F06"/>
    <w:rsid w:val="00806FE3"/>
    <w:rsid w:val="00807333"/>
    <w:rsid w:val="008073E0"/>
    <w:rsid w:val="00807C5A"/>
    <w:rsid w:val="00807F99"/>
    <w:rsid w:val="008113C8"/>
    <w:rsid w:val="008117E7"/>
    <w:rsid w:val="00811B61"/>
    <w:rsid w:val="00812691"/>
    <w:rsid w:val="008128F5"/>
    <w:rsid w:val="0081349A"/>
    <w:rsid w:val="0081387A"/>
    <w:rsid w:val="00813E5C"/>
    <w:rsid w:val="00814277"/>
    <w:rsid w:val="0081459D"/>
    <w:rsid w:val="008151CA"/>
    <w:rsid w:val="008159B6"/>
    <w:rsid w:val="00815F1C"/>
    <w:rsid w:val="008161E1"/>
    <w:rsid w:val="008163B6"/>
    <w:rsid w:val="00816B7E"/>
    <w:rsid w:val="00816DBC"/>
    <w:rsid w:val="00817700"/>
    <w:rsid w:val="00817A13"/>
    <w:rsid w:val="00820B64"/>
    <w:rsid w:val="0082154F"/>
    <w:rsid w:val="008215E0"/>
    <w:rsid w:val="008217CF"/>
    <w:rsid w:val="00821CAB"/>
    <w:rsid w:val="00822923"/>
    <w:rsid w:val="00822BBF"/>
    <w:rsid w:val="00822DCB"/>
    <w:rsid w:val="008238EA"/>
    <w:rsid w:val="00823992"/>
    <w:rsid w:val="00823B59"/>
    <w:rsid w:val="00823B6B"/>
    <w:rsid w:val="00823C3C"/>
    <w:rsid w:val="00823CF2"/>
    <w:rsid w:val="008242D1"/>
    <w:rsid w:val="00824F29"/>
    <w:rsid w:val="00826B0A"/>
    <w:rsid w:val="00827187"/>
    <w:rsid w:val="008276BA"/>
    <w:rsid w:val="00827CCF"/>
    <w:rsid w:val="00827FC2"/>
    <w:rsid w:val="00830F20"/>
    <w:rsid w:val="0083129E"/>
    <w:rsid w:val="00831A27"/>
    <w:rsid w:val="0083250E"/>
    <w:rsid w:val="00832547"/>
    <w:rsid w:val="00832661"/>
    <w:rsid w:val="00833B54"/>
    <w:rsid w:val="00834E00"/>
    <w:rsid w:val="0083523A"/>
    <w:rsid w:val="00835335"/>
    <w:rsid w:val="008356AB"/>
    <w:rsid w:val="00835804"/>
    <w:rsid w:val="00835B8D"/>
    <w:rsid w:val="008361BD"/>
    <w:rsid w:val="0083661D"/>
    <w:rsid w:val="00836818"/>
    <w:rsid w:val="008368F5"/>
    <w:rsid w:val="008369E4"/>
    <w:rsid w:val="00836B3B"/>
    <w:rsid w:val="00836DE7"/>
    <w:rsid w:val="00837B8D"/>
    <w:rsid w:val="00837C27"/>
    <w:rsid w:val="00837D12"/>
    <w:rsid w:val="00837E9C"/>
    <w:rsid w:val="008401E2"/>
    <w:rsid w:val="008413D1"/>
    <w:rsid w:val="00841F16"/>
    <w:rsid w:val="00842E00"/>
    <w:rsid w:val="00842F53"/>
    <w:rsid w:val="00843197"/>
    <w:rsid w:val="00844959"/>
    <w:rsid w:val="008449EF"/>
    <w:rsid w:val="00845891"/>
    <w:rsid w:val="00845974"/>
    <w:rsid w:val="0084597A"/>
    <w:rsid w:val="00845CBA"/>
    <w:rsid w:val="00845F59"/>
    <w:rsid w:val="00846680"/>
    <w:rsid w:val="0084673A"/>
    <w:rsid w:val="00846E4E"/>
    <w:rsid w:val="00847B3D"/>
    <w:rsid w:val="008502A8"/>
    <w:rsid w:val="00850AFB"/>
    <w:rsid w:val="0085124B"/>
    <w:rsid w:val="008518CF"/>
    <w:rsid w:val="00852933"/>
    <w:rsid w:val="0085420A"/>
    <w:rsid w:val="008542B1"/>
    <w:rsid w:val="0085496B"/>
    <w:rsid w:val="00854EE1"/>
    <w:rsid w:val="00855A18"/>
    <w:rsid w:val="00855D7E"/>
    <w:rsid w:val="00856B54"/>
    <w:rsid w:val="0086056E"/>
    <w:rsid w:val="008606C7"/>
    <w:rsid w:val="00860BF3"/>
    <w:rsid w:val="0086379E"/>
    <w:rsid w:val="00864126"/>
    <w:rsid w:val="008645E3"/>
    <w:rsid w:val="008648AD"/>
    <w:rsid w:val="008648FE"/>
    <w:rsid w:val="00864915"/>
    <w:rsid w:val="00864C0F"/>
    <w:rsid w:val="00865A77"/>
    <w:rsid w:val="00865EA6"/>
    <w:rsid w:val="00866064"/>
    <w:rsid w:val="008660CD"/>
    <w:rsid w:val="0086638D"/>
    <w:rsid w:val="00866470"/>
    <w:rsid w:val="00866679"/>
    <w:rsid w:val="00866ADD"/>
    <w:rsid w:val="008703F3"/>
    <w:rsid w:val="00870825"/>
    <w:rsid w:val="0087211C"/>
    <w:rsid w:val="00872313"/>
    <w:rsid w:val="008733C3"/>
    <w:rsid w:val="0087368B"/>
    <w:rsid w:val="0087384C"/>
    <w:rsid w:val="008741C7"/>
    <w:rsid w:val="0087459A"/>
    <w:rsid w:val="00874745"/>
    <w:rsid w:val="00874F70"/>
    <w:rsid w:val="0087517C"/>
    <w:rsid w:val="00875E0B"/>
    <w:rsid w:val="00875E40"/>
    <w:rsid w:val="008768E7"/>
    <w:rsid w:val="008778F0"/>
    <w:rsid w:val="00877C49"/>
    <w:rsid w:val="00880AF9"/>
    <w:rsid w:val="00881074"/>
    <w:rsid w:val="00881E08"/>
    <w:rsid w:val="00881E31"/>
    <w:rsid w:val="008820BE"/>
    <w:rsid w:val="00882746"/>
    <w:rsid w:val="0088323A"/>
    <w:rsid w:val="00883494"/>
    <w:rsid w:val="00883706"/>
    <w:rsid w:val="00883C98"/>
    <w:rsid w:val="008849AA"/>
    <w:rsid w:val="00885AA7"/>
    <w:rsid w:val="00885C4C"/>
    <w:rsid w:val="00886CCA"/>
    <w:rsid w:val="008876A6"/>
    <w:rsid w:val="008905D2"/>
    <w:rsid w:val="00890D45"/>
    <w:rsid w:val="00891477"/>
    <w:rsid w:val="008919FB"/>
    <w:rsid w:val="00891D33"/>
    <w:rsid w:val="00891D7F"/>
    <w:rsid w:val="00892D13"/>
    <w:rsid w:val="00893E7D"/>
    <w:rsid w:val="008944F6"/>
    <w:rsid w:val="008947C7"/>
    <w:rsid w:val="008948B4"/>
    <w:rsid w:val="008949AF"/>
    <w:rsid w:val="00894A96"/>
    <w:rsid w:val="00894C94"/>
    <w:rsid w:val="00894EAB"/>
    <w:rsid w:val="00894F51"/>
    <w:rsid w:val="008969B5"/>
    <w:rsid w:val="00896B4A"/>
    <w:rsid w:val="008976E7"/>
    <w:rsid w:val="008977A2"/>
    <w:rsid w:val="008A0079"/>
    <w:rsid w:val="008A0304"/>
    <w:rsid w:val="008A0732"/>
    <w:rsid w:val="008A0EE6"/>
    <w:rsid w:val="008A159E"/>
    <w:rsid w:val="008A1BD6"/>
    <w:rsid w:val="008A2BEA"/>
    <w:rsid w:val="008A2F80"/>
    <w:rsid w:val="008A309C"/>
    <w:rsid w:val="008A378A"/>
    <w:rsid w:val="008A40AA"/>
    <w:rsid w:val="008A4330"/>
    <w:rsid w:val="008A4D05"/>
    <w:rsid w:val="008A53A7"/>
    <w:rsid w:val="008A5CD9"/>
    <w:rsid w:val="008A5FBA"/>
    <w:rsid w:val="008A631C"/>
    <w:rsid w:val="008A64BF"/>
    <w:rsid w:val="008A7004"/>
    <w:rsid w:val="008A7F8F"/>
    <w:rsid w:val="008B095D"/>
    <w:rsid w:val="008B1E8A"/>
    <w:rsid w:val="008B211D"/>
    <w:rsid w:val="008B2928"/>
    <w:rsid w:val="008B296E"/>
    <w:rsid w:val="008B2E58"/>
    <w:rsid w:val="008B2FCD"/>
    <w:rsid w:val="008B3A26"/>
    <w:rsid w:val="008B43A4"/>
    <w:rsid w:val="008B44AE"/>
    <w:rsid w:val="008B4BD8"/>
    <w:rsid w:val="008B4FDD"/>
    <w:rsid w:val="008B5885"/>
    <w:rsid w:val="008B646B"/>
    <w:rsid w:val="008B65BC"/>
    <w:rsid w:val="008B6990"/>
    <w:rsid w:val="008C07F5"/>
    <w:rsid w:val="008C2FFB"/>
    <w:rsid w:val="008C3115"/>
    <w:rsid w:val="008C33AF"/>
    <w:rsid w:val="008C437E"/>
    <w:rsid w:val="008C630D"/>
    <w:rsid w:val="008C666E"/>
    <w:rsid w:val="008C7D27"/>
    <w:rsid w:val="008C7F97"/>
    <w:rsid w:val="008D0699"/>
    <w:rsid w:val="008D0E1A"/>
    <w:rsid w:val="008D0EED"/>
    <w:rsid w:val="008D0F10"/>
    <w:rsid w:val="008D11C2"/>
    <w:rsid w:val="008D1234"/>
    <w:rsid w:val="008D16DC"/>
    <w:rsid w:val="008D1862"/>
    <w:rsid w:val="008D1E91"/>
    <w:rsid w:val="008D2850"/>
    <w:rsid w:val="008D3398"/>
    <w:rsid w:val="008D389A"/>
    <w:rsid w:val="008D4017"/>
    <w:rsid w:val="008D43B7"/>
    <w:rsid w:val="008D483B"/>
    <w:rsid w:val="008D4C87"/>
    <w:rsid w:val="008D4D6D"/>
    <w:rsid w:val="008D4EB1"/>
    <w:rsid w:val="008D51AE"/>
    <w:rsid w:val="008D53EB"/>
    <w:rsid w:val="008D55A5"/>
    <w:rsid w:val="008D55B7"/>
    <w:rsid w:val="008D57F5"/>
    <w:rsid w:val="008D59BC"/>
    <w:rsid w:val="008D65EE"/>
    <w:rsid w:val="008D6924"/>
    <w:rsid w:val="008D6DFC"/>
    <w:rsid w:val="008D73A6"/>
    <w:rsid w:val="008D76F5"/>
    <w:rsid w:val="008D7968"/>
    <w:rsid w:val="008D7DCC"/>
    <w:rsid w:val="008D7E82"/>
    <w:rsid w:val="008D7F5E"/>
    <w:rsid w:val="008E005E"/>
    <w:rsid w:val="008E0484"/>
    <w:rsid w:val="008E052D"/>
    <w:rsid w:val="008E087B"/>
    <w:rsid w:val="008E0B44"/>
    <w:rsid w:val="008E0D26"/>
    <w:rsid w:val="008E1608"/>
    <w:rsid w:val="008E1984"/>
    <w:rsid w:val="008E22A3"/>
    <w:rsid w:val="008E23A0"/>
    <w:rsid w:val="008E2616"/>
    <w:rsid w:val="008E2B26"/>
    <w:rsid w:val="008E3591"/>
    <w:rsid w:val="008E4295"/>
    <w:rsid w:val="008E493A"/>
    <w:rsid w:val="008E4BA6"/>
    <w:rsid w:val="008E4F75"/>
    <w:rsid w:val="008E505C"/>
    <w:rsid w:val="008E5094"/>
    <w:rsid w:val="008E5356"/>
    <w:rsid w:val="008E66F3"/>
    <w:rsid w:val="008E6866"/>
    <w:rsid w:val="008E6D61"/>
    <w:rsid w:val="008F0762"/>
    <w:rsid w:val="008F088A"/>
    <w:rsid w:val="008F08F0"/>
    <w:rsid w:val="008F1654"/>
    <w:rsid w:val="008F1711"/>
    <w:rsid w:val="008F1ABB"/>
    <w:rsid w:val="008F1D7C"/>
    <w:rsid w:val="008F1F18"/>
    <w:rsid w:val="008F2698"/>
    <w:rsid w:val="008F3F24"/>
    <w:rsid w:val="008F52F2"/>
    <w:rsid w:val="008F5A95"/>
    <w:rsid w:val="008F5BDC"/>
    <w:rsid w:val="008F5F91"/>
    <w:rsid w:val="008F60CC"/>
    <w:rsid w:val="008F653B"/>
    <w:rsid w:val="008F65FD"/>
    <w:rsid w:val="008F733D"/>
    <w:rsid w:val="008F766A"/>
    <w:rsid w:val="00900817"/>
    <w:rsid w:val="00901188"/>
    <w:rsid w:val="009014FE"/>
    <w:rsid w:val="0090187C"/>
    <w:rsid w:val="009019B3"/>
    <w:rsid w:val="0090238A"/>
    <w:rsid w:val="00902896"/>
    <w:rsid w:val="00902A70"/>
    <w:rsid w:val="00903159"/>
    <w:rsid w:val="009036F3"/>
    <w:rsid w:val="009039DB"/>
    <w:rsid w:val="009046FC"/>
    <w:rsid w:val="00904E6F"/>
    <w:rsid w:val="00905546"/>
    <w:rsid w:val="009067B5"/>
    <w:rsid w:val="00906ABA"/>
    <w:rsid w:val="00906C40"/>
    <w:rsid w:val="00910A9A"/>
    <w:rsid w:val="00912046"/>
    <w:rsid w:val="00912140"/>
    <w:rsid w:val="00912CC3"/>
    <w:rsid w:val="00912E8C"/>
    <w:rsid w:val="00912EDE"/>
    <w:rsid w:val="0091346E"/>
    <w:rsid w:val="0091354F"/>
    <w:rsid w:val="00913FC4"/>
    <w:rsid w:val="0091414D"/>
    <w:rsid w:val="0091530F"/>
    <w:rsid w:val="00915A45"/>
    <w:rsid w:val="00915AB5"/>
    <w:rsid w:val="00916054"/>
    <w:rsid w:val="00916569"/>
    <w:rsid w:val="0091670D"/>
    <w:rsid w:val="00916A37"/>
    <w:rsid w:val="00916AE7"/>
    <w:rsid w:val="009173ED"/>
    <w:rsid w:val="00917623"/>
    <w:rsid w:val="00917E72"/>
    <w:rsid w:val="00917FD6"/>
    <w:rsid w:val="00920EDD"/>
    <w:rsid w:val="0092122D"/>
    <w:rsid w:val="009218C5"/>
    <w:rsid w:val="009219A7"/>
    <w:rsid w:val="00921B73"/>
    <w:rsid w:val="00921DFA"/>
    <w:rsid w:val="00922F18"/>
    <w:rsid w:val="00923F40"/>
    <w:rsid w:val="009241B1"/>
    <w:rsid w:val="009259B8"/>
    <w:rsid w:val="0092693D"/>
    <w:rsid w:val="00926C2A"/>
    <w:rsid w:val="009276CE"/>
    <w:rsid w:val="00927D21"/>
    <w:rsid w:val="00927F2B"/>
    <w:rsid w:val="0093028F"/>
    <w:rsid w:val="009302AC"/>
    <w:rsid w:val="0093092E"/>
    <w:rsid w:val="00930F20"/>
    <w:rsid w:val="0093121E"/>
    <w:rsid w:val="00931956"/>
    <w:rsid w:val="00932AA2"/>
    <w:rsid w:val="00933315"/>
    <w:rsid w:val="009339F6"/>
    <w:rsid w:val="00935973"/>
    <w:rsid w:val="0093617F"/>
    <w:rsid w:val="00936414"/>
    <w:rsid w:val="00936473"/>
    <w:rsid w:val="00936ED8"/>
    <w:rsid w:val="00936F1A"/>
    <w:rsid w:val="00937EEA"/>
    <w:rsid w:val="0094056F"/>
    <w:rsid w:val="0094172F"/>
    <w:rsid w:val="00941D76"/>
    <w:rsid w:val="00942550"/>
    <w:rsid w:val="00942743"/>
    <w:rsid w:val="009428CC"/>
    <w:rsid w:val="009436AF"/>
    <w:rsid w:val="00943C41"/>
    <w:rsid w:val="00944B79"/>
    <w:rsid w:val="00945704"/>
    <w:rsid w:val="009459A0"/>
    <w:rsid w:val="00947AD4"/>
    <w:rsid w:val="00947D0B"/>
    <w:rsid w:val="009509E8"/>
    <w:rsid w:val="00950B37"/>
    <w:rsid w:val="00951D14"/>
    <w:rsid w:val="0095209E"/>
    <w:rsid w:val="00952B56"/>
    <w:rsid w:val="009536B0"/>
    <w:rsid w:val="00953FE1"/>
    <w:rsid w:val="00954337"/>
    <w:rsid w:val="009544C5"/>
    <w:rsid w:val="00954701"/>
    <w:rsid w:val="00954930"/>
    <w:rsid w:val="00955797"/>
    <w:rsid w:val="0095599E"/>
    <w:rsid w:val="00955B06"/>
    <w:rsid w:val="00956071"/>
    <w:rsid w:val="0095665D"/>
    <w:rsid w:val="00956AC4"/>
    <w:rsid w:val="00956C21"/>
    <w:rsid w:val="00956D23"/>
    <w:rsid w:val="00957771"/>
    <w:rsid w:val="00957ED1"/>
    <w:rsid w:val="00960016"/>
    <w:rsid w:val="009601FE"/>
    <w:rsid w:val="009604D0"/>
    <w:rsid w:val="00960B5F"/>
    <w:rsid w:val="00960DF9"/>
    <w:rsid w:val="00961288"/>
    <w:rsid w:val="00961CF6"/>
    <w:rsid w:val="0096254C"/>
    <w:rsid w:val="00962712"/>
    <w:rsid w:val="00962E58"/>
    <w:rsid w:val="009644BB"/>
    <w:rsid w:val="009647A8"/>
    <w:rsid w:val="009651E1"/>
    <w:rsid w:val="009656CB"/>
    <w:rsid w:val="009662FE"/>
    <w:rsid w:val="009674AE"/>
    <w:rsid w:val="00967A5D"/>
    <w:rsid w:val="00967F6F"/>
    <w:rsid w:val="009700F0"/>
    <w:rsid w:val="00970130"/>
    <w:rsid w:val="009708E2"/>
    <w:rsid w:val="00971180"/>
    <w:rsid w:val="00971FD0"/>
    <w:rsid w:val="00972365"/>
    <w:rsid w:val="00972C7A"/>
    <w:rsid w:val="0097357A"/>
    <w:rsid w:val="00973B2A"/>
    <w:rsid w:val="00973CAB"/>
    <w:rsid w:val="00973E33"/>
    <w:rsid w:val="009746BE"/>
    <w:rsid w:val="009748F7"/>
    <w:rsid w:val="00974AAA"/>
    <w:rsid w:val="00974ABB"/>
    <w:rsid w:val="00974B89"/>
    <w:rsid w:val="00974DB6"/>
    <w:rsid w:val="00974E91"/>
    <w:rsid w:val="00975932"/>
    <w:rsid w:val="0097736A"/>
    <w:rsid w:val="0098087D"/>
    <w:rsid w:val="00980FA0"/>
    <w:rsid w:val="00981531"/>
    <w:rsid w:val="009817B1"/>
    <w:rsid w:val="0098271E"/>
    <w:rsid w:val="00982EB2"/>
    <w:rsid w:val="009835B1"/>
    <w:rsid w:val="009837F3"/>
    <w:rsid w:val="00983833"/>
    <w:rsid w:val="00984004"/>
    <w:rsid w:val="00984F38"/>
    <w:rsid w:val="00984F7F"/>
    <w:rsid w:val="0098534A"/>
    <w:rsid w:val="00986236"/>
    <w:rsid w:val="00986A29"/>
    <w:rsid w:val="00986D7A"/>
    <w:rsid w:val="00987DED"/>
    <w:rsid w:val="00991324"/>
    <w:rsid w:val="0099147D"/>
    <w:rsid w:val="00991580"/>
    <w:rsid w:val="00991EAC"/>
    <w:rsid w:val="009921AB"/>
    <w:rsid w:val="009927A3"/>
    <w:rsid w:val="00992DAC"/>
    <w:rsid w:val="00993372"/>
    <w:rsid w:val="00993643"/>
    <w:rsid w:val="00993D3C"/>
    <w:rsid w:val="00994186"/>
    <w:rsid w:val="0099456D"/>
    <w:rsid w:val="00994DB5"/>
    <w:rsid w:val="00994FEE"/>
    <w:rsid w:val="00995136"/>
    <w:rsid w:val="00995577"/>
    <w:rsid w:val="00995E00"/>
    <w:rsid w:val="00995E75"/>
    <w:rsid w:val="00996850"/>
    <w:rsid w:val="009969C2"/>
    <w:rsid w:val="00996CC2"/>
    <w:rsid w:val="009974FD"/>
    <w:rsid w:val="00997945"/>
    <w:rsid w:val="00997E25"/>
    <w:rsid w:val="009A0377"/>
    <w:rsid w:val="009A07E8"/>
    <w:rsid w:val="009A11C6"/>
    <w:rsid w:val="009A14CF"/>
    <w:rsid w:val="009A1F0F"/>
    <w:rsid w:val="009A23D9"/>
    <w:rsid w:val="009A2B77"/>
    <w:rsid w:val="009A2E2D"/>
    <w:rsid w:val="009A3977"/>
    <w:rsid w:val="009A3BA9"/>
    <w:rsid w:val="009A45EE"/>
    <w:rsid w:val="009A551F"/>
    <w:rsid w:val="009A5627"/>
    <w:rsid w:val="009A660F"/>
    <w:rsid w:val="009A6E1E"/>
    <w:rsid w:val="009A74CA"/>
    <w:rsid w:val="009A775A"/>
    <w:rsid w:val="009B0A58"/>
    <w:rsid w:val="009B13A5"/>
    <w:rsid w:val="009B15C3"/>
    <w:rsid w:val="009B1DB0"/>
    <w:rsid w:val="009B24EA"/>
    <w:rsid w:val="009B2B0F"/>
    <w:rsid w:val="009B3567"/>
    <w:rsid w:val="009B3E39"/>
    <w:rsid w:val="009B3EDA"/>
    <w:rsid w:val="009B50B7"/>
    <w:rsid w:val="009B5343"/>
    <w:rsid w:val="009B5573"/>
    <w:rsid w:val="009B5A55"/>
    <w:rsid w:val="009B7945"/>
    <w:rsid w:val="009B7A13"/>
    <w:rsid w:val="009B7BFF"/>
    <w:rsid w:val="009C0400"/>
    <w:rsid w:val="009C0468"/>
    <w:rsid w:val="009C0C1C"/>
    <w:rsid w:val="009C25E8"/>
    <w:rsid w:val="009C2B07"/>
    <w:rsid w:val="009C3591"/>
    <w:rsid w:val="009C36E2"/>
    <w:rsid w:val="009C3AFF"/>
    <w:rsid w:val="009C42AD"/>
    <w:rsid w:val="009C4892"/>
    <w:rsid w:val="009C4D5A"/>
    <w:rsid w:val="009C53B8"/>
    <w:rsid w:val="009C56A0"/>
    <w:rsid w:val="009C63F5"/>
    <w:rsid w:val="009C64AB"/>
    <w:rsid w:val="009C6723"/>
    <w:rsid w:val="009C6B0A"/>
    <w:rsid w:val="009C743C"/>
    <w:rsid w:val="009C7873"/>
    <w:rsid w:val="009C793E"/>
    <w:rsid w:val="009C7AB6"/>
    <w:rsid w:val="009C7BCE"/>
    <w:rsid w:val="009D0080"/>
    <w:rsid w:val="009D029B"/>
    <w:rsid w:val="009D0950"/>
    <w:rsid w:val="009D0D48"/>
    <w:rsid w:val="009D0DA1"/>
    <w:rsid w:val="009D0E9B"/>
    <w:rsid w:val="009D1B50"/>
    <w:rsid w:val="009D1E84"/>
    <w:rsid w:val="009D2684"/>
    <w:rsid w:val="009D33ED"/>
    <w:rsid w:val="009D3673"/>
    <w:rsid w:val="009D441E"/>
    <w:rsid w:val="009D5BAB"/>
    <w:rsid w:val="009D5C5D"/>
    <w:rsid w:val="009D5EB5"/>
    <w:rsid w:val="009D657A"/>
    <w:rsid w:val="009D69B3"/>
    <w:rsid w:val="009D736E"/>
    <w:rsid w:val="009D74B1"/>
    <w:rsid w:val="009D779F"/>
    <w:rsid w:val="009D7807"/>
    <w:rsid w:val="009D7DB3"/>
    <w:rsid w:val="009E0C6F"/>
    <w:rsid w:val="009E1C4E"/>
    <w:rsid w:val="009E1CBA"/>
    <w:rsid w:val="009E1DC2"/>
    <w:rsid w:val="009E1E5F"/>
    <w:rsid w:val="009E28F3"/>
    <w:rsid w:val="009E29B7"/>
    <w:rsid w:val="009E2D58"/>
    <w:rsid w:val="009E374E"/>
    <w:rsid w:val="009E3C92"/>
    <w:rsid w:val="009E3F6B"/>
    <w:rsid w:val="009E5978"/>
    <w:rsid w:val="009E5A2D"/>
    <w:rsid w:val="009E6003"/>
    <w:rsid w:val="009E73FB"/>
    <w:rsid w:val="009F1170"/>
    <w:rsid w:val="009F124E"/>
    <w:rsid w:val="009F2A65"/>
    <w:rsid w:val="009F3101"/>
    <w:rsid w:val="009F3253"/>
    <w:rsid w:val="009F3400"/>
    <w:rsid w:val="009F3822"/>
    <w:rsid w:val="009F3E1A"/>
    <w:rsid w:val="009F4FA5"/>
    <w:rsid w:val="009F520A"/>
    <w:rsid w:val="009F52B9"/>
    <w:rsid w:val="009F596F"/>
    <w:rsid w:val="009F6546"/>
    <w:rsid w:val="009F7581"/>
    <w:rsid w:val="00A009AA"/>
    <w:rsid w:val="00A00B27"/>
    <w:rsid w:val="00A01354"/>
    <w:rsid w:val="00A019E2"/>
    <w:rsid w:val="00A020D4"/>
    <w:rsid w:val="00A02807"/>
    <w:rsid w:val="00A02F5E"/>
    <w:rsid w:val="00A034A3"/>
    <w:rsid w:val="00A043FC"/>
    <w:rsid w:val="00A04F71"/>
    <w:rsid w:val="00A055D9"/>
    <w:rsid w:val="00A05D47"/>
    <w:rsid w:val="00A05FC3"/>
    <w:rsid w:val="00A0641A"/>
    <w:rsid w:val="00A06774"/>
    <w:rsid w:val="00A0681F"/>
    <w:rsid w:val="00A06FCB"/>
    <w:rsid w:val="00A06FF4"/>
    <w:rsid w:val="00A0703F"/>
    <w:rsid w:val="00A076FA"/>
    <w:rsid w:val="00A07B69"/>
    <w:rsid w:val="00A106FB"/>
    <w:rsid w:val="00A10DA7"/>
    <w:rsid w:val="00A10DAF"/>
    <w:rsid w:val="00A11361"/>
    <w:rsid w:val="00A11E2E"/>
    <w:rsid w:val="00A11FFF"/>
    <w:rsid w:val="00A12546"/>
    <w:rsid w:val="00A12628"/>
    <w:rsid w:val="00A12EE0"/>
    <w:rsid w:val="00A12FD6"/>
    <w:rsid w:val="00A1369F"/>
    <w:rsid w:val="00A136C9"/>
    <w:rsid w:val="00A138A3"/>
    <w:rsid w:val="00A13C7D"/>
    <w:rsid w:val="00A144C1"/>
    <w:rsid w:val="00A146B0"/>
    <w:rsid w:val="00A15E46"/>
    <w:rsid w:val="00A15F10"/>
    <w:rsid w:val="00A1601E"/>
    <w:rsid w:val="00A16049"/>
    <w:rsid w:val="00A16280"/>
    <w:rsid w:val="00A16E21"/>
    <w:rsid w:val="00A179F5"/>
    <w:rsid w:val="00A17A86"/>
    <w:rsid w:val="00A17C2D"/>
    <w:rsid w:val="00A2064D"/>
    <w:rsid w:val="00A20732"/>
    <w:rsid w:val="00A20F7E"/>
    <w:rsid w:val="00A2110C"/>
    <w:rsid w:val="00A2111D"/>
    <w:rsid w:val="00A21271"/>
    <w:rsid w:val="00A21D2B"/>
    <w:rsid w:val="00A21DCA"/>
    <w:rsid w:val="00A21E0A"/>
    <w:rsid w:val="00A21E6C"/>
    <w:rsid w:val="00A22E5B"/>
    <w:rsid w:val="00A22EE8"/>
    <w:rsid w:val="00A2317D"/>
    <w:rsid w:val="00A23AEF"/>
    <w:rsid w:val="00A23B7C"/>
    <w:rsid w:val="00A24DE8"/>
    <w:rsid w:val="00A24F07"/>
    <w:rsid w:val="00A25DC5"/>
    <w:rsid w:val="00A26A35"/>
    <w:rsid w:val="00A31DFF"/>
    <w:rsid w:val="00A322CF"/>
    <w:rsid w:val="00A327CD"/>
    <w:rsid w:val="00A3281A"/>
    <w:rsid w:val="00A32A7E"/>
    <w:rsid w:val="00A32F89"/>
    <w:rsid w:val="00A3331D"/>
    <w:rsid w:val="00A3360E"/>
    <w:rsid w:val="00A3395A"/>
    <w:rsid w:val="00A33B31"/>
    <w:rsid w:val="00A33C1C"/>
    <w:rsid w:val="00A33C60"/>
    <w:rsid w:val="00A33E90"/>
    <w:rsid w:val="00A3412B"/>
    <w:rsid w:val="00A345D5"/>
    <w:rsid w:val="00A34840"/>
    <w:rsid w:val="00A3501B"/>
    <w:rsid w:val="00A357E5"/>
    <w:rsid w:val="00A35D2D"/>
    <w:rsid w:val="00A35FE9"/>
    <w:rsid w:val="00A36100"/>
    <w:rsid w:val="00A36455"/>
    <w:rsid w:val="00A36868"/>
    <w:rsid w:val="00A37592"/>
    <w:rsid w:val="00A400CF"/>
    <w:rsid w:val="00A40370"/>
    <w:rsid w:val="00A405F8"/>
    <w:rsid w:val="00A40D53"/>
    <w:rsid w:val="00A4166F"/>
    <w:rsid w:val="00A41815"/>
    <w:rsid w:val="00A421AC"/>
    <w:rsid w:val="00A433B0"/>
    <w:rsid w:val="00A43469"/>
    <w:rsid w:val="00A441EF"/>
    <w:rsid w:val="00A443D6"/>
    <w:rsid w:val="00A444AA"/>
    <w:rsid w:val="00A4464F"/>
    <w:rsid w:val="00A448E7"/>
    <w:rsid w:val="00A45287"/>
    <w:rsid w:val="00A454F9"/>
    <w:rsid w:val="00A457CC"/>
    <w:rsid w:val="00A459AB"/>
    <w:rsid w:val="00A474F4"/>
    <w:rsid w:val="00A4792C"/>
    <w:rsid w:val="00A50DDF"/>
    <w:rsid w:val="00A5124C"/>
    <w:rsid w:val="00A512BE"/>
    <w:rsid w:val="00A5132B"/>
    <w:rsid w:val="00A51791"/>
    <w:rsid w:val="00A5179A"/>
    <w:rsid w:val="00A51B79"/>
    <w:rsid w:val="00A52F4A"/>
    <w:rsid w:val="00A5318A"/>
    <w:rsid w:val="00A538DC"/>
    <w:rsid w:val="00A53F82"/>
    <w:rsid w:val="00A54078"/>
    <w:rsid w:val="00A543F4"/>
    <w:rsid w:val="00A545AF"/>
    <w:rsid w:val="00A54733"/>
    <w:rsid w:val="00A55076"/>
    <w:rsid w:val="00A551DB"/>
    <w:rsid w:val="00A554AE"/>
    <w:rsid w:val="00A56B56"/>
    <w:rsid w:val="00A56DA1"/>
    <w:rsid w:val="00A56EFF"/>
    <w:rsid w:val="00A5729F"/>
    <w:rsid w:val="00A57670"/>
    <w:rsid w:val="00A57CCB"/>
    <w:rsid w:val="00A6035B"/>
    <w:rsid w:val="00A60995"/>
    <w:rsid w:val="00A60E23"/>
    <w:rsid w:val="00A61B00"/>
    <w:rsid w:val="00A62022"/>
    <w:rsid w:val="00A62118"/>
    <w:rsid w:val="00A62675"/>
    <w:rsid w:val="00A632A0"/>
    <w:rsid w:val="00A6343F"/>
    <w:rsid w:val="00A63AAC"/>
    <w:rsid w:val="00A63B8E"/>
    <w:rsid w:val="00A64855"/>
    <w:rsid w:val="00A64EA5"/>
    <w:rsid w:val="00A65408"/>
    <w:rsid w:val="00A65695"/>
    <w:rsid w:val="00A660CB"/>
    <w:rsid w:val="00A660CE"/>
    <w:rsid w:val="00A6612D"/>
    <w:rsid w:val="00A66B16"/>
    <w:rsid w:val="00A66BDF"/>
    <w:rsid w:val="00A66F0A"/>
    <w:rsid w:val="00A66F29"/>
    <w:rsid w:val="00A674FD"/>
    <w:rsid w:val="00A67C3D"/>
    <w:rsid w:val="00A67C3E"/>
    <w:rsid w:val="00A67E3C"/>
    <w:rsid w:val="00A7007B"/>
    <w:rsid w:val="00A70162"/>
    <w:rsid w:val="00A70A4D"/>
    <w:rsid w:val="00A726F9"/>
    <w:rsid w:val="00A736CD"/>
    <w:rsid w:val="00A743B5"/>
    <w:rsid w:val="00A74B12"/>
    <w:rsid w:val="00A752AC"/>
    <w:rsid w:val="00A75BBF"/>
    <w:rsid w:val="00A75EC3"/>
    <w:rsid w:val="00A7685E"/>
    <w:rsid w:val="00A76B21"/>
    <w:rsid w:val="00A76EAF"/>
    <w:rsid w:val="00A76EF8"/>
    <w:rsid w:val="00A76FB1"/>
    <w:rsid w:val="00A7767E"/>
    <w:rsid w:val="00A80F26"/>
    <w:rsid w:val="00A81172"/>
    <w:rsid w:val="00A81B1B"/>
    <w:rsid w:val="00A81DEE"/>
    <w:rsid w:val="00A822B2"/>
    <w:rsid w:val="00A823B6"/>
    <w:rsid w:val="00A82FCD"/>
    <w:rsid w:val="00A82FDB"/>
    <w:rsid w:val="00A831BB"/>
    <w:rsid w:val="00A83465"/>
    <w:rsid w:val="00A837D0"/>
    <w:rsid w:val="00A83B5C"/>
    <w:rsid w:val="00A83D59"/>
    <w:rsid w:val="00A847B6"/>
    <w:rsid w:val="00A84823"/>
    <w:rsid w:val="00A848FE"/>
    <w:rsid w:val="00A8507A"/>
    <w:rsid w:val="00A8538C"/>
    <w:rsid w:val="00A86149"/>
    <w:rsid w:val="00A86430"/>
    <w:rsid w:val="00A86617"/>
    <w:rsid w:val="00A86B80"/>
    <w:rsid w:val="00A86D1E"/>
    <w:rsid w:val="00A878F5"/>
    <w:rsid w:val="00A9087D"/>
    <w:rsid w:val="00A93B78"/>
    <w:rsid w:val="00A94825"/>
    <w:rsid w:val="00A94973"/>
    <w:rsid w:val="00A95173"/>
    <w:rsid w:val="00A951C0"/>
    <w:rsid w:val="00A95395"/>
    <w:rsid w:val="00A9541D"/>
    <w:rsid w:val="00A95B53"/>
    <w:rsid w:val="00A95F3A"/>
    <w:rsid w:val="00A96D62"/>
    <w:rsid w:val="00A97851"/>
    <w:rsid w:val="00AA01C4"/>
    <w:rsid w:val="00AA0778"/>
    <w:rsid w:val="00AA139E"/>
    <w:rsid w:val="00AA1895"/>
    <w:rsid w:val="00AA1AD0"/>
    <w:rsid w:val="00AA20D7"/>
    <w:rsid w:val="00AA241F"/>
    <w:rsid w:val="00AA24B1"/>
    <w:rsid w:val="00AA3378"/>
    <w:rsid w:val="00AA38ED"/>
    <w:rsid w:val="00AA3D81"/>
    <w:rsid w:val="00AA3F8E"/>
    <w:rsid w:val="00AA5AA5"/>
    <w:rsid w:val="00AA6524"/>
    <w:rsid w:val="00AA658F"/>
    <w:rsid w:val="00AA6604"/>
    <w:rsid w:val="00AA6B25"/>
    <w:rsid w:val="00AA7159"/>
    <w:rsid w:val="00AA7E22"/>
    <w:rsid w:val="00AB0552"/>
    <w:rsid w:val="00AB12FE"/>
    <w:rsid w:val="00AB16C4"/>
    <w:rsid w:val="00AB4A36"/>
    <w:rsid w:val="00AB4D87"/>
    <w:rsid w:val="00AB4F0A"/>
    <w:rsid w:val="00AB56CD"/>
    <w:rsid w:val="00AB5754"/>
    <w:rsid w:val="00AB5867"/>
    <w:rsid w:val="00AB5ED3"/>
    <w:rsid w:val="00AB5F70"/>
    <w:rsid w:val="00AB6297"/>
    <w:rsid w:val="00AB6A62"/>
    <w:rsid w:val="00AB6E71"/>
    <w:rsid w:val="00AB7216"/>
    <w:rsid w:val="00AB7879"/>
    <w:rsid w:val="00AC006C"/>
    <w:rsid w:val="00AC07E0"/>
    <w:rsid w:val="00AC0BC5"/>
    <w:rsid w:val="00AC233D"/>
    <w:rsid w:val="00AC2784"/>
    <w:rsid w:val="00AC2E9F"/>
    <w:rsid w:val="00AC31EB"/>
    <w:rsid w:val="00AC3C93"/>
    <w:rsid w:val="00AC3DEB"/>
    <w:rsid w:val="00AC4473"/>
    <w:rsid w:val="00AC4E78"/>
    <w:rsid w:val="00AC50D8"/>
    <w:rsid w:val="00AC5778"/>
    <w:rsid w:val="00AC60D6"/>
    <w:rsid w:val="00AC6178"/>
    <w:rsid w:val="00AC6278"/>
    <w:rsid w:val="00AC6281"/>
    <w:rsid w:val="00AC6456"/>
    <w:rsid w:val="00AC67FB"/>
    <w:rsid w:val="00AC7CDE"/>
    <w:rsid w:val="00AC7F09"/>
    <w:rsid w:val="00AD0370"/>
    <w:rsid w:val="00AD040C"/>
    <w:rsid w:val="00AD0576"/>
    <w:rsid w:val="00AD0D67"/>
    <w:rsid w:val="00AD0FF3"/>
    <w:rsid w:val="00AD1340"/>
    <w:rsid w:val="00AD1442"/>
    <w:rsid w:val="00AD1A9F"/>
    <w:rsid w:val="00AD28DE"/>
    <w:rsid w:val="00AD2943"/>
    <w:rsid w:val="00AD2C1E"/>
    <w:rsid w:val="00AD33FD"/>
    <w:rsid w:val="00AD38D2"/>
    <w:rsid w:val="00AD4704"/>
    <w:rsid w:val="00AD47FF"/>
    <w:rsid w:val="00AD49D1"/>
    <w:rsid w:val="00AD4ADD"/>
    <w:rsid w:val="00AD5590"/>
    <w:rsid w:val="00AD6700"/>
    <w:rsid w:val="00AD6865"/>
    <w:rsid w:val="00AD6C43"/>
    <w:rsid w:val="00AD7A27"/>
    <w:rsid w:val="00AD7F10"/>
    <w:rsid w:val="00AE010C"/>
    <w:rsid w:val="00AE043B"/>
    <w:rsid w:val="00AE0CC3"/>
    <w:rsid w:val="00AE0F9A"/>
    <w:rsid w:val="00AE1040"/>
    <w:rsid w:val="00AE10B2"/>
    <w:rsid w:val="00AE1473"/>
    <w:rsid w:val="00AE1A4C"/>
    <w:rsid w:val="00AE20D9"/>
    <w:rsid w:val="00AE276D"/>
    <w:rsid w:val="00AE280F"/>
    <w:rsid w:val="00AE2EBC"/>
    <w:rsid w:val="00AE397A"/>
    <w:rsid w:val="00AE3FC0"/>
    <w:rsid w:val="00AE4016"/>
    <w:rsid w:val="00AE4031"/>
    <w:rsid w:val="00AE4190"/>
    <w:rsid w:val="00AE4A7F"/>
    <w:rsid w:val="00AE4AE5"/>
    <w:rsid w:val="00AE4D20"/>
    <w:rsid w:val="00AE5894"/>
    <w:rsid w:val="00AE5907"/>
    <w:rsid w:val="00AE7426"/>
    <w:rsid w:val="00AE7791"/>
    <w:rsid w:val="00AE7CB7"/>
    <w:rsid w:val="00AF1A16"/>
    <w:rsid w:val="00AF2A44"/>
    <w:rsid w:val="00AF37BB"/>
    <w:rsid w:val="00AF3AD2"/>
    <w:rsid w:val="00AF3B17"/>
    <w:rsid w:val="00AF4080"/>
    <w:rsid w:val="00AF49EC"/>
    <w:rsid w:val="00AF4B15"/>
    <w:rsid w:val="00AF4FEE"/>
    <w:rsid w:val="00AF511D"/>
    <w:rsid w:val="00AF515B"/>
    <w:rsid w:val="00AF6C17"/>
    <w:rsid w:val="00B00957"/>
    <w:rsid w:val="00B009C0"/>
    <w:rsid w:val="00B00B34"/>
    <w:rsid w:val="00B00F53"/>
    <w:rsid w:val="00B01332"/>
    <w:rsid w:val="00B01699"/>
    <w:rsid w:val="00B01F62"/>
    <w:rsid w:val="00B02107"/>
    <w:rsid w:val="00B026DC"/>
    <w:rsid w:val="00B02B44"/>
    <w:rsid w:val="00B0458C"/>
    <w:rsid w:val="00B046CC"/>
    <w:rsid w:val="00B04B87"/>
    <w:rsid w:val="00B04D83"/>
    <w:rsid w:val="00B053B4"/>
    <w:rsid w:val="00B05BEE"/>
    <w:rsid w:val="00B05D1E"/>
    <w:rsid w:val="00B06105"/>
    <w:rsid w:val="00B06180"/>
    <w:rsid w:val="00B062D3"/>
    <w:rsid w:val="00B06769"/>
    <w:rsid w:val="00B07EE9"/>
    <w:rsid w:val="00B07FFD"/>
    <w:rsid w:val="00B106D7"/>
    <w:rsid w:val="00B10BC6"/>
    <w:rsid w:val="00B10D78"/>
    <w:rsid w:val="00B112A4"/>
    <w:rsid w:val="00B11498"/>
    <w:rsid w:val="00B11E3F"/>
    <w:rsid w:val="00B123C6"/>
    <w:rsid w:val="00B124E6"/>
    <w:rsid w:val="00B12CB7"/>
    <w:rsid w:val="00B13BDF"/>
    <w:rsid w:val="00B14BEB"/>
    <w:rsid w:val="00B14C3B"/>
    <w:rsid w:val="00B1551B"/>
    <w:rsid w:val="00B15559"/>
    <w:rsid w:val="00B15729"/>
    <w:rsid w:val="00B16120"/>
    <w:rsid w:val="00B17130"/>
    <w:rsid w:val="00B17617"/>
    <w:rsid w:val="00B17679"/>
    <w:rsid w:val="00B179B1"/>
    <w:rsid w:val="00B17D4C"/>
    <w:rsid w:val="00B20E59"/>
    <w:rsid w:val="00B21027"/>
    <w:rsid w:val="00B210F9"/>
    <w:rsid w:val="00B21295"/>
    <w:rsid w:val="00B213B1"/>
    <w:rsid w:val="00B21B80"/>
    <w:rsid w:val="00B21F78"/>
    <w:rsid w:val="00B221D7"/>
    <w:rsid w:val="00B22585"/>
    <w:rsid w:val="00B23414"/>
    <w:rsid w:val="00B23582"/>
    <w:rsid w:val="00B23787"/>
    <w:rsid w:val="00B23811"/>
    <w:rsid w:val="00B23875"/>
    <w:rsid w:val="00B23928"/>
    <w:rsid w:val="00B23B2C"/>
    <w:rsid w:val="00B23C01"/>
    <w:rsid w:val="00B23CCE"/>
    <w:rsid w:val="00B2415C"/>
    <w:rsid w:val="00B2418E"/>
    <w:rsid w:val="00B24727"/>
    <w:rsid w:val="00B24780"/>
    <w:rsid w:val="00B25424"/>
    <w:rsid w:val="00B25D11"/>
    <w:rsid w:val="00B2692E"/>
    <w:rsid w:val="00B26B20"/>
    <w:rsid w:val="00B26C9F"/>
    <w:rsid w:val="00B27441"/>
    <w:rsid w:val="00B27563"/>
    <w:rsid w:val="00B27C0D"/>
    <w:rsid w:val="00B27F30"/>
    <w:rsid w:val="00B27FD4"/>
    <w:rsid w:val="00B3032B"/>
    <w:rsid w:val="00B31578"/>
    <w:rsid w:val="00B31E92"/>
    <w:rsid w:val="00B31EF4"/>
    <w:rsid w:val="00B3224C"/>
    <w:rsid w:val="00B32396"/>
    <w:rsid w:val="00B32908"/>
    <w:rsid w:val="00B32AF9"/>
    <w:rsid w:val="00B34504"/>
    <w:rsid w:val="00B34BDB"/>
    <w:rsid w:val="00B354BC"/>
    <w:rsid w:val="00B36019"/>
    <w:rsid w:val="00B36732"/>
    <w:rsid w:val="00B3684D"/>
    <w:rsid w:val="00B37754"/>
    <w:rsid w:val="00B40418"/>
    <w:rsid w:val="00B40506"/>
    <w:rsid w:val="00B40945"/>
    <w:rsid w:val="00B40BDF"/>
    <w:rsid w:val="00B41570"/>
    <w:rsid w:val="00B429F2"/>
    <w:rsid w:val="00B43106"/>
    <w:rsid w:val="00B43D96"/>
    <w:rsid w:val="00B44444"/>
    <w:rsid w:val="00B44509"/>
    <w:rsid w:val="00B4567D"/>
    <w:rsid w:val="00B46AB4"/>
    <w:rsid w:val="00B46E70"/>
    <w:rsid w:val="00B47D5E"/>
    <w:rsid w:val="00B505DC"/>
    <w:rsid w:val="00B50702"/>
    <w:rsid w:val="00B50CB1"/>
    <w:rsid w:val="00B51C28"/>
    <w:rsid w:val="00B52C03"/>
    <w:rsid w:val="00B53493"/>
    <w:rsid w:val="00B53C61"/>
    <w:rsid w:val="00B53FF3"/>
    <w:rsid w:val="00B542CA"/>
    <w:rsid w:val="00B54308"/>
    <w:rsid w:val="00B546F9"/>
    <w:rsid w:val="00B54FED"/>
    <w:rsid w:val="00B558F2"/>
    <w:rsid w:val="00B55A12"/>
    <w:rsid w:val="00B55B14"/>
    <w:rsid w:val="00B55F1D"/>
    <w:rsid w:val="00B57305"/>
    <w:rsid w:val="00B601F5"/>
    <w:rsid w:val="00B60591"/>
    <w:rsid w:val="00B60F2A"/>
    <w:rsid w:val="00B61E54"/>
    <w:rsid w:val="00B620F2"/>
    <w:rsid w:val="00B62713"/>
    <w:rsid w:val="00B62AD8"/>
    <w:rsid w:val="00B63402"/>
    <w:rsid w:val="00B63C69"/>
    <w:rsid w:val="00B647F7"/>
    <w:rsid w:val="00B65255"/>
    <w:rsid w:val="00B656FD"/>
    <w:rsid w:val="00B65746"/>
    <w:rsid w:val="00B662F4"/>
    <w:rsid w:val="00B6775C"/>
    <w:rsid w:val="00B679B1"/>
    <w:rsid w:val="00B67FB1"/>
    <w:rsid w:val="00B713D4"/>
    <w:rsid w:val="00B71F32"/>
    <w:rsid w:val="00B72514"/>
    <w:rsid w:val="00B72FB1"/>
    <w:rsid w:val="00B73A13"/>
    <w:rsid w:val="00B73F34"/>
    <w:rsid w:val="00B74771"/>
    <w:rsid w:val="00B757CE"/>
    <w:rsid w:val="00B7590B"/>
    <w:rsid w:val="00B76AEE"/>
    <w:rsid w:val="00B77211"/>
    <w:rsid w:val="00B77470"/>
    <w:rsid w:val="00B77563"/>
    <w:rsid w:val="00B77994"/>
    <w:rsid w:val="00B77C13"/>
    <w:rsid w:val="00B805B2"/>
    <w:rsid w:val="00B809FF"/>
    <w:rsid w:val="00B8100D"/>
    <w:rsid w:val="00B815C7"/>
    <w:rsid w:val="00B816F0"/>
    <w:rsid w:val="00B81E82"/>
    <w:rsid w:val="00B826BC"/>
    <w:rsid w:val="00B84503"/>
    <w:rsid w:val="00B85503"/>
    <w:rsid w:val="00B8564E"/>
    <w:rsid w:val="00B85CFE"/>
    <w:rsid w:val="00B86611"/>
    <w:rsid w:val="00B879F4"/>
    <w:rsid w:val="00B87DEA"/>
    <w:rsid w:val="00B8FA1B"/>
    <w:rsid w:val="00B90127"/>
    <w:rsid w:val="00B90B3C"/>
    <w:rsid w:val="00B90D8F"/>
    <w:rsid w:val="00B911B8"/>
    <w:rsid w:val="00B9153C"/>
    <w:rsid w:val="00B91C18"/>
    <w:rsid w:val="00B91C42"/>
    <w:rsid w:val="00B91F35"/>
    <w:rsid w:val="00B921CF"/>
    <w:rsid w:val="00B92879"/>
    <w:rsid w:val="00B92ED8"/>
    <w:rsid w:val="00B933D0"/>
    <w:rsid w:val="00B939CC"/>
    <w:rsid w:val="00B94FB2"/>
    <w:rsid w:val="00B95951"/>
    <w:rsid w:val="00B964BA"/>
    <w:rsid w:val="00B971B7"/>
    <w:rsid w:val="00B97638"/>
    <w:rsid w:val="00B97A56"/>
    <w:rsid w:val="00BA08C1"/>
    <w:rsid w:val="00BA1230"/>
    <w:rsid w:val="00BA1769"/>
    <w:rsid w:val="00BA1A6D"/>
    <w:rsid w:val="00BA1E30"/>
    <w:rsid w:val="00BA1E39"/>
    <w:rsid w:val="00BA2715"/>
    <w:rsid w:val="00BA328B"/>
    <w:rsid w:val="00BA399E"/>
    <w:rsid w:val="00BA3AD0"/>
    <w:rsid w:val="00BA4479"/>
    <w:rsid w:val="00BA45CE"/>
    <w:rsid w:val="00BA45FF"/>
    <w:rsid w:val="00BA46C7"/>
    <w:rsid w:val="00BA5B41"/>
    <w:rsid w:val="00BA5F55"/>
    <w:rsid w:val="00BA5FD7"/>
    <w:rsid w:val="00BA6C59"/>
    <w:rsid w:val="00BA74D6"/>
    <w:rsid w:val="00BA7FB2"/>
    <w:rsid w:val="00BB06ED"/>
    <w:rsid w:val="00BB2309"/>
    <w:rsid w:val="00BB430D"/>
    <w:rsid w:val="00BB437F"/>
    <w:rsid w:val="00BB509C"/>
    <w:rsid w:val="00BB5513"/>
    <w:rsid w:val="00BB5940"/>
    <w:rsid w:val="00BB5F6D"/>
    <w:rsid w:val="00BB6387"/>
    <w:rsid w:val="00BB67AB"/>
    <w:rsid w:val="00BB68EB"/>
    <w:rsid w:val="00BC009C"/>
    <w:rsid w:val="00BC016C"/>
    <w:rsid w:val="00BC0205"/>
    <w:rsid w:val="00BC0330"/>
    <w:rsid w:val="00BC0346"/>
    <w:rsid w:val="00BC0B16"/>
    <w:rsid w:val="00BC0F82"/>
    <w:rsid w:val="00BC10EF"/>
    <w:rsid w:val="00BC136A"/>
    <w:rsid w:val="00BC1503"/>
    <w:rsid w:val="00BC1DE8"/>
    <w:rsid w:val="00BC229A"/>
    <w:rsid w:val="00BC252F"/>
    <w:rsid w:val="00BC2768"/>
    <w:rsid w:val="00BC3056"/>
    <w:rsid w:val="00BC400E"/>
    <w:rsid w:val="00BC4DAB"/>
    <w:rsid w:val="00BC545C"/>
    <w:rsid w:val="00BC5631"/>
    <w:rsid w:val="00BC5DF7"/>
    <w:rsid w:val="00BC613B"/>
    <w:rsid w:val="00BC6DA3"/>
    <w:rsid w:val="00BC7196"/>
    <w:rsid w:val="00BC751A"/>
    <w:rsid w:val="00BC7FCB"/>
    <w:rsid w:val="00BD087C"/>
    <w:rsid w:val="00BD0887"/>
    <w:rsid w:val="00BD0C0F"/>
    <w:rsid w:val="00BD13C4"/>
    <w:rsid w:val="00BD13E5"/>
    <w:rsid w:val="00BD21EC"/>
    <w:rsid w:val="00BD2487"/>
    <w:rsid w:val="00BD2D47"/>
    <w:rsid w:val="00BD3070"/>
    <w:rsid w:val="00BD3E72"/>
    <w:rsid w:val="00BD44EA"/>
    <w:rsid w:val="00BD45AC"/>
    <w:rsid w:val="00BD46D9"/>
    <w:rsid w:val="00BD4746"/>
    <w:rsid w:val="00BD4AEF"/>
    <w:rsid w:val="00BD4E69"/>
    <w:rsid w:val="00BD50B3"/>
    <w:rsid w:val="00BD5593"/>
    <w:rsid w:val="00BD63B7"/>
    <w:rsid w:val="00BD654A"/>
    <w:rsid w:val="00BD75B5"/>
    <w:rsid w:val="00BE012C"/>
    <w:rsid w:val="00BE0131"/>
    <w:rsid w:val="00BE0287"/>
    <w:rsid w:val="00BE03D4"/>
    <w:rsid w:val="00BE0640"/>
    <w:rsid w:val="00BE0D2A"/>
    <w:rsid w:val="00BE189C"/>
    <w:rsid w:val="00BE18C0"/>
    <w:rsid w:val="00BE2475"/>
    <w:rsid w:val="00BE2B46"/>
    <w:rsid w:val="00BE2CEB"/>
    <w:rsid w:val="00BE3210"/>
    <w:rsid w:val="00BE3373"/>
    <w:rsid w:val="00BE4F93"/>
    <w:rsid w:val="00BE5B6E"/>
    <w:rsid w:val="00BE5EBE"/>
    <w:rsid w:val="00BE61FC"/>
    <w:rsid w:val="00BE665E"/>
    <w:rsid w:val="00BE68D5"/>
    <w:rsid w:val="00BE72AD"/>
    <w:rsid w:val="00BE75FF"/>
    <w:rsid w:val="00BE78E9"/>
    <w:rsid w:val="00BE7C95"/>
    <w:rsid w:val="00BE7E28"/>
    <w:rsid w:val="00BF0557"/>
    <w:rsid w:val="00BF0C76"/>
    <w:rsid w:val="00BF0D1E"/>
    <w:rsid w:val="00BF157B"/>
    <w:rsid w:val="00BF15ED"/>
    <w:rsid w:val="00BF217E"/>
    <w:rsid w:val="00BF2F1E"/>
    <w:rsid w:val="00BF3639"/>
    <w:rsid w:val="00BF42E0"/>
    <w:rsid w:val="00BF4EAD"/>
    <w:rsid w:val="00BF51BF"/>
    <w:rsid w:val="00BF56A3"/>
    <w:rsid w:val="00BF5DB9"/>
    <w:rsid w:val="00BF680C"/>
    <w:rsid w:val="00BF6F49"/>
    <w:rsid w:val="00BF7FF4"/>
    <w:rsid w:val="00C0003B"/>
    <w:rsid w:val="00C00264"/>
    <w:rsid w:val="00C00AC6"/>
    <w:rsid w:val="00C00E0E"/>
    <w:rsid w:val="00C00E78"/>
    <w:rsid w:val="00C00E96"/>
    <w:rsid w:val="00C01137"/>
    <w:rsid w:val="00C0154B"/>
    <w:rsid w:val="00C01A94"/>
    <w:rsid w:val="00C01CAA"/>
    <w:rsid w:val="00C01EB5"/>
    <w:rsid w:val="00C02A15"/>
    <w:rsid w:val="00C03584"/>
    <w:rsid w:val="00C03622"/>
    <w:rsid w:val="00C0392F"/>
    <w:rsid w:val="00C05C2A"/>
    <w:rsid w:val="00C05EC3"/>
    <w:rsid w:val="00C0606E"/>
    <w:rsid w:val="00C06125"/>
    <w:rsid w:val="00C0670C"/>
    <w:rsid w:val="00C06EB2"/>
    <w:rsid w:val="00C06F69"/>
    <w:rsid w:val="00C0723B"/>
    <w:rsid w:val="00C079B9"/>
    <w:rsid w:val="00C104A8"/>
    <w:rsid w:val="00C10750"/>
    <w:rsid w:val="00C1083B"/>
    <w:rsid w:val="00C108A3"/>
    <w:rsid w:val="00C11F06"/>
    <w:rsid w:val="00C1216D"/>
    <w:rsid w:val="00C12AC3"/>
    <w:rsid w:val="00C12BB7"/>
    <w:rsid w:val="00C12EAD"/>
    <w:rsid w:val="00C12F34"/>
    <w:rsid w:val="00C14E20"/>
    <w:rsid w:val="00C153F4"/>
    <w:rsid w:val="00C17168"/>
    <w:rsid w:val="00C17503"/>
    <w:rsid w:val="00C17851"/>
    <w:rsid w:val="00C17B7A"/>
    <w:rsid w:val="00C17F01"/>
    <w:rsid w:val="00C20C6B"/>
    <w:rsid w:val="00C20E2B"/>
    <w:rsid w:val="00C219DB"/>
    <w:rsid w:val="00C21F24"/>
    <w:rsid w:val="00C21F29"/>
    <w:rsid w:val="00C227A6"/>
    <w:rsid w:val="00C228E1"/>
    <w:rsid w:val="00C231A3"/>
    <w:rsid w:val="00C23E0F"/>
    <w:rsid w:val="00C23F7C"/>
    <w:rsid w:val="00C249A8"/>
    <w:rsid w:val="00C257A8"/>
    <w:rsid w:val="00C25BE4"/>
    <w:rsid w:val="00C2661A"/>
    <w:rsid w:val="00C2685C"/>
    <w:rsid w:val="00C26D5F"/>
    <w:rsid w:val="00C26E81"/>
    <w:rsid w:val="00C271E8"/>
    <w:rsid w:val="00C27944"/>
    <w:rsid w:val="00C27C65"/>
    <w:rsid w:val="00C30599"/>
    <w:rsid w:val="00C314F1"/>
    <w:rsid w:val="00C31827"/>
    <w:rsid w:val="00C32926"/>
    <w:rsid w:val="00C362B5"/>
    <w:rsid w:val="00C36828"/>
    <w:rsid w:val="00C36C66"/>
    <w:rsid w:val="00C36E3E"/>
    <w:rsid w:val="00C37004"/>
    <w:rsid w:val="00C3716E"/>
    <w:rsid w:val="00C3726F"/>
    <w:rsid w:val="00C3772C"/>
    <w:rsid w:val="00C37CCE"/>
    <w:rsid w:val="00C401B0"/>
    <w:rsid w:val="00C401C2"/>
    <w:rsid w:val="00C405EF"/>
    <w:rsid w:val="00C40A4C"/>
    <w:rsid w:val="00C40FD9"/>
    <w:rsid w:val="00C41E23"/>
    <w:rsid w:val="00C42DFA"/>
    <w:rsid w:val="00C432E0"/>
    <w:rsid w:val="00C43617"/>
    <w:rsid w:val="00C436C3"/>
    <w:rsid w:val="00C43EF1"/>
    <w:rsid w:val="00C44C5E"/>
    <w:rsid w:val="00C45671"/>
    <w:rsid w:val="00C45D01"/>
    <w:rsid w:val="00C45FDA"/>
    <w:rsid w:val="00C4688E"/>
    <w:rsid w:val="00C47664"/>
    <w:rsid w:val="00C501EB"/>
    <w:rsid w:val="00C50AF9"/>
    <w:rsid w:val="00C50B59"/>
    <w:rsid w:val="00C523CE"/>
    <w:rsid w:val="00C5280D"/>
    <w:rsid w:val="00C52BAB"/>
    <w:rsid w:val="00C53137"/>
    <w:rsid w:val="00C53281"/>
    <w:rsid w:val="00C53C45"/>
    <w:rsid w:val="00C53D6F"/>
    <w:rsid w:val="00C53ED5"/>
    <w:rsid w:val="00C54199"/>
    <w:rsid w:val="00C54B92"/>
    <w:rsid w:val="00C550BF"/>
    <w:rsid w:val="00C5528C"/>
    <w:rsid w:val="00C5560B"/>
    <w:rsid w:val="00C5561E"/>
    <w:rsid w:val="00C55D7F"/>
    <w:rsid w:val="00C56455"/>
    <w:rsid w:val="00C5659F"/>
    <w:rsid w:val="00C568D3"/>
    <w:rsid w:val="00C56A15"/>
    <w:rsid w:val="00C56F07"/>
    <w:rsid w:val="00C57922"/>
    <w:rsid w:val="00C6032D"/>
    <w:rsid w:val="00C60814"/>
    <w:rsid w:val="00C60863"/>
    <w:rsid w:val="00C60C82"/>
    <w:rsid w:val="00C62080"/>
    <w:rsid w:val="00C62735"/>
    <w:rsid w:val="00C62F1A"/>
    <w:rsid w:val="00C63075"/>
    <w:rsid w:val="00C63176"/>
    <w:rsid w:val="00C63A76"/>
    <w:rsid w:val="00C649AE"/>
    <w:rsid w:val="00C64EC5"/>
    <w:rsid w:val="00C661A7"/>
    <w:rsid w:val="00C66F23"/>
    <w:rsid w:val="00C675DF"/>
    <w:rsid w:val="00C67645"/>
    <w:rsid w:val="00C676E2"/>
    <w:rsid w:val="00C67A4B"/>
    <w:rsid w:val="00C67AD0"/>
    <w:rsid w:val="00C67B8B"/>
    <w:rsid w:val="00C67D22"/>
    <w:rsid w:val="00C67E0E"/>
    <w:rsid w:val="00C70B33"/>
    <w:rsid w:val="00C70BA1"/>
    <w:rsid w:val="00C71E19"/>
    <w:rsid w:val="00C72459"/>
    <w:rsid w:val="00C72649"/>
    <w:rsid w:val="00C728E0"/>
    <w:rsid w:val="00C72FD7"/>
    <w:rsid w:val="00C73633"/>
    <w:rsid w:val="00C76227"/>
    <w:rsid w:val="00C76316"/>
    <w:rsid w:val="00C767E3"/>
    <w:rsid w:val="00C802EA"/>
    <w:rsid w:val="00C80E61"/>
    <w:rsid w:val="00C80FD3"/>
    <w:rsid w:val="00C82301"/>
    <w:rsid w:val="00C825B1"/>
    <w:rsid w:val="00C831EA"/>
    <w:rsid w:val="00C844BE"/>
    <w:rsid w:val="00C845A2"/>
    <w:rsid w:val="00C84D78"/>
    <w:rsid w:val="00C85082"/>
    <w:rsid w:val="00C855FB"/>
    <w:rsid w:val="00C85755"/>
    <w:rsid w:val="00C85844"/>
    <w:rsid w:val="00C85D84"/>
    <w:rsid w:val="00C86253"/>
    <w:rsid w:val="00C86D8B"/>
    <w:rsid w:val="00C8708A"/>
    <w:rsid w:val="00C8766E"/>
    <w:rsid w:val="00C8779A"/>
    <w:rsid w:val="00C87DE5"/>
    <w:rsid w:val="00C87F17"/>
    <w:rsid w:val="00C91211"/>
    <w:rsid w:val="00C916DC"/>
    <w:rsid w:val="00C916EC"/>
    <w:rsid w:val="00C92470"/>
    <w:rsid w:val="00C92E2A"/>
    <w:rsid w:val="00C93A76"/>
    <w:rsid w:val="00C960F3"/>
    <w:rsid w:val="00C96343"/>
    <w:rsid w:val="00C96667"/>
    <w:rsid w:val="00C96841"/>
    <w:rsid w:val="00CA023B"/>
    <w:rsid w:val="00CA1086"/>
    <w:rsid w:val="00CA174C"/>
    <w:rsid w:val="00CA1DE3"/>
    <w:rsid w:val="00CA1F6F"/>
    <w:rsid w:val="00CA22A9"/>
    <w:rsid w:val="00CA33C0"/>
    <w:rsid w:val="00CA3FFE"/>
    <w:rsid w:val="00CA416A"/>
    <w:rsid w:val="00CA4DF9"/>
    <w:rsid w:val="00CA50F8"/>
    <w:rsid w:val="00CA53AA"/>
    <w:rsid w:val="00CA5437"/>
    <w:rsid w:val="00CA6802"/>
    <w:rsid w:val="00CA6907"/>
    <w:rsid w:val="00CA7C08"/>
    <w:rsid w:val="00CB034D"/>
    <w:rsid w:val="00CB0845"/>
    <w:rsid w:val="00CB0AA0"/>
    <w:rsid w:val="00CB0E9E"/>
    <w:rsid w:val="00CB1C6C"/>
    <w:rsid w:val="00CB40C5"/>
    <w:rsid w:val="00CB47DF"/>
    <w:rsid w:val="00CB4C54"/>
    <w:rsid w:val="00CB50C7"/>
    <w:rsid w:val="00CB5145"/>
    <w:rsid w:val="00CB5615"/>
    <w:rsid w:val="00CB571F"/>
    <w:rsid w:val="00CB61D6"/>
    <w:rsid w:val="00CB6308"/>
    <w:rsid w:val="00CB6BED"/>
    <w:rsid w:val="00CC03C8"/>
    <w:rsid w:val="00CC0CF4"/>
    <w:rsid w:val="00CC1562"/>
    <w:rsid w:val="00CC1C71"/>
    <w:rsid w:val="00CC1D95"/>
    <w:rsid w:val="00CC2AF6"/>
    <w:rsid w:val="00CC2FDC"/>
    <w:rsid w:val="00CC3A35"/>
    <w:rsid w:val="00CC3AC0"/>
    <w:rsid w:val="00CC4CB9"/>
    <w:rsid w:val="00CC518A"/>
    <w:rsid w:val="00CC58E8"/>
    <w:rsid w:val="00CC59A0"/>
    <w:rsid w:val="00CC61F1"/>
    <w:rsid w:val="00CC6E03"/>
    <w:rsid w:val="00CC75BF"/>
    <w:rsid w:val="00CD0037"/>
    <w:rsid w:val="00CD016D"/>
    <w:rsid w:val="00CD07D7"/>
    <w:rsid w:val="00CD0DC2"/>
    <w:rsid w:val="00CD12B0"/>
    <w:rsid w:val="00CD1434"/>
    <w:rsid w:val="00CD183C"/>
    <w:rsid w:val="00CD2166"/>
    <w:rsid w:val="00CD2203"/>
    <w:rsid w:val="00CD25EE"/>
    <w:rsid w:val="00CD2C70"/>
    <w:rsid w:val="00CD2F76"/>
    <w:rsid w:val="00CD331C"/>
    <w:rsid w:val="00CD3656"/>
    <w:rsid w:val="00CD4E3D"/>
    <w:rsid w:val="00CD52EE"/>
    <w:rsid w:val="00CD5339"/>
    <w:rsid w:val="00CD6BDC"/>
    <w:rsid w:val="00CD6C3E"/>
    <w:rsid w:val="00CD7670"/>
    <w:rsid w:val="00CE0357"/>
    <w:rsid w:val="00CE0538"/>
    <w:rsid w:val="00CE146E"/>
    <w:rsid w:val="00CE1684"/>
    <w:rsid w:val="00CE2740"/>
    <w:rsid w:val="00CE399C"/>
    <w:rsid w:val="00CE3CDC"/>
    <w:rsid w:val="00CE4868"/>
    <w:rsid w:val="00CE4BA0"/>
    <w:rsid w:val="00CE5CE4"/>
    <w:rsid w:val="00CE6789"/>
    <w:rsid w:val="00CE67BE"/>
    <w:rsid w:val="00CE6946"/>
    <w:rsid w:val="00CE75EC"/>
    <w:rsid w:val="00CE7ADF"/>
    <w:rsid w:val="00CE7B47"/>
    <w:rsid w:val="00CE7C36"/>
    <w:rsid w:val="00CF0748"/>
    <w:rsid w:val="00CF0D4E"/>
    <w:rsid w:val="00CF1269"/>
    <w:rsid w:val="00CF1365"/>
    <w:rsid w:val="00CF13ED"/>
    <w:rsid w:val="00CF14F5"/>
    <w:rsid w:val="00CF18AE"/>
    <w:rsid w:val="00CF1AC6"/>
    <w:rsid w:val="00CF1CBB"/>
    <w:rsid w:val="00CF1DBD"/>
    <w:rsid w:val="00CF3E04"/>
    <w:rsid w:val="00CF44D7"/>
    <w:rsid w:val="00CF4A3B"/>
    <w:rsid w:val="00CF5C36"/>
    <w:rsid w:val="00CF5D1B"/>
    <w:rsid w:val="00CF5E12"/>
    <w:rsid w:val="00CF62BA"/>
    <w:rsid w:val="00CF6930"/>
    <w:rsid w:val="00CF6C22"/>
    <w:rsid w:val="00CF746E"/>
    <w:rsid w:val="00CF793F"/>
    <w:rsid w:val="00D008F9"/>
    <w:rsid w:val="00D00BC3"/>
    <w:rsid w:val="00D01AB7"/>
    <w:rsid w:val="00D026B8"/>
    <w:rsid w:val="00D027E4"/>
    <w:rsid w:val="00D02945"/>
    <w:rsid w:val="00D02DC5"/>
    <w:rsid w:val="00D034CD"/>
    <w:rsid w:val="00D03E7D"/>
    <w:rsid w:val="00D03F3C"/>
    <w:rsid w:val="00D03F88"/>
    <w:rsid w:val="00D0416E"/>
    <w:rsid w:val="00D041CC"/>
    <w:rsid w:val="00D05A6B"/>
    <w:rsid w:val="00D05DEF"/>
    <w:rsid w:val="00D06054"/>
    <w:rsid w:val="00D06C79"/>
    <w:rsid w:val="00D06D0F"/>
    <w:rsid w:val="00D06E77"/>
    <w:rsid w:val="00D06FBF"/>
    <w:rsid w:val="00D07051"/>
    <w:rsid w:val="00D10E66"/>
    <w:rsid w:val="00D113CB"/>
    <w:rsid w:val="00D1233A"/>
    <w:rsid w:val="00D12666"/>
    <w:rsid w:val="00D12BD2"/>
    <w:rsid w:val="00D12FBD"/>
    <w:rsid w:val="00D1333D"/>
    <w:rsid w:val="00D13ED8"/>
    <w:rsid w:val="00D143D7"/>
    <w:rsid w:val="00D14615"/>
    <w:rsid w:val="00D14D97"/>
    <w:rsid w:val="00D156C2"/>
    <w:rsid w:val="00D16503"/>
    <w:rsid w:val="00D170D7"/>
    <w:rsid w:val="00D1758E"/>
    <w:rsid w:val="00D17EE8"/>
    <w:rsid w:val="00D21249"/>
    <w:rsid w:val="00D2140A"/>
    <w:rsid w:val="00D2178C"/>
    <w:rsid w:val="00D219B9"/>
    <w:rsid w:val="00D21ADC"/>
    <w:rsid w:val="00D21D8D"/>
    <w:rsid w:val="00D21E83"/>
    <w:rsid w:val="00D2223D"/>
    <w:rsid w:val="00D22AFE"/>
    <w:rsid w:val="00D22EB2"/>
    <w:rsid w:val="00D23658"/>
    <w:rsid w:val="00D23D9B"/>
    <w:rsid w:val="00D24299"/>
    <w:rsid w:val="00D25A9C"/>
    <w:rsid w:val="00D25E63"/>
    <w:rsid w:val="00D266A7"/>
    <w:rsid w:val="00D27E44"/>
    <w:rsid w:val="00D30858"/>
    <w:rsid w:val="00D31184"/>
    <w:rsid w:val="00D31524"/>
    <w:rsid w:val="00D3179B"/>
    <w:rsid w:val="00D31F93"/>
    <w:rsid w:val="00D3262A"/>
    <w:rsid w:val="00D32828"/>
    <w:rsid w:val="00D33586"/>
    <w:rsid w:val="00D33CBD"/>
    <w:rsid w:val="00D33E38"/>
    <w:rsid w:val="00D35215"/>
    <w:rsid w:val="00D3533C"/>
    <w:rsid w:val="00D35A3A"/>
    <w:rsid w:val="00D35B57"/>
    <w:rsid w:val="00D35CFA"/>
    <w:rsid w:val="00D35F92"/>
    <w:rsid w:val="00D36007"/>
    <w:rsid w:val="00D366A6"/>
    <w:rsid w:val="00D368BF"/>
    <w:rsid w:val="00D369CE"/>
    <w:rsid w:val="00D36D23"/>
    <w:rsid w:val="00D36D60"/>
    <w:rsid w:val="00D37008"/>
    <w:rsid w:val="00D37241"/>
    <w:rsid w:val="00D372CC"/>
    <w:rsid w:val="00D37704"/>
    <w:rsid w:val="00D400DB"/>
    <w:rsid w:val="00D400DD"/>
    <w:rsid w:val="00D4032A"/>
    <w:rsid w:val="00D4099E"/>
    <w:rsid w:val="00D40F3A"/>
    <w:rsid w:val="00D41646"/>
    <w:rsid w:val="00D41A4B"/>
    <w:rsid w:val="00D41DB8"/>
    <w:rsid w:val="00D4227F"/>
    <w:rsid w:val="00D429BC"/>
    <w:rsid w:val="00D436E8"/>
    <w:rsid w:val="00D44732"/>
    <w:rsid w:val="00D44929"/>
    <w:rsid w:val="00D44EB5"/>
    <w:rsid w:val="00D453FD"/>
    <w:rsid w:val="00D4543B"/>
    <w:rsid w:val="00D45933"/>
    <w:rsid w:val="00D45C81"/>
    <w:rsid w:val="00D4677C"/>
    <w:rsid w:val="00D476F9"/>
    <w:rsid w:val="00D4793B"/>
    <w:rsid w:val="00D479BF"/>
    <w:rsid w:val="00D47B05"/>
    <w:rsid w:val="00D47C37"/>
    <w:rsid w:val="00D47CE8"/>
    <w:rsid w:val="00D50039"/>
    <w:rsid w:val="00D50230"/>
    <w:rsid w:val="00D5028C"/>
    <w:rsid w:val="00D506F1"/>
    <w:rsid w:val="00D5115C"/>
    <w:rsid w:val="00D51524"/>
    <w:rsid w:val="00D51541"/>
    <w:rsid w:val="00D5281E"/>
    <w:rsid w:val="00D52E20"/>
    <w:rsid w:val="00D53221"/>
    <w:rsid w:val="00D5445B"/>
    <w:rsid w:val="00D54491"/>
    <w:rsid w:val="00D54F45"/>
    <w:rsid w:val="00D55849"/>
    <w:rsid w:val="00D55895"/>
    <w:rsid w:val="00D55A08"/>
    <w:rsid w:val="00D55A1B"/>
    <w:rsid w:val="00D55EB1"/>
    <w:rsid w:val="00D5748F"/>
    <w:rsid w:val="00D5771B"/>
    <w:rsid w:val="00D577C9"/>
    <w:rsid w:val="00D60AA6"/>
    <w:rsid w:val="00D60E64"/>
    <w:rsid w:val="00D60F1A"/>
    <w:rsid w:val="00D61010"/>
    <w:rsid w:val="00D61160"/>
    <w:rsid w:val="00D622D8"/>
    <w:rsid w:val="00D62CE1"/>
    <w:rsid w:val="00D630C7"/>
    <w:rsid w:val="00D63396"/>
    <w:rsid w:val="00D63A99"/>
    <w:rsid w:val="00D6401A"/>
    <w:rsid w:val="00D649AA"/>
    <w:rsid w:val="00D65450"/>
    <w:rsid w:val="00D6556E"/>
    <w:rsid w:val="00D656B1"/>
    <w:rsid w:val="00D66529"/>
    <w:rsid w:val="00D670E6"/>
    <w:rsid w:val="00D6784A"/>
    <w:rsid w:val="00D70AF7"/>
    <w:rsid w:val="00D71B8E"/>
    <w:rsid w:val="00D722DA"/>
    <w:rsid w:val="00D72846"/>
    <w:rsid w:val="00D72F78"/>
    <w:rsid w:val="00D734A6"/>
    <w:rsid w:val="00D745C2"/>
    <w:rsid w:val="00D7462D"/>
    <w:rsid w:val="00D74B26"/>
    <w:rsid w:val="00D74C48"/>
    <w:rsid w:val="00D759B3"/>
    <w:rsid w:val="00D76343"/>
    <w:rsid w:val="00D76DE8"/>
    <w:rsid w:val="00D76F56"/>
    <w:rsid w:val="00D7737C"/>
    <w:rsid w:val="00D77D33"/>
    <w:rsid w:val="00D800B6"/>
    <w:rsid w:val="00D804C8"/>
    <w:rsid w:val="00D813F8"/>
    <w:rsid w:val="00D81B7F"/>
    <w:rsid w:val="00D81CF6"/>
    <w:rsid w:val="00D81F78"/>
    <w:rsid w:val="00D82D8C"/>
    <w:rsid w:val="00D837FC"/>
    <w:rsid w:val="00D858D2"/>
    <w:rsid w:val="00D85B84"/>
    <w:rsid w:val="00D85C13"/>
    <w:rsid w:val="00D85CE9"/>
    <w:rsid w:val="00D8628A"/>
    <w:rsid w:val="00D87067"/>
    <w:rsid w:val="00D8716B"/>
    <w:rsid w:val="00D87FB9"/>
    <w:rsid w:val="00D9031E"/>
    <w:rsid w:val="00D90C4B"/>
    <w:rsid w:val="00D90C60"/>
    <w:rsid w:val="00D91235"/>
    <w:rsid w:val="00D925EF"/>
    <w:rsid w:val="00D92A94"/>
    <w:rsid w:val="00D92F38"/>
    <w:rsid w:val="00D92F6C"/>
    <w:rsid w:val="00D93119"/>
    <w:rsid w:val="00D945FF"/>
    <w:rsid w:val="00D9488C"/>
    <w:rsid w:val="00D95F2F"/>
    <w:rsid w:val="00D95F98"/>
    <w:rsid w:val="00D96033"/>
    <w:rsid w:val="00D96765"/>
    <w:rsid w:val="00D96D0C"/>
    <w:rsid w:val="00D976ED"/>
    <w:rsid w:val="00DA01A2"/>
    <w:rsid w:val="00DA03FD"/>
    <w:rsid w:val="00DA1246"/>
    <w:rsid w:val="00DA164C"/>
    <w:rsid w:val="00DA1671"/>
    <w:rsid w:val="00DA1906"/>
    <w:rsid w:val="00DA23A1"/>
    <w:rsid w:val="00DA287C"/>
    <w:rsid w:val="00DA296D"/>
    <w:rsid w:val="00DA2AAE"/>
    <w:rsid w:val="00DA2BFD"/>
    <w:rsid w:val="00DA2E30"/>
    <w:rsid w:val="00DA41E5"/>
    <w:rsid w:val="00DA4287"/>
    <w:rsid w:val="00DA430A"/>
    <w:rsid w:val="00DA456C"/>
    <w:rsid w:val="00DA478F"/>
    <w:rsid w:val="00DA4C0D"/>
    <w:rsid w:val="00DA4E25"/>
    <w:rsid w:val="00DA521F"/>
    <w:rsid w:val="00DA52B9"/>
    <w:rsid w:val="00DA5AF0"/>
    <w:rsid w:val="00DA63D4"/>
    <w:rsid w:val="00DA63EC"/>
    <w:rsid w:val="00DA6F11"/>
    <w:rsid w:val="00DA71D8"/>
    <w:rsid w:val="00DA76DA"/>
    <w:rsid w:val="00DB01E2"/>
    <w:rsid w:val="00DB162E"/>
    <w:rsid w:val="00DB1DAB"/>
    <w:rsid w:val="00DB2D37"/>
    <w:rsid w:val="00DB33C4"/>
    <w:rsid w:val="00DB3DC8"/>
    <w:rsid w:val="00DB3E44"/>
    <w:rsid w:val="00DB3F58"/>
    <w:rsid w:val="00DB4176"/>
    <w:rsid w:val="00DB438F"/>
    <w:rsid w:val="00DB5031"/>
    <w:rsid w:val="00DB5694"/>
    <w:rsid w:val="00DB575B"/>
    <w:rsid w:val="00DB5B00"/>
    <w:rsid w:val="00DB6E99"/>
    <w:rsid w:val="00DB70C7"/>
    <w:rsid w:val="00DB72FD"/>
    <w:rsid w:val="00DB77EA"/>
    <w:rsid w:val="00DC034D"/>
    <w:rsid w:val="00DC0972"/>
    <w:rsid w:val="00DC103A"/>
    <w:rsid w:val="00DC1AED"/>
    <w:rsid w:val="00DC23F9"/>
    <w:rsid w:val="00DC3123"/>
    <w:rsid w:val="00DC3324"/>
    <w:rsid w:val="00DC3884"/>
    <w:rsid w:val="00DC49D0"/>
    <w:rsid w:val="00DC4F2C"/>
    <w:rsid w:val="00DC5AA9"/>
    <w:rsid w:val="00DC5B9F"/>
    <w:rsid w:val="00DC6591"/>
    <w:rsid w:val="00DC6706"/>
    <w:rsid w:val="00DC7294"/>
    <w:rsid w:val="00DC7399"/>
    <w:rsid w:val="00DC7F32"/>
    <w:rsid w:val="00DD012A"/>
    <w:rsid w:val="00DD1136"/>
    <w:rsid w:val="00DD182A"/>
    <w:rsid w:val="00DD1A24"/>
    <w:rsid w:val="00DD2181"/>
    <w:rsid w:val="00DD44D4"/>
    <w:rsid w:val="00DD4680"/>
    <w:rsid w:val="00DD469D"/>
    <w:rsid w:val="00DD4C93"/>
    <w:rsid w:val="00DD51DE"/>
    <w:rsid w:val="00DD62B0"/>
    <w:rsid w:val="00DD7224"/>
    <w:rsid w:val="00DD7F86"/>
    <w:rsid w:val="00DE00FD"/>
    <w:rsid w:val="00DE01F1"/>
    <w:rsid w:val="00DE1246"/>
    <w:rsid w:val="00DE217F"/>
    <w:rsid w:val="00DE26B6"/>
    <w:rsid w:val="00DE2CE9"/>
    <w:rsid w:val="00DE2EDF"/>
    <w:rsid w:val="00DE34A0"/>
    <w:rsid w:val="00DE3583"/>
    <w:rsid w:val="00DE3A76"/>
    <w:rsid w:val="00DE42E4"/>
    <w:rsid w:val="00DE478F"/>
    <w:rsid w:val="00DE4E85"/>
    <w:rsid w:val="00DE58C5"/>
    <w:rsid w:val="00DE593D"/>
    <w:rsid w:val="00DE5A0B"/>
    <w:rsid w:val="00DE5DBC"/>
    <w:rsid w:val="00DE65B3"/>
    <w:rsid w:val="00DE67E6"/>
    <w:rsid w:val="00DE6A56"/>
    <w:rsid w:val="00DE6EEE"/>
    <w:rsid w:val="00DE728A"/>
    <w:rsid w:val="00DE7416"/>
    <w:rsid w:val="00DE7D35"/>
    <w:rsid w:val="00DE7F9F"/>
    <w:rsid w:val="00DE7FB0"/>
    <w:rsid w:val="00DF0F72"/>
    <w:rsid w:val="00DF1339"/>
    <w:rsid w:val="00DF153F"/>
    <w:rsid w:val="00DF18BE"/>
    <w:rsid w:val="00DF1D03"/>
    <w:rsid w:val="00DF210D"/>
    <w:rsid w:val="00DF2524"/>
    <w:rsid w:val="00DF3334"/>
    <w:rsid w:val="00DF3418"/>
    <w:rsid w:val="00DF3DF7"/>
    <w:rsid w:val="00DF3FD2"/>
    <w:rsid w:val="00DF42C4"/>
    <w:rsid w:val="00DF4A64"/>
    <w:rsid w:val="00DF5520"/>
    <w:rsid w:val="00DF5B9C"/>
    <w:rsid w:val="00DF5EF1"/>
    <w:rsid w:val="00DF5F05"/>
    <w:rsid w:val="00DF6E62"/>
    <w:rsid w:val="00E003D9"/>
    <w:rsid w:val="00E00F5F"/>
    <w:rsid w:val="00E0228B"/>
    <w:rsid w:val="00E024AE"/>
    <w:rsid w:val="00E02BD1"/>
    <w:rsid w:val="00E03B17"/>
    <w:rsid w:val="00E04ABA"/>
    <w:rsid w:val="00E076E7"/>
    <w:rsid w:val="00E102D4"/>
    <w:rsid w:val="00E103E7"/>
    <w:rsid w:val="00E11226"/>
    <w:rsid w:val="00E11263"/>
    <w:rsid w:val="00E11972"/>
    <w:rsid w:val="00E11F4A"/>
    <w:rsid w:val="00E12811"/>
    <w:rsid w:val="00E12C35"/>
    <w:rsid w:val="00E134C4"/>
    <w:rsid w:val="00E14934"/>
    <w:rsid w:val="00E149C8"/>
    <w:rsid w:val="00E14C0A"/>
    <w:rsid w:val="00E157E2"/>
    <w:rsid w:val="00E15BFB"/>
    <w:rsid w:val="00E1611C"/>
    <w:rsid w:val="00E162A8"/>
    <w:rsid w:val="00E16D54"/>
    <w:rsid w:val="00E16F62"/>
    <w:rsid w:val="00E17F8B"/>
    <w:rsid w:val="00E2020D"/>
    <w:rsid w:val="00E20469"/>
    <w:rsid w:val="00E204E0"/>
    <w:rsid w:val="00E20A91"/>
    <w:rsid w:val="00E20ACA"/>
    <w:rsid w:val="00E20DA9"/>
    <w:rsid w:val="00E2163E"/>
    <w:rsid w:val="00E218CD"/>
    <w:rsid w:val="00E21B74"/>
    <w:rsid w:val="00E22300"/>
    <w:rsid w:val="00E22EFA"/>
    <w:rsid w:val="00E23048"/>
    <w:rsid w:val="00E234C1"/>
    <w:rsid w:val="00E23790"/>
    <w:rsid w:val="00E23E53"/>
    <w:rsid w:val="00E24855"/>
    <w:rsid w:val="00E25154"/>
    <w:rsid w:val="00E2525F"/>
    <w:rsid w:val="00E254C4"/>
    <w:rsid w:val="00E2555F"/>
    <w:rsid w:val="00E26900"/>
    <w:rsid w:val="00E2695D"/>
    <w:rsid w:val="00E2721A"/>
    <w:rsid w:val="00E3035A"/>
    <w:rsid w:val="00E3056D"/>
    <w:rsid w:val="00E30972"/>
    <w:rsid w:val="00E30C0D"/>
    <w:rsid w:val="00E30FFD"/>
    <w:rsid w:val="00E311B3"/>
    <w:rsid w:val="00E32050"/>
    <w:rsid w:val="00E32F40"/>
    <w:rsid w:val="00E33D69"/>
    <w:rsid w:val="00E33E7D"/>
    <w:rsid w:val="00E34104"/>
    <w:rsid w:val="00E34491"/>
    <w:rsid w:val="00E34966"/>
    <w:rsid w:val="00E34B50"/>
    <w:rsid w:val="00E3741E"/>
    <w:rsid w:val="00E376CF"/>
    <w:rsid w:val="00E37C61"/>
    <w:rsid w:val="00E37F8D"/>
    <w:rsid w:val="00E40209"/>
    <w:rsid w:val="00E4035D"/>
    <w:rsid w:val="00E40C01"/>
    <w:rsid w:val="00E40CB7"/>
    <w:rsid w:val="00E421B3"/>
    <w:rsid w:val="00E42533"/>
    <w:rsid w:val="00E427DA"/>
    <w:rsid w:val="00E4316D"/>
    <w:rsid w:val="00E43D14"/>
    <w:rsid w:val="00E44E83"/>
    <w:rsid w:val="00E45362"/>
    <w:rsid w:val="00E458BD"/>
    <w:rsid w:val="00E458E0"/>
    <w:rsid w:val="00E458E8"/>
    <w:rsid w:val="00E466FC"/>
    <w:rsid w:val="00E46BF9"/>
    <w:rsid w:val="00E46CAC"/>
    <w:rsid w:val="00E46FD2"/>
    <w:rsid w:val="00E47CFF"/>
    <w:rsid w:val="00E5025F"/>
    <w:rsid w:val="00E50E46"/>
    <w:rsid w:val="00E50F56"/>
    <w:rsid w:val="00E511DA"/>
    <w:rsid w:val="00E527F3"/>
    <w:rsid w:val="00E53712"/>
    <w:rsid w:val="00E53EA0"/>
    <w:rsid w:val="00E53EFA"/>
    <w:rsid w:val="00E545DD"/>
    <w:rsid w:val="00E54973"/>
    <w:rsid w:val="00E54BE8"/>
    <w:rsid w:val="00E5500F"/>
    <w:rsid w:val="00E55B62"/>
    <w:rsid w:val="00E55C6F"/>
    <w:rsid w:val="00E56F8C"/>
    <w:rsid w:val="00E5705B"/>
    <w:rsid w:val="00E578B0"/>
    <w:rsid w:val="00E60A2C"/>
    <w:rsid w:val="00E6100B"/>
    <w:rsid w:val="00E61092"/>
    <w:rsid w:val="00E61CBD"/>
    <w:rsid w:val="00E623E0"/>
    <w:rsid w:val="00E632CF"/>
    <w:rsid w:val="00E63386"/>
    <w:rsid w:val="00E63BFF"/>
    <w:rsid w:val="00E63FE0"/>
    <w:rsid w:val="00E64624"/>
    <w:rsid w:val="00E66187"/>
    <w:rsid w:val="00E662FF"/>
    <w:rsid w:val="00E665AC"/>
    <w:rsid w:val="00E67057"/>
    <w:rsid w:val="00E6767C"/>
    <w:rsid w:val="00E717C5"/>
    <w:rsid w:val="00E71C30"/>
    <w:rsid w:val="00E722E1"/>
    <w:rsid w:val="00E72B44"/>
    <w:rsid w:val="00E730BA"/>
    <w:rsid w:val="00E734EA"/>
    <w:rsid w:val="00E76909"/>
    <w:rsid w:val="00E77184"/>
    <w:rsid w:val="00E771BA"/>
    <w:rsid w:val="00E81218"/>
    <w:rsid w:val="00E81D30"/>
    <w:rsid w:val="00E81EBE"/>
    <w:rsid w:val="00E81EBF"/>
    <w:rsid w:val="00E82104"/>
    <w:rsid w:val="00E828C8"/>
    <w:rsid w:val="00E82E2F"/>
    <w:rsid w:val="00E83000"/>
    <w:rsid w:val="00E84058"/>
    <w:rsid w:val="00E84635"/>
    <w:rsid w:val="00E84B3C"/>
    <w:rsid w:val="00E85366"/>
    <w:rsid w:val="00E859B1"/>
    <w:rsid w:val="00E86241"/>
    <w:rsid w:val="00E8668C"/>
    <w:rsid w:val="00E86B8C"/>
    <w:rsid w:val="00E86FB7"/>
    <w:rsid w:val="00E870BF"/>
    <w:rsid w:val="00E87B31"/>
    <w:rsid w:val="00E87D4D"/>
    <w:rsid w:val="00E9043A"/>
    <w:rsid w:val="00E914F0"/>
    <w:rsid w:val="00E915FB"/>
    <w:rsid w:val="00E9166D"/>
    <w:rsid w:val="00E91AB5"/>
    <w:rsid w:val="00E92761"/>
    <w:rsid w:val="00E92862"/>
    <w:rsid w:val="00E92F8C"/>
    <w:rsid w:val="00E93717"/>
    <w:rsid w:val="00E93863"/>
    <w:rsid w:val="00E938CD"/>
    <w:rsid w:val="00E939A8"/>
    <w:rsid w:val="00E93F03"/>
    <w:rsid w:val="00E94BFC"/>
    <w:rsid w:val="00E952C1"/>
    <w:rsid w:val="00E95614"/>
    <w:rsid w:val="00E95628"/>
    <w:rsid w:val="00E965D7"/>
    <w:rsid w:val="00E9724E"/>
    <w:rsid w:val="00E9738F"/>
    <w:rsid w:val="00E979BD"/>
    <w:rsid w:val="00E97F06"/>
    <w:rsid w:val="00EA0D72"/>
    <w:rsid w:val="00EA0E9D"/>
    <w:rsid w:val="00EA11A5"/>
    <w:rsid w:val="00EA1210"/>
    <w:rsid w:val="00EA2059"/>
    <w:rsid w:val="00EA23CB"/>
    <w:rsid w:val="00EA2F1D"/>
    <w:rsid w:val="00EA3894"/>
    <w:rsid w:val="00EA396D"/>
    <w:rsid w:val="00EA3C58"/>
    <w:rsid w:val="00EA3FCE"/>
    <w:rsid w:val="00EA4505"/>
    <w:rsid w:val="00EA4A32"/>
    <w:rsid w:val="00EA50D6"/>
    <w:rsid w:val="00EA5118"/>
    <w:rsid w:val="00EA521C"/>
    <w:rsid w:val="00EA53F8"/>
    <w:rsid w:val="00EA556B"/>
    <w:rsid w:val="00EA5718"/>
    <w:rsid w:val="00EA58DA"/>
    <w:rsid w:val="00EA5E54"/>
    <w:rsid w:val="00EA6089"/>
    <w:rsid w:val="00EA6150"/>
    <w:rsid w:val="00EA641E"/>
    <w:rsid w:val="00EA6982"/>
    <w:rsid w:val="00EA7111"/>
    <w:rsid w:val="00EA76D7"/>
    <w:rsid w:val="00EA7BFE"/>
    <w:rsid w:val="00EA7D8E"/>
    <w:rsid w:val="00EA7FC5"/>
    <w:rsid w:val="00EB0ADA"/>
    <w:rsid w:val="00EB0C16"/>
    <w:rsid w:val="00EB107F"/>
    <w:rsid w:val="00EB12C6"/>
    <w:rsid w:val="00EB13AA"/>
    <w:rsid w:val="00EB1513"/>
    <w:rsid w:val="00EB1D23"/>
    <w:rsid w:val="00EB252D"/>
    <w:rsid w:val="00EB38A0"/>
    <w:rsid w:val="00EB3D13"/>
    <w:rsid w:val="00EB3DAA"/>
    <w:rsid w:val="00EB4E8D"/>
    <w:rsid w:val="00EB67B0"/>
    <w:rsid w:val="00EB684B"/>
    <w:rsid w:val="00EB6CAC"/>
    <w:rsid w:val="00EB7487"/>
    <w:rsid w:val="00EB7D9B"/>
    <w:rsid w:val="00EC0397"/>
    <w:rsid w:val="00EC05D6"/>
    <w:rsid w:val="00EC0749"/>
    <w:rsid w:val="00EC1349"/>
    <w:rsid w:val="00EC157F"/>
    <w:rsid w:val="00EC17C7"/>
    <w:rsid w:val="00EC17CB"/>
    <w:rsid w:val="00EC227B"/>
    <w:rsid w:val="00EC2470"/>
    <w:rsid w:val="00EC295F"/>
    <w:rsid w:val="00EC3DEE"/>
    <w:rsid w:val="00EC41C7"/>
    <w:rsid w:val="00EC486C"/>
    <w:rsid w:val="00EC49AE"/>
    <w:rsid w:val="00EC4ACB"/>
    <w:rsid w:val="00EC5BFA"/>
    <w:rsid w:val="00EC6AE5"/>
    <w:rsid w:val="00EC7532"/>
    <w:rsid w:val="00EC775E"/>
    <w:rsid w:val="00EC77B6"/>
    <w:rsid w:val="00EC7DDB"/>
    <w:rsid w:val="00ED0866"/>
    <w:rsid w:val="00ED0B46"/>
    <w:rsid w:val="00ED0D4A"/>
    <w:rsid w:val="00ED1115"/>
    <w:rsid w:val="00ED13E2"/>
    <w:rsid w:val="00ED1FEB"/>
    <w:rsid w:val="00ED213C"/>
    <w:rsid w:val="00ED2462"/>
    <w:rsid w:val="00ED271E"/>
    <w:rsid w:val="00ED2A74"/>
    <w:rsid w:val="00ED2E35"/>
    <w:rsid w:val="00ED37C8"/>
    <w:rsid w:val="00ED3BBB"/>
    <w:rsid w:val="00ED5955"/>
    <w:rsid w:val="00ED62C2"/>
    <w:rsid w:val="00ED6659"/>
    <w:rsid w:val="00ED752F"/>
    <w:rsid w:val="00EE0230"/>
    <w:rsid w:val="00EE02B3"/>
    <w:rsid w:val="00EE0893"/>
    <w:rsid w:val="00EE0AF4"/>
    <w:rsid w:val="00EE138B"/>
    <w:rsid w:val="00EE225E"/>
    <w:rsid w:val="00EE2600"/>
    <w:rsid w:val="00EE270C"/>
    <w:rsid w:val="00EE27FF"/>
    <w:rsid w:val="00EE327B"/>
    <w:rsid w:val="00EE339F"/>
    <w:rsid w:val="00EE3646"/>
    <w:rsid w:val="00EE4451"/>
    <w:rsid w:val="00EE4617"/>
    <w:rsid w:val="00EE47DF"/>
    <w:rsid w:val="00EE535A"/>
    <w:rsid w:val="00EE54EE"/>
    <w:rsid w:val="00EE69F8"/>
    <w:rsid w:val="00EE6B82"/>
    <w:rsid w:val="00EE6DEF"/>
    <w:rsid w:val="00EE701C"/>
    <w:rsid w:val="00EE76D9"/>
    <w:rsid w:val="00EE7BFB"/>
    <w:rsid w:val="00EF081E"/>
    <w:rsid w:val="00EF1088"/>
    <w:rsid w:val="00EF191D"/>
    <w:rsid w:val="00EF19E4"/>
    <w:rsid w:val="00EF233D"/>
    <w:rsid w:val="00EF2BAA"/>
    <w:rsid w:val="00EF2FE4"/>
    <w:rsid w:val="00EF322D"/>
    <w:rsid w:val="00EF3B32"/>
    <w:rsid w:val="00EF4993"/>
    <w:rsid w:val="00EF4A6D"/>
    <w:rsid w:val="00EF54FF"/>
    <w:rsid w:val="00EF5AD3"/>
    <w:rsid w:val="00EF5BC1"/>
    <w:rsid w:val="00EF7283"/>
    <w:rsid w:val="00EF76A3"/>
    <w:rsid w:val="00EF7720"/>
    <w:rsid w:val="00EF7EC3"/>
    <w:rsid w:val="00F00277"/>
    <w:rsid w:val="00F00A37"/>
    <w:rsid w:val="00F00FB2"/>
    <w:rsid w:val="00F00FE4"/>
    <w:rsid w:val="00F0113B"/>
    <w:rsid w:val="00F012A9"/>
    <w:rsid w:val="00F013C1"/>
    <w:rsid w:val="00F015C3"/>
    <w:rsid w:val="00F0219C"/>
    <w:rsid w:val="00F03376"/>
    <w:rsid w:val="00F03D3D"/>
    <w:rsid w:val="00F03E77"/>
    <w:rsid w:val="00F0478F"/>
    <w:rsid w:val="00F059FA"/>
    <w:rsid w:val="00F06BBB"/>
    <w:rsid w:val="00F06C44"/>
    <w:rsid w:val="00F06E22"/>
    <w:rsid w:val="00F06E8E"/>
    <w:rsid w:val="00F07526"/>
    <w:rsid w:val="00F07D01"/>
    <w:rsid w:val="00F1005C"/>
    <w:rsid w:val="00F1052E"/>
    <w:rsid w:val="00F10716"/>
    <w:rsid w:val="00F12221"/>
    <w:rsid w:val="00F12536"/>
    <w:rsid w:val="00F12B96"/>
    <w:rsid w:val="00F13001"/>
    <w:rsid w:val="00F13328"/>
    <w:rsid w:val="00F159E8"/>
    <w:rsid w:val="00F15C13"/>
    <w:rsid w:val="00F1603D"/>
    <w:rsid w:val="00F16274"/>
    <w:rsid w:val="00F1639E"/>
    <w:rsid w:val="00F16529"/>
    <w:rsid w:val="00F169ED"/>
    <w:rsid w:val="00F171B8"/>
    <w:rsid w:val="00F17880"/>
    <w:rsid w:val="00F178DD"/>
    <w:rsid w:val="00F2003D"/>
    <w:rsid w:val="00F20BEB"/>
    <w:rsid w:val="00F21240"/>
    <w:rsid w:val="00F217F6"/>
    <w:rsid w:val="00F2270E"/>
    <w:rsid w:val="00F23F2A"/>
    <w:rsid w:val="00F240EF"/>
    <w:rsid w:val="00F24DA2"/>
    <w:rsid w:val="00F25ECD"/>
    <w:rsid w:val="00F25EEF"/>
    <w:rsid w:val="00F2644B"/>
    <w:rsid w:val="00F2685B"/>
    <w:rsid w:val="00F26F5C"/>
    <w:rsid w:val="00F2716A"/>
    <w:rsid w:val="00F27D46"/>
    <w:rsid w:val="00F302CA"/>
    <w:rsid w:val="00F30311"/>
    <w:rsid w:val="00F30782"/>
    <w:rsid w:val="00F3119F"/>
    <w:rsid w:val="00F312B4"/>
    <w:rsid w:val="00F31485"/>
    <w:rsid w:val="00F316FB"/>
    <w:rsid w:val="00F31741"/>
    <w:rsid w:val="00F31CD5"/>
    <w:rsid w:val="00F323CC"/>
    <w:rsid w:val="00F32463"/>
    <w:rsid w:val="00F33176"/>
    <w:rsid w:val="00F33194"/>
    <w:rsid w:val="00F337B6"/>
    <w:rsid w:val="00F3384D"/>
    <w:rsid w:val="00F344B5"/>
    <w:rsid w:val="00F34790"/>
    <w:rsid w:val="00F34801"/>
    <w:rsid w:val="00F34ADC"/>
    <w:rsid w:val="00F34F26"/>
    <w:rsid w:val="00F35265"/>
    <w:rsid w:val="00F353E9"/>
    <w:rsid w:val="00F356B1"/>
    <w:rsid w:val="00F35707"/>
    <w:rsid w:val="00F35D57"/>
    <w:rsid w:val="00F3600B"/>
    <w:rsid w:val="00F36763"/>
    <w:rsid w:val="00F36F5B"/>
    <w:rsid w:val="00F3720E"/>
    <w:rsid w:val="00F37D7E"/>
    <w:rsid w:val="00F37E86"/>
    <w:rsid w:val="00F41B98"/>
    <w:rsid w:val="00F41C18"/>
    <w:rsid w:val="00F423F9"/>
    <w:rsid w:val="00F42455"/>
    <w:rsid w:val="00F424A5"/>
    <w:rsid w:val="00F43561"/>
    <w:rsid w:val="00F43ADC"/>
    <w:rsid w:val="00F442A1"/>
    <w:rsid w:val="00F442D7"/>
    <w:rsid w:val="00F44819"/>
    <w:rsid w:val="00F462EA"/>
    <w:rsid w:val="00F465B9"/>
    <w:rsid w:val="00F469C6"/>
    <w:rsid w:val="00F47146"/>
    <w:rsid w:val="00F472B4"/>
    <w:rsid w:val="00F476F8"/>
    <w:rsid w:val="00F478E6"/>
    <w:rsid w:val="00F47A7A"/>
    <w:rsid w:val="00F503F0"/>
    <w:rsid w:val="00F5058F"/>
    <w:rsid w:val="00F50AE3"/>
    <w:rsid w:val="00F5149D"/>
    <w:rsid w:val="00F519B7"/>
    <w:rsid w:val="00F51BE0"/>
    <w:rsid w:val="00F51C3E"/>
    <w:rsid w:val="00F52134"/>
    <w:rsid w:val="00F52A19"/>
    <w:rsid w:val="00F52BC9"/>
    <w:rsid w:val="00F53543"/>
    <w:rsid w:val="00F539F9"/>
    <w:rsid w:val="00F53A31"/>
    <w:rsid w:val="00F53DD8"/>
    <w:rsid w:val="00F53EB3"/>
    <w:rsid w:val="00F5627A"/>
    <w:rsid w:val="00F5633A"/>
    <w:rsid w:val="00F56828"/>
    <w:rsid w:val="00F568DA"/>
    <w:rsid w:val="00F573D1"/>
    <w:rsid w:val="00F57515"/>
    <w:rsid w:val="00F606B3"/>
    <w:rsid w:val="00F60FAC"/>
    <w:rsid w:val="00F61FEC"/>
    <w:rsid w:val="00F626AF"/>
    <w:rsid w:val="00F62929"/>
    <w:rsid w:val="00F63446"/>
    <w:rsid w:val="00F63A16"/>
    <w:rsid w:val="00F63D9C"/>
    <w:rsid w:val="00F6467A"/>
    <w:rsid w:val="00F64A50"/>
    <w:rsid w:val="00F66288"/>
    <w:rsid w:val="00F66E1F"/>
    <w:rsid w:val="00F67046"/>
    <w:rsid w:val="00F67126"/>
    <w:rsid w:val="00F67286"/>
    <w:rsid w:val="00F67901"/>
    <w:rsid w:val="00F67965"/>
    <w:rsid w:val="00F6798E"/>
    <w:rsid w:val="00F67F35"/>
    <w:rsid w:val="00F70011"/>
    <w:rsid w:val="00F701D6"/>
    <w:rsid w:val="00F7029C"/>
    <w:rsid w:val="00F70BFD"/>
    <w:rsid w:val="00F70EFA"/>
    <w:rsid w:val="00F71386"/>
    <w:rsid w:val="00F71E44"/>
    <w:rsid w:val="00F72564"/>
    <w:rsid w:val="00F727A7"/>
    <w:rsid w:val="00F72DA2"/>
    <w:rsid w:val="00F73C03"/>
    <w:rsid w:val="00F73F59"/>
    <w:rsid w:val="00F743FD"/>
    <w:rsid w:val="00F749BE"/>
    <w:rsid w:val="00F75238"/>
    <w:rsid w:val="00F75242"/>
    <w:rsid w:val="00F75CA6"/>
    <w:rsid w:val="00F76660"/>
    <w:rsid w:val="00F7681B"/>
    <w:rsid w:val="00F77432"/>
    <w:rsid w:val="00F7772F"/>
    <w:rsid w:val="00F77C23"/>
    <w:rsid w:val="00F80039"/>
    <w:rsid w:val="00F80346"/>
    <w:rsid w:val="00F8037F"/>
    <w:rsid w:val="00F806C6"/>
    <w:rsid w:val="00F80867"/>
    <w:rsid w:val="00F808C0"/>
    <w:rsid w:val="00F80AE2"/>
    <w:rsid w:val="00F80AE6"/>
    <w:rsid w:val="00F810FC"/>
    <w:rsid w:val="00F81B57"/>
    <w:rsid w:val="00F82F67"/>
    <w:rsid w:val="00F83054"/>
    <w:rsid w:val="00F83552"/>
    <w:rsid w:val="00F83C1B"/>
    <w:rsid w:val="00F8454D"/>
    <w:rsid w:val="00F852AE"/>
    <w:rsid w:val="00F85B5E"/>
    <w:rsid w:val="00F85D2B"/>
    <w:rsid w:val="00F86309"/>
    <w:rsid w:val="00F8657F"/>
    <w:rsid w:val="00F86F93"/>
    <w:rsid w:val="00F87324"/>
    <w:rsid w:val="00F9007D"/>
    <w:rsid w:val="00F90988"/>
    <w:rsid w:val="00F90E1E"/>
    <w:rsid w:val="00F910AF"/>
    <w:rsid w:val="00F912EF"/>
    <w:rsid w:val="00F91565"/>
    <w:rsid w:val="00F9158A"/>
    <w:rsid w:val="00F91FDE"/>
    <w:rsid w:val="00F92DDD"/>
    <w:rsid w:val="00F93175"/>
    <w:rsid w:val="00F93EA7"/>
    <w:rsid w:val="00F9515D"/>
    <w:rsid w:val="00F95D2A"/>
    <w:rsid w:val="00F969CA"/>
    <w:rsid w:val="00F96D1A"/>
    <w:rsid w:val="00F97148"/>
    <w:rsid w:val="00F97233"/>
    <w:rsid w:val="00F97294"/>
    <w:rsid w:val="00F97F60"/>
    <w:rsid w:val="00F9E880"/>
    <w:rsid w:val="00FA00EC"/>
    <w:rsid w:val="00FA0398"/>
    <w:rsid w:val="00FA0528"/>
    <w:rsid w:val="00FA0BBC"/>
    <w:rsid w:val="00FA1668"/>
    <w:rsid w:val="00FA1BF7"/>
    <w:rsid w:val="00FA277C"/>
    <w:rsid w:val="00FA27C5"/>
    <w:rsid w:val="00FA2991"/>
    <w:rsid w:val="00FA37CA"/>
    <w:rsid w:val="00FA37F7"/>
    <w:rsid w:val="00FA3B50"/>
    <w:rsid w:val="00FA4665"/>
    <w:rsid w:val="00FA534E"/>
    <w:rsid w:val="00FA5643"/>
    <w:rsid w:val="00FA58D3"/>
    <w:rsid w:val="00FA605E"/>
    <w:rsid w:val="00FA6096"/>
    <w:rsid w:val="00FA6100"/>
    <w:rsid w:val="00FA7AA1"/>
    <w:rsid w:val="00FB102D"/>
    <w:rsid w:val="00FB2AB7"/>
    <w:rsid w:val="00FB33D1"/>
    <w:rsid w:val="00FB383A"/>
    <w:rsid w:val="00FB3C37"/>
    <w:rsid w:val="00FB5E4B"/>
    <w:rsid w:val="00FB6361"/>
    <w:rsid w:val="00FB6387"/>
    <w:rsid w:val="00FB647E"/>
    <w:rsid w:val="00FB78BA"/>
    <w:rsid w:val="00FC04A3"/>
    <w:rsid w:val="00FC0532"/>
    <w:rsid w:val="00FC0AC2"/>
    <w:rsid w:val="00FC2CD4"/>
    <w:rsid w:val="00FC2EE6"/>
    <w:rsid w:val="00FC2FA3"/>
    <w:rsid w:val="00FC3545"/>
    <w:rsid w:val="00FC3650"/>
    <w:rsid w:val="00FC55CF"/>
    <w:rsid w:val="00FC5934"/>
    <w:rsid w:val="00FC624B"/>
    <w:rsid w:val="00FC648A"/>
    <w:rsid w:val="00FC690F"/>
    <w:rsid w:val="00FC6B11"/>
    <w:rsid w:val="00FC6D3A"/>
    <w:rsid w:val="00FC7681"/>
    <w:rsid w:val="00FC790C"/>
    <w:rsid w:val="00FD0A08"/>
    <w:rsid w:val="00FD0C67"/>
    <w:rsid w:val="00FD0ED8"/>
    <w:rsid w:val="00FD170F"/>
    <w:rsid w:val="00FD1C2C"/>
    <w:rsid w:val="00FD2626"/>
    <w:rsid w:val="00FD3024"/>
    <w:rsid w:val="00FD39B1"/>
    <w:rsid w:val="00FD414F"/>
    <w:rsid w:val="00FD4250"/>
    <w:rsid w:val="00FD4495"/>
    <w:rsid w:val="00FD4A26"/>
    <w:rsid w:val="00FD5371"/>
    <w:rsid w:val="00FD565D"/>
    <w:rsid w:val="00FD612D"/>
    <w:rsid w:val="00FD7AF3"/>
    <w:rsid w:val="00FD7EB8"/>
    <w:rsid w:val="00FE0259"/>
    <w:rsid w:val="00FE04F7"/>
    <w:rsid w:val="00FE0C35"/>
    <w:rsid w:val="00FE1245"/>
    <w:rsid w:val="00FE15A1"/>
    <w:rsid w:val="00FE242F"/>
    <w:rsid w:val="00FE25BA"/>
    <w:rsid w:val="00FE2F4F"/>
    <w:rsid w:val="00FE3619"/>
    <w:rsid w:val="00FE3BCC"/>
    <w:rsid w:val="00FE3D1A"/>
    <w:rsid w:val="00FE4403"/>
    <w:rsid w:val="00FE55F3"/>
    <w:rsid w:val="00FE5729"/>
    <w:rsid w:val="00FE5805"/>
    <w:rsid w:val="00FE5990"/>
    <w:rsid w:val="00FE5F63"/>
    <w:rsid w:val="00FE61BF"/>
    <w:rsid w:val="00FE6624"/>
    <w:rsid w:val="00FE665A"/>
    <w:rsid w:val="00FE6884"/>
    <w:rsid w:val="00FE6DFB"/>
    <w:rsid w:val="00FE77F8"/>
    <w:rsid w:val="00FF00BB"/>
    <w:rsid w:val="00FF0604"/>
    <w:rsid w:val="00FF06ED"/>
    <w:rsid w:val="00FF0F4B"/>
    <w:rsid w:val="00FF0FC8"/>
    <w:rsid w:val="00FF1211"/>
    <w:rsid w:val="00FF1990"/>
    <w:rsid w:val="00FF1DDD"/>
    <w:rsid w:val="00FF2319"/>
    <w:rsid w:val="00FF34D2"/>
    <w:rsid w:val="00FF38FF"/>
    <w:rsid w:val="00FF3B19"/>
    <w:rsid w:val="00FF3C6B"/>
    <w:rsid w:val="00FF3E8C"/>
    <w:rsid w:val="00FF3EC9"/>
    <w:rsid w:val="00FF3F92"/>
    <w:rsid w:val="00FF43CF"/>
    <w:rsid w:val="00FF4F28"/>
    <w:rsid w:val="00FF527B"/>
    <w:rsid w:val="00FF5C0D"/>
    <w:rsid w:val="00FF66AA"/>
    <w:rsid w:val="00FF7354"/>
    <w:rsid w:val="011E5DE7"/>
    <w:rsid w:val="0133287B"/>
    <w:rsid w:val="014F7898"/>
    <w:rsid w:val="015063FB"/>
    <w:rsid w:val="01576CB7"/>
    <w:rsid w:val="0167AE68"/>
    <w:rsid w:val="01810355"/>
    <w:rsid w:val="01A76039"/>
    <w:rsid w:val="01B37BA4"/>
    <w:rsid w:val="01D88ECB"/>
    <w:rsid w:val="02240F79"/>
    <w:rsid w:val="02361374"/>
    <w:rsid w:val="02448E43"/>
    <w:rsid w:val="0248B10F"/>
    <w:rsid w:val="026E4883"/>
    <w:rsid w:val="0280127A"/>
    <w:rsid w:val="0289A7E8"/>
    <w:rsid w:val="02F99471"/>
    <w:rsid w:val="033CE268"/>
    <w:rsid w:val="034BEAAD"/>
    <w:rsid w:val="03556006"/>
    <w:rsid w:val="039B5AF7"/>
    <w:rsid w:val="03B2E1BE"/>
    <w:rsid w:val="03C8E1F2"/>
    <w:rsid w:val="03E546DD"/>
    <w:rsid w:val="03E5EC6D"/>
    <w:rsid w:val="045DDEF7"/>
    <w:rsid w:val="04977167"/>
    <w:rsid w:val="04A0F40C"/>
    <w:rsid w:val="04BAA7AA"/>
    <w:rsid w:val="04F676A5"/>
    <w:rsid w:val="05022798"/>
    <w:rsid w:val="0508F0E7"/>
    <w:rsid w:val="051F529B"/>
    <w:rsid w:val="05594799"/>
    <w:rsid w:val="058F34F4"/>
    <w:rsid w:val="05CAE568"/>
    <w:rsid w:val="05CFF62D"/>
    <w:rsid w:val="05E2F7C1"/>
    <w:rsid w:val="060551B1"/>
    <w:rsid w:val="060782CD"/>
    <w:rsid w:val="06294774"/>
    <w:rsid w:val="064E4B64"/>
    <w:rsid w:val="0653C859"/>
    <w:rsid w:val="066442FD"/>
    <w:rsid w:val="0670A17F"/>
    <w:rsid w:val="068835A9"/>
    <w:rsid w:val="06B4DB16"/>
    <w:rsid w:val="06C4F24F"/>
    <w:rsid w:val="06ECBB08"/>
    <w:rsid w:val="0715B22E"/>
    <w:rsid w:val="0729BDED"/>
    <w:rsid w:val="07761C33"/>
    <w:rsid w:val="07846985"/>
    <w:rsid w:val="07B8DF1C"/>
    <w:rsid w:val="07ECF2BE"/>
    <w:rsid w:val="082E6FFC"/>
    <w:rsid w:val="0855D68E"/>
    <w:rsid w:val="089F1692"/>
    <w:rsid w:val="08B91FCB"/>
    <w:rsid w:val="08EA4903"/>
    <w:rsid w:val="0910A06F"/>
    <w:rsid w:val="0911ADC3"/>
    <w:rsid w:val="094C80D5"/>
    <w:rsid w:val="0959BFA2"/>
    <w:rsid w:val="0972ACD6"/>
    <w:rsid w:val="09775348"/>
    <w:rsid w:val="09B4EA5A"/>
    <w:rsid w:val="09CC2DC9"/>
    <w:rsid w:val="09D0B72A"/>
    <w:rsid w:val="09DFBCFF"/>
    <w:rsid w:val="0A04B2C6"/>
    <w:rsid w:val="0A1363F8"/>
    <w:rsid w:val="0A35D029"/>
    <w:rsid w:val="0A46EC2D"/>
    <w:rsid w:val="0A482856"/>
    <w:rsid w:val="0A4E894C"/>
    <w:rsid w:val="0A6AF073"/>
    <w:rsid w:val="0AA3277B"/>
    <w:rsid w:val="0AAE8F78"/>
    <w:rsid w:val="0ACFDA6B"/>
    <w:rsid w:val="0ADC21C9"/>
    <w:rsid w:val="0AE0B905"/>
    <w:rsid w:val="0AF5C2CF"/>
    <w:rsid w:val="0B060D6B"/>
    <w:rsid w:val="0B3193B4"/>
    <w:rsid w:val="0B7D05C7"/>
    <w:rsid w:val="0B7F8874"/>
    <w:rsid w:val="0B9314EA"/>
    <w:rsid w:val="0B99D68C"/>
    <w:rsid w:val="0BB52B13"/>
    <w:rsid w:val="0C0680FF"/>
    <w:rsid w:val="0C0E0D19"/>
    <w:rsid w:val="0C1DA68B"/>
    <w:rsid w:val="0C20BDB9"/>
    <w:rsid w:val="0C28A20B"/>
    <w:rsid w:val="0C2BF793"/>
    <w:rsid w:val="0C6905B8"/>
    <w:rsid w:val="0C6E1BE3"/>
    <w:rsid w:val="0C816AE5"/>
    <w:rsid w:val="0C8A48B5"/>
    <w:rsid w:val="0D037470"/>
    <w:rsid w:val="0D184E52"/>
    <w:rsid w:val="0D1B1C61"/>
    <w:rsid w:val="0D2856D6"/>
    <w:rsid w:val="0D85B1B4"/>
    <w:rsid w:val="0DBC5AD7"/>
    <w:rsid w:val="0DBC8E1A"/>
    <w:rsid w:val="0DCD36BA"/>
    <w:rsid w:val="0DDABE1D"/>
    <w:rsid w:val="0DF6A570"/>
    <w:rsid w:val="0DFD434E"/>
    <w:rsid w:val="0E0A71EC"/>
    <w:rsid w:val="0E0C7BF2"/>
    <w:rsid w:val="0E623BB5"/>
    <w:rsid w:val="0E8D53EC"/>
    <w:rsid w:val="0EBF8AB7"/>
    <w:rsid w:val="0EC5881D"/>
    <w:rsid w:val="0EC770F3"/>
    <w:rsid w:val="0ED20A64"/>
    <w:rsid w:val="0EF02015"/>
    <w:rsid w:val="0F21A0AD"/>
    <w:rsid w:val="0F54FC18"/>
    <w:rsid w:val="0F9DC179"/>
    <w:rsid w:val="1016D163"/>
    <w:rsid w:val="1029DEBB"/>
    <w:rsid w:val="105DCD58"/>
    <w:rsid w:val="1069CC96"/>
    <w:rsid w:val="10810CA0"/>
    <w:rsid w:val="10C8CC94"/>
    <w:rsid w:val="10E56DD3"/>
    <w:rsid w:val="10EFF9E7"/>
    <w:rsid w:val="10FFBD3D"/>
    <w:rsid w:val="1112C8C0"/>
    <w:rsid w:val="1149320B"/>
    <w:rsid w:val="115C1AAE"/>
    <w:rsid w:val="1164FAC0"/>
    <w:rsid w:val="1185FD45"/>
    <w:rsid w:val="118C7234"/>
    <w:rsid w:val="11999FFA"/>
    <w:rsid w:val="1199A65F"/>
    <w:rsid w:val="11D76FD4"/>
    <w:rsid w:val="11EE0FF8"/>
    <w:rsid w:val="121F906E"/>
    <w:rsid w:val="1227291A"/>
    <w:rsid w:val="1253CA59"/>
    <w:rsid w:val="1288EB00"/>
    <w:rsid w:val="129C8206"/>
    <w:rsid w:val="12A70333"/>
    <w:rsid w:val="12A844C4"/>
    <w:rsid w:val="12CD3218"/>
    <w:rsid w:val="12D824FD"/>
    <w:rsid w:val="12EBFA22"/>
    <w:rsid w:val="13096729"/>
    <w:rsid w:val="1311B6B3"/>
    <w:rsid w:val="13388C0B"/>
    <w:rsid w:val="1342BD17"/>
    <w:rsid w:val="138207DE"/>
    <w:rsid w:val="13956D6B"/>
    <w:rsid w:val="1397E4B4"/>
    <w:rsid w:val="13A90AC8"/>
    <w:rsid w:val="13C9ED7E"/>
    <w:rsid w:val="13F25203"/>
    <w:rsid w:val="14100EAE"/>
    <w:rsid w:val="14278880"/>
    <w:rsid w:val="1437C828"/>
    <w:rsid w:val="1470BD16"/>
    <w:rsid w:val="1488CB01"/>
    <w:rsid w:val="148F1F9B"/>
    <w:rsid w:val="14CBF081"/>
    <w:rsid w:val="14FFBE5D"/>
    <w:rsid w:val="1520EE21"/>
    <w:rsid w:val="153C6A86"/>
    <w:rsid w:val="155BFB03"/>
    <w:rsid w:val="15767D69"/>
    <w:rsid w:val="15AD62C1"/>
    <w:rsid w:val="15CAA019"/>
    <w:rsid w:val="15F69B1D"/>
    <w:rsid w:val="1630C55E"/>
    <w:rsid w:val="163D536F"/>
    <w:rsid w:val="16409B4D"/>
    <w:rsid w:val="1655B9A8"/>
    <w:rsid w:val="1689B94E"/>
    <w:rsid w:val="168EBD67"/>
    <w:rsid w:val="169DBEA1"/>
    <w:rsid w:val="16BCEB2F"/>
    <w:rsid w:val="171787E3"/>
    <w:rsid w:val="17259CAE"/>
    <w:rsid w:val="17311E88"/>
    <w:rsid w:val="1733E328"/>
    <w:rsid w:val="17347471"/>
    <w:rsid w:val="173A909D"/>
    <w:rsid w:val="1766FC8E"/>
    <w:rsid w:val="1783AD01"/>
    <w:rsid w:val="17930402"/>
    <w:rsid w:val="17DCE276"/>
    <w:rsid w:val="17E1DB19"/>
    <w:rsid w:val="184E8967"/>
    <w:rsid w:val="186C3768"/>
    <w:rsid w:val="18A34981"/>
    <w:rsid w:val="18CCF359"/>
    <w:rsid w:val="18D3D6D6"/>
    <w:rsid w:val="18E76A5C"/>
    <w:rsid w:val="1938DD90"/>
    <w:rsid w:val="1989D20A"/>
    <w:rsid w:val="19D0BC94"/>
    <w:rsid w:val="19D3585C"/>
    <w:rsid w:val="19D3CFC2"/>
    <w:rsid w:val="19F9F1A8"/>
    <w:rsid w:val="1A325E0A"/>
    <w:rsid w:val="1A450CAF"/>
    <w:rsid w:val="1A5CEC94"/>
    <w:rsid w:val="1A668C15"/>
    <w:rsid w:val="1A71FEF0"/>
    <w:rsid w:val="1AD47A89"/>
    <w:rsid w:val="1AF43F0C"/>
    <w:rsid w:val="1AF60987"/>
    <w:rsid w:val="1AFF56EA"/>
    <w:rsid w:val="1B003DC3"/>
    <w:rsid w:val="1B0131D1"/>
    <w:rsid w:val="1B2F2688"/>
    <w:rsid w:val="1B434CC2"/>
    <w:rsid w:val="1B5E2A0F"/>
    <w:rsid w:val="1B608135"/>
    <w:rsid w:val="1B7F3443"/>
    <w:rsid w:val="1B84C9B6"/>
    <w:rsid w:val="1BA6EF97"/>
    <w:rsid w:val="1BA9A010"/>
    <w:rsid w:val="1BB54513"/>
    <w:rsid w:val="1BC3F43C"/>
    <w:rsid w:val="1BC86193"/>
    <w:rsid w:val="1BD7090A"/>
    <w:rsid w:val="1BE90453"/>
    <w:rsid w:val="1C02D0F5"/>
    <w:rsid w:val="1C16FAD5"/>
    <w:rsid w:val="1C20B96F"/>
    <w:rsid w:val="1C2E780E"/>
    <w:rsid w:val="1C381B4E"/>
    <w:rsid w:val="1C5D8046"/>
    <w:rsid w:val="1C97FCB4"/>
    <w:rsid w:val="1CA95784"/>
    <w:rsid w:val="1CB948EB"/>
    <w:rsid w:val="1CBF273D"/>
    <w:rsid w:val="1CE56913"/>
    <w:rsid w:val="1CE8FE97"/>
    <w:rsid w:val="1CF55F07"/>
    <w:rsid w:val="1CFB173E"/>
    <w:rsid w:val="1D03459A"/>
    <w:rsid w:val="1D19A3BB"/>
    <w:rsid w:val="1D29FAC2"/>
    <w:rsid w:val="1D3C3C00"/>
    <w:rsid w:val="1D4FA7C2"/>
    <w:rsid w:val="1D5AD128"/>
    <w:rsid w:val="1D66DF56"/>
    <w:rsid w:val="1D78AAE0"/>
    <w:rsid w:val="1D916E11"/>
    <w:rsid w:val="1DD41A4D"/>
    <w:rsid w:val="1DEF8B3C"/>
    <w:rsid w:val="1E51FA16"/>
    <w:rsid w:val="1E87FD54"/>
    <w:rsid w:val="1F3813A1"/>
    <w:rsid w:val="1F6C4088"/>
    <w:rsid w:val="1F75C409"/>
    <w:rsid w:val="1FA2FAFB"/>
    <w:rsid w:val="1FB5D672"/>
    <w:rsid w:val="1FC27E2A"/>
    <w:rsid w:val="1FC7A233"/>
    <w:rsid w:val="1FCD0E50"/>
    <w:rsid w:val="1FD393D1"/>
    <w:rsid w:val="201E92AE"/>
    <w:rsid w:val="203A8C41"/>
    <w:rsid w:val="20444ACE"/>
    <w:rsid w:val="20854AD4"/>
    <w:rsid w:val="20A11509"/>
    <w:rsid w:val="20A78C43"/>
    <w:rsid w:val="20AE1AE7"/>
    <w:rsid w:val="20B54FD0"/>
    <w:rsid w:val="20C7397A"/>
    <w:rsid w:val="20E2EC3E"/>
    <w:rsid w:val="20E5855F"/>
    <w:rsid w:val="20EAF9BF"/>
    <w:rsid w:val="20EBFDC8"/>
    <w:rsid w:val="20F42510"/>
    <w:rsid w:val="21040514"/>
    <w:rsid w:val="213DD1D9"/>
    <w:rsid w:val="216A9C5F"/>
    <w:rsid w:val="2175F914"/>
    <w:rsid w:val="2182CFF8"/>
    <w:rsid w:val="21A7D93B"/>
    <w:rsid w:val="22152B13"/>
    <w:rsid w:val="22263374"/>
    <w:rsid w:val="2233E51D"/>
    <w:rsid w:val="224463CC"/>
    <w:rsid w:val="228D1969"/>
    <w:rsid w:val="22963A50"/>
    <w:rsid w:val="229AA8EC"/>
    <w:rsid w:val="22B737C5"/>
    <w:rsid w:val="22BA0917"/>
    <w:rsid w:val="22BC3C89"/>
    <w:rsid w:val="22CE3800"/>
    <w:rsid w:val="22FA1F4E"/>
    <w:rsid w:val="231F951D"/>
    <w:rsid w:val="235CF547"/>
    <w:rsid w:val="239D1C23"/>
    <w:rsid w:val="239D7228"/>
    <w:rsid w:val="23B4BF77"/>
    <w:rsid w:val="23D3D735"/>
    <w:rsid w:val="2412A7C1"/>
    <w:rsid w:val="24264D5D"/>
    <w:rsid w:val="24A23D21"/>
    <w:rsid w:val="24BCAD51"/>
    <w:rsid w:val="24C42E34"/>
    <w:rsid w:val="24FDE5E8"/>
    <w:rsid w:val="250034B0"/>
    <w:rsid w:val="25092523"/>
    <w:rsid w:val="25178139"/>
    <w:rsid w:val="252111E6"/>
    <w:rsid w:val="25611480"/>
    <w:rsid w:val="25775D33"/>
    <w:rsid w:val="2584FAB6"/>
    <w:rsid w:val="25BCC96F"/>
    <w:rsid w:val="2616FE07"/>
    <w:rsid w:val="262FBA04"/>
    <w:rsid w:val="2649607F"/>
    <w:rsid w:val="2698885D"/>
    <w:rsid w:val="26BA7E67"/>
    <w:rsid w:val="26BD93CC"/>
    <w:rsid w:val="26C8EA76"/>
    <w:rsid w:val="27020C7A"/>
    <w:rsid w:val="2738CC1B"/>
    <w:rsid w:val="2738D9C4"/>
    <w:rsid w:val="2772EA6D"/>
    <w:rsid w:val="27B8E7C3"/>
    <w:rsid w:val="27C4FF7D"/>
    <w:rsid w:val="27F7812B"/>
    <w:rsid w:val="28089F5C"/>
    <w:rsid w:val="28135019"/>
    <w:rsid w:val="28214B9C"/>
    <w:rsid w:val="2826B454"/>
    <w:rsid w:val="282FBCE4"/>
    <w:rsid w:val="2899A08B"/>
    <w:rsid w:val="28BFC04B"/>
    <w:rsid w:val="28D6B9E0"/>
    <w:rsid w:val="28DBA137"/>
    <w:rsid w:val="28DED430"/>
    <w:rsid w:val="29042CBE"/>
    <w:rsid w:val="2937F98B"/>
    <w:rsid w:val="29400AC1"/>
    <w:rsid w:val="29AD7714"/>
    <w:rsid w:val="29AF207A"/>
    <w:rsid w:val="29AF71D5"/>
    <w:rsid w:val="29C87907"/>
    <w:rsid w:val="29F573CF"/>
    <w:rsid w:val="2A2B8951"/>
    <w:rsid w:val="2A41207B"/>
    <w:rsid w:val="2A54FA99"/>
    <w:rsid w:val="2A620E20"/>
    <w:rsid w:val="2A705FD3"/>
    <w:rsid w:val="2AC23DED"/>
    <w:rsid w:val="2AE1CA50"/>
    <w:rsid w:val="2AEC2B5C"/>
    <w:rsid w:val="2AF7D84C"/>
    <w:rsid w:val="2AFCEDDE"/>
    <w:rsid w:val="2B04F72E"/>
    <w:rsid w:val="2B0C2D0A"/>
    <w:rsid w:val="2B11016E"/>
    <w:rsid w:val="2B5DA435"/>
    <w:rsid w:val="2B65F033"/>
    <w:rsid w:val="2B79957D"/>
    <w:rsid w:val="2B89EFDB"/>
    <w:rsid w:val="2B9F08B5"/>
    <w:rsid w:val="2BAF1001"/>
    <w:rsid w:val="2BE6DF39"/>
    <w:rsid w:val="2C0EB4B1"/>
    <w:rsid w:val="2C148B5F"/>
    <w:rsid w:val="2C162DCE"/>
    <w:rsid w:val="2C28CF57"/>
    <w:rsid w:val="2C3D5F46"/>
    <w:rsid w:val="2C7A9319"/>
    <w:rsid w:val="2C9F166D"/>
    <w:rsid w:val="2CAD4F06"/>
    <w:rsid w:val="2CB5C04B"/>
    <w:rsid w:val="2CDEAD3E"/>
    <w:rsid w:val="2D06F0C7"/>
    <w:rsid w:val="2D23AF91"/>
    <w:rsid w:val="2D4445D2"/>
    <w:rsid w:val="2D4D16A6"/>
    <w:rsid w:val="2D614609"/>
    <w:rsid w:val="2DB6C6E8"/>
    <w:rsid w:val="2DBDC958"/>
    <w:rsid w:val="2DCAD6D3"/>
    <w:rsid w:val="2E3E126C"/>
    <w:rsid w:val="2E4C8C54"/>
    <w:rsid w:val="2E696940"/>
    <w:rsid w:val="2EA99677"/>
    <w:rsid w:val="2EADEF4A"/>
    <w:rsid w:val="2EC61F5A"/>
    <w:rsid w:val="2ECA644F"/>
    <w:rsid w:val="2F4C359C"/>
    <w:rsid w:val="2F559257"/>
    <w:rsid w:val="2F61E5C1"/>
    <w:rsid w:val="2F8166A3"/>
    <w:rsid w:val="2F96F0BB"/>
    <w:rsid w:val="2F9D5625"/>
    <w:rsid w:val="2FB6E898"/>
    <w:rsid w:val="2FC8615E"/>
    <w:rsid w:val="2FE4EFC8"/>
    <w:rsid w:val="30140B55"/>
    <w:rsid w:val="3015C73D"/>
    <w:rsid w:val="3069593A"/>
    <w:rsid w:val="307D9D6A"/>
    <w:rsid w:val="308489DC"/>
    <w:rsid w:val="30D7A89D"/>
    <w:rsid w:val="30F90F3C"/>
    <w:rsid w:val="3107C3BC"/>
    <w:rsid w:val="3125109F"/>
    <w:rsid w:val="31256FC3"/>
    <w:rsid w:val="3185D28C"/>
    <w:rsid w:val="3186F281"/>
    <w:rsid w:val="319ED2B5"/>
    <w:rsid w:val="31A87227"/>
    <w:rsid w:val="31DE11B3"/>
    <w:rsid w:val="3212A705"/>
    <w:rsid w:val="3216C8B9"/>
    <w:rsid w:val="3248406A"/>
    <w:rsid w:val="32549B0E"/>
    <w:rsid w:val="32574714"/>
    <w:rsid w:val="32638F96"/>
    <w:rsid w:val="32746A85"/>
    <w:rsid w:val="328079CF"/>
    <w:rsid w:val="32A3E22F"/>
    <w:rsid w:val="32AE06C1"/>
    <w:rsid w:val="32FDB506"/>
    <w:rsid w:val="332177C1"/>
    <w:rsid w:val="333A98AC"/>
    <w:rsid w:val="33485218"/>
    <w:rsid w:val="334FA821"/>
    <w:rsid w:val="336927B6"/>
    <w:rsid w:val="33AB6323"/>
    <w:rsid w:val="33C1905C"/>
    <w:rsid w:val="34034449"/>
    <w:rsid w:val="3405367C"/>
    <w:rsid w:val="3440EF3B"/>
    <w:rsid w:val="345B1722"/>
    <w:rsid w:val="347E354A"/>
    <w:rsid w:val="348EC7A7"/>
    <w:rsid w:val="34C5C949"/>
    <w:rsid w:val="34CC0850"/>
    <w:rsid w:val="34D0E79F"/>
    <w:rsid w:val="34D57753"/>
    <w:rsid w:val="34D7EF0D"/>
    <w:rsid w:val="34F74E0A"/>
    <w:rsid w:val="35058918"/>
    <w:rsid w:val="35622230"/>
    <w:rsid w:val="357CB5DA"/>
    <w:rsid w:val="358F19FC"/>
    <w:rsid w:val="35A676F4"/>
    <w:rsid w:val="35AC93BF"/>
    <w:rsid w:val="35B31F84"/>
    <w:rsid w:val="3600D3EF"/>
    <w:rsid w:val="362F949E"/>
    <w:rsid w:val="364BEBEF"/>
    <w:rsid w:val="36681BEC"/>
    <w:rsid w:val="36698FB8"/>
    <w:rsid w:val="368200D0"/>
    <w:rsid w:val="36851748"/>
    <w:rsid w:val="369BED35"/>
    <w:rsid w:val="36AAEC5B"/>
    <w:rsid w:val="36CB42BD"/>
    <w:rsid w:val="36DCA5F1"/>
    <w:rsid w:val="36DEE702"/>
    <w:rsid w:val="36ECDC2D"/>
    <w:rsid w:val="373C00F7"/>
    <w:rsid w:val="37429F00"/>
    <w:rsid w:val="37650631"/>
    <w:rsid w:val="377EA334"/>
    <w:rsid w:val="37A77E5B"/>
    <w:rsid w:val="37FFB88A"/>
    <w:rsid w:val="38219FAC"/>
    <w:rsid w:val="3880D2F3"/>
    <w:rsid w:val="38A1FCF7"/>
    <w:rsid w:val="38ECEFCB"/>
    <w:rsid w:val="3901CB99"/>
    <w:rsid w:val="3926B54D"/>
    <w:rsid w:val="392803F6"/>
    <w:rsid w:val="3933AF54"/>
    <w:rsid w:val="3944D4E2"/>
    <w:rsid w:val="395026FA"/>
    <w:rsid w:val="3950F48F"/>
    <w:rsid w:val="3957A2F4"/>
    <w:rsid w:val="396FE9B3"/>
    <w:rsid w:val="398244E3"/>
    <w:rsid w:val="398B186E"/>
    <w:rsid w:val="3997A211"/>
    <w:rsid w:val="39C59997"/>
    <w:rsid w:val="39DC11D2"/>
    <w:rsid w:val="3A07B499"/>
    <w:rsid w:val="3A29EDAA"/>
    <w:rsid w:val="3A4C8758"/>
    <w:rsid w:val="3A6F3421"/>
    <w:rsid w:val="3A75D9C1"/>
    <w:rsid w:val="3A7D3700"/>
    <w:rsid w:val="3AAF1F15"/>
    <w:rsid w:val="3AC13D55"/>
    <w:rsid w:val="3AC25022"/>
    <w:rsid w:val="3AE8C2A5"/>
    <w:rsid w:val="3B0DBAF7"/>
    <w:rsid w:val="3B0E307D"/>
    <w:rsid w:val="3B274483"/>
    <w:rsid w:val="3B429D4C"/>
    <w:rsid w:val="3B6E4D31"/>
    <w:rsid w:val="3B78AC7C"/>
    <w:rsid w:val="3B8BC5B6"/>
    <w:rsid w:val="3B8FE3ED"/>
    <w:rsid w:val="3BEA909E"/>
    <w:rsid w:val="3BFEEB4B"/>
    <w:rsid w:val="3BFF3107"/>
    <w:rsid w:val="3C02ACE6"/>
    <w:rsid w:val="3C893A0B"/>
    <w:rsid w:val="3C96A81F"/>
    <w:rsid w:val="3CA2B540"/>
    <w:rsid w:val="3CAE3486"/>
    <w:rsid w:val="3CD162FC"/>
    <w:rsid w:val="3D1A18DF"/>
    <w:rsid w:val="3D3A19DA"/>
    <w:rsid w:val="3D41CEBC"/>
    <w:rsid w:val="3D4321A7"/>
    <w:rsid w:val="3D45CF2B"/>
    <w:rsid w:val="3D7488C0"/>
    <w:rsid w:val="3D89523E"/>
    <w:rsid w:val="3D8A86AA"/>
    <w:rsid w:val="3DAAC19E"/>
    <w:rsid w:val="3DDA478F"/>
    <w:rsid w:val="3E31E6B9"/>
    <w:rsid w:val="3E8C94C0"/>
    <w:rsid w:val="3E98D232"/>
    <w:rsid w:val="3EB1A194"/>
    <w:rsid w:val="3EB5B8F4"/>
    <w:rsid w:val="3EF75D9B"/>
    <w:rsid w:val="3F129166"/>
    <w:rsid w:val="3F2DF6C5"/>
    <w:rsid w:val="3F32224C"/>
    <w:rsid w:val="3F3DFD8D"/>
    <w:rsid w:val="3F4C4E54"/>
    <w:rsid w:val="3F71A866"/>
    <w:rsid w:val="3F7FAC4C"/>
    <w:rsid w:val="3FAB1993"/>
    <w:rsid w:val="40009FAB"/>
    <w:rsid w:val="40097008"/>
    <w:rsid w:val="405F36D9"/>
    <w:rsid w:val="4077E180"/>
    <w:rsid w:val="408DCC4D"/>
    <w:rsid w:val="409B71D3"/>
    <w:rsid w:val="40C0DEA3"/>
    <w:rsid w:val="40C3C104"/>
    <w:rsid w:val="4111EFE8"/>
    <w:rsid w:val="4112A3D6"/>
    <w:rsid w:val="411C6DCA"/>
    <w:rsid w:val="412040CF"/>
    <w:rsid w:val="4134563A"/>
    <w:rsid w:val="415C76B3"/>
    <w:rsid w:val="41B3A0E2"/>
    <w:rsid w:val="41C9287B"/>
    <w:rsid w:val="41CFF4FD"/>
    <w:rsid w:val="41F44569"/>
    <w:rsid w:val="420CAD09"/>
    <w:rsid w:val="4243A0A5"/>
    <w:rsid w:val="42556271"/>
    <w:rsid w:val="4258022E"/>
    <w:rsid w:val="426A1B77"/>
    <w:rsid w:val="427450AD"/>
    <w:rsid w:val="427585FC"/>
    <w:rsid w:val="42BA7CEB"/>
    <w:rsid w:val="42C28585"/>
    <w:rsid w:val="42C46E6F"/>
    <w:rsid w:val="43123D19"/>
    <w:rsid w:val="431964C0"/>
    <w:rsid w:val="4361CA54"/>
    <w:rsid w:val="436514C9"/>
    <w:rsid w:val="43756F0E"/>
    <w:rsid w:val="43809F27"/>
    <w:rsid w:val="4389392B"/>
    <w:rsid w:val="4396D79B"/>
    <w:rsid w:val="43A65696"/>
    <w:rsid w:val="43B5FA93"/>
    <w:rsid w:val="43E6AD71"/>
    <w:rsid w:val="43F3D28F"/>
    <w:rsid w:val="43F71CDA"/>
    <w:rsid w:val="440AEA85"/>
    <w:rsid w:val="4432EA50"/>
    <w:rsid w:val="443C2E28"/>
    <w:rsid w:val="443F453C"/>
    <w:rsid w:val="4458128F"/>
    <w:rsid w:val="4477C6DB"/>
    <w:rsid w:val="4486AFD2"/>
    <w:rsid w:val="44E956A5"/>
    <w:rsid w:val="450C210F"/>
    <w:rsid w:val="453102F6"/>
    <w:rsid w:val="454B7B49"/>
    <w:rsid w:val="454C9AC2"/>
    <w:rsid w:val="457B4A7C"/>
    <w:rsid w:val="46272FC9"/>
    <w:rsid w:val="463605A2"/>
    <w:rsid w:val="463E2131"/>
    <w:rsid w:val="46589D01"/>
    <w:rsid w:val="466855F8"/>
    <w:rsid w:val="469F01D5"/>
    <w:rsid w:val="46BD0641"/>
    <w:rsid w:val="46CC3097"/>
    <w:rsid w:val="46CDE549"/>
    <w:rsid w:val="46EF8E57"/>
    <w:rsid w:val="46F74427"/>
    <w:rsid w:val="474D1B67"/>
    <w:rsid w:val="47506FD8"/>
    <w:rsid w:val="4799D10C"/>
    <w:rsid w:val="47A2CF23"/>
    <w:rsid w:val="47BA64EC"/>
    <w:rsid w:val="47FFAFDD"/>
    <w:rsid w:val="48404EF9"/>
    <w:rsid w:val="48723644"/>
    <w:rsid w:val="48798D8B"/>
    <w:rsid w:val="488053C4"/>
    <w:rsid w:val="488B2661"/>
    <w:rsid w:val="489D2A19"/>
    <w:rsid w:val="48A12AFB"/>
    <w:rsid w:val="48B87BDE"/>
    <w:rsid w:val="49038F7D"/>
    <w:rsid w:val="4913A98F"/>
    <w:rsid w:val="495F7053"/>
    <w:rsid w:val="49699A25"/>
    <w:rsid w:val="4978A41D"/>
    <w:rsid w:val="49923562"/>
    <w:rsid w:val="49A44127"/>
    <w:rsid w:val="49A60EB2"/>
    <w:rsid w:val="49C84AD7"/>
    <w:rsid w:val="49FA4B6A"/>
    <w:rsid w:val="4A05EC1C"/>
    <w:rsid w:val="4A0844BA"/>
    <w:rsid w:val="4A183392"/>
    <w:rsid w:val="4A1F46A5"/>
    <w:rsid w:val="4A27C069"/>
    <w:rsid w:val="4A3CF74F"/>
    <w:rsid w:val="4A42AE30"/>
    <w:rsid w:val="4A4B41A4"/>
    <w:rsid w:val="4A506233"/>
    <w:rsid w:val="4A7325F4"/>
    <w:rsid w:val="4A7D5429"/>
    <w:rsid w:val="4AB7EE9F"/>
    <w:rsid w:val="4ACB4C32"/>
    <w:rsid w:val="4AD08A1C"/>
    <w:rsid w:val="4B134853"/>
    <w:rsid w:val="4B196CFA"/>
    <w:rsid w:val="4B7C667F"/>
    <w:rsid w:val="4B7E9A2E"/>
    <w:rsid w:val="4B92DBEC"/>
    <w:rsid w:val="4BA45CEC"/>
    <w:rsid w:val="4BBB1706"/>
    <w:rsid w:val="4BBEEA85"/>
    <w:rsid w:val="4BC84ACA"/>
    <w:rsid w:val="4C07F838"/>
    <w:rsid w:val="4C09AA46"/>
    <w:rsid w:val="4C5750B3"/>
    <w:rsid w:val="4C69AE02"/>
    <w:rsid w:val="4CAEA9CF"/>
    <w:rsid w:val="4D32391D"/>
    <w:rsid w:val="4D38EA91"/>
    <w:rsid w:val="4D4985C4"/>
    <w:rsid w:val="4D4B4650"/>
    <w:rsid w:val="4D4C16C9"/>
    <w:rsid w:val="4D50695F"/>
    <w:rsid w:val="4D6B01AE"/>
    <w:rsid w:val="4D809AE5"/>
    <w:rsid w:val="4D98F46D"/>
    <w:rsid w:val="4DA6F268"/>
    <w:rsid w:val="4DB0D82C"/>
    <w:rsid w:val="4DBAF592"/>
    <w:rsid w:val="4DC30834"/>
    <w:rsid w:val="4DCC00E2"/>
    <w:rsid w:val="4DD8BD75"/>
    <w:rsid w:val="4DE3D998"/>
    <w:rsid w:val="4E101ED1"/>
    <w:rsid w:val="4E2C61A2"/>
    <w:rsid w:val="4E2E6097"/>
    <w:rsid w:val="4E3BADC1"/>
    <w:rsid w:val="4ED8A1C0"/>
    <w:rsid w:val="4EDE4090"/>
    <w:rsid w:val="4F03D205"/>
    <w:rsid w:val="4F480601"/>
    <w:rsid w:val="4F50B665"/>
    <w:rsid w:val="4F56A71B"/>
    <w:rsid w:val="4F59828A"/>
    <w:rsid w:val="4F67F3D6"/>
    <w:rsid w:val="4F819475"/>
    <w:rsid w:val="4F8BAAD6"/>
    <w:rsid w:val="4F8EA6F7"/>
    <w:rsid w:val="4F9B979A"/>
    <w:rsid w:val="4FA67965"/>
    <w:rsid w:val="4FD2F1FA"/>
    <w:rsid w:val="4FEB0B4D"/>
    <w:rsid w:val="5017E8E9"/>
    <w:rsid w:val="50228BC1"/>
    <w:rsid w:val="504B0D89"/>
    <w:rsid w:val="50534FB5"/>
    <w:rsid w:val="50749F6F"/>
    <w:rsid w:val="50F33364"/>
    <w:rsid w:val="50FABB1E"/>
    <w:rsid w:val="5112740F"/>
    <w:rsid w:val="517ACDA6"/>
    <w:rsid w:val="519C6109"/>
    <w:rsid w:val="51AC1B3B"/>
    <w:rsid w:val="51C2AFA9"/>
    <w:rsid w:val="51C8B1D1"/>
    <w:rsid w:val="51C93A62"/>
    <w:rsid w:val="51DF94E5"/>
    <w:rsid w:val="51F39D7D"/>
    <w:rsid w:val="5206739F"/>
    <w:rsid w:val="52165094"/>
    <w:rsid w:val="521C025B"/>
    <w:rsid w:val="524D0FAD"/>
    <w:rsid w:val="5265B61E"/>
    <w:rsid w:val="52AB7A60"/>
    <w:rsid w:val="52CB6A52"/>
    <w:rsid w:val="52DDA1CA"/>
    <w:rsid w:val="52DF52D1"/>
    <w:rsid w:val="52EFE3D1"/>
    <w:rsid w:val="530BE097"/>
    <w:rsid w:val="5314168E"/>
    <w:rsid w:val="532FA3B3"/>
    <w:rsid w:val="5371A54A"/>
    <w:rsid w:val="53A0B293"/>
    <w:rsid w:val="53B12BA3"/>
    <w:rsid w:val="53C95019"/>
    <w:rsid w:val="53F1BC48"/>
    <w:rsid w:val="53F56003"/>
    <w:rsid w:val="53FB129F"/>
    <w:rsid w:val="54649E3C"/>
    <w:rsid w:val="5486D4B6"/>
    <w:rsid w:val="549F54D1"/>
    <w:rsid w:val="54A9EDA0"/>
    <w:rsid w:val="54AA12F2"/>
    <w:rsid w:val="54B095B4"/>
    <w:rsid w:val="54BEE97B"/>
    <w:rsid w:val="5503451A"/>
    <w:rsid w:val="550D7A67"/>
    <w:rsid w:val="55267647"/>
    <w:rsid w:val="552D36CE"/>
    <w:rsid w:val="553590FA"/>
    <w:rsid w:val="5557791B"/>
    <w:rsid w:val="556BE5B8"/>
    <w:rsid w:val="5584B06F"/>
    <w:rsid w:val="5589BDD5"/>
    <w:rsid w:val="55C579D0"/>
    <w:rsid w:val="55C7FABA"/>
    <w:rsid w:val="55EDF9F6"/>
    <w:rsid w:val="55F41586"/>
    <w:rsid w:val="55FAC889"/>
    <w:rsid w:val="56037AF5"/>
    <w:rsid w:val="560A85F4"/>
    <w:rsid w:val="563539A6"/>
    <w:rsid w:val="56589856"/>
    <w:rsid w:val="565E01AA"/>
    <w:rsid w:val="56941E89"/>
    <w:rsid w:val="56B21864"/>
    <w:rsid w:val="56C867DC"/>
    <w:rsid w:val="56D5DDF1"/>
    <w:rsid w:val="56DF9961"/>
    <w:rsid w:val="56EC89AD"/>
    <w:rsid w:val="5735F095"/>
    <w:rsid w:val="573FB3FC"/>
    <w:rsid w:val="5743EEEA"/>
    <w:rsid w:val="576AE78D"/>
    <w:rsid w:val="576BAAC7"/>
    <w:rsid w:val="57949C44"/>
    <w:rsid w:val="57C2CE25"/>
    <w:rsid w:val="57C32B1A"/>
    <w:rsid w:val="57D2C27B"/>
    <w:rsid w:val="57EAC0AA"/>
    <w:rsid w:val="58311049"/>
    <w:rsid w:val="5832ED4D"/>
    <w:rsid w:val="583D28EC"/>
    <w:rsid w:val="5869EE9E"/>
    <w:rsid w:val="586E4AB1"/>
    <w:rsid w:val="5893A6E6"/>
    <w:rsid w:val="58A16EAB"/>
    <w:rsid w:val="58A80003"/>
    <w:rsid w:val="58CAEEE7"/>
    <w:rsid w:val="58D32798"/>
    <w:rsid w:val="58FB21F2"/>
    <w:rsid w:val="590EF77E"/>
    <w:rsid w:val="5945B93F"/>
    <w:rsid w:val="594BC6B9"/>
    <w:rsid w:val="594C2E94"/>
    <w:rsid w:val="5956E4CC"/>
    <w:rsid w:val="5976DEE8"/>
    <w:rsid w:val="5980F363"/>
    <w:rsid w:val="5980F6E5"/>
    <w:rsid w:val="5991AD9B"/>
    <w:rsid w:val="59CC793B"/>
    <w:rsid w:val="5A16943E"/>
    <w:rsid w:val="5A32FE1F"/>
    <w:rsid w:val="5A357A80"/>
    <w:rsid w:val="5A775A05"/>
    <w:rsid w:val="5AA625B1"/>
    <w:rsid w:val="5AB3A7CA"/>
    <w:rsid w:val="5B1D2C85"/>
    <w:rsid w:val="5B503404"/>
    <w:rsid w:val="5B83CFD0"/>
    <w:rsid w:val="5BA5B0C9"/>
    <w:rsid w:val="5BA5D404"/>
    <w:rsid w:val="5BC64E55"/>
    <w:rsid w:val="5BD974BF"/>
    <w:rsid w:val="5BEE3F69"/>
    <w:rsid w:val="5BF4EB2B"/>
    <w:rsid w:val="5C0C563C"/>
    <w:rsid w:val="5C0DDD3C"/>
    <w:rsid w:val="5C2138C8"/>
    <w:rsid w:val="5C3E708C"/>
    <w:rsid w:val="5C4874CE"/>
    <w:rsid w:val="5C700FBB"/>
    <w:rsid w:val="5C82F948"/>
    <w:rsid w:val="5CBDA4FB"/>
    <w:rsid w:val="5CC5AFC9"/>
    <w:rsid w:val="5CD342E9"/>
    <w:rsid w:val="5CDAFAA2"/>
    <w:rsid w:val="5CFE5411"/>
    <w:rsid w:val="5D1C9F83"/>
    <w:rsid w:val="5D46283A"/>
    <w:rsid w:val="5D7C8F9B"/>
    <w:rsid w:val="5D941466"/>
    <w:rsid w:val="5D9E88B3"/>
    <w:rsid w:val="5DA32553"/>
    <w:rsid w:val="5DB15EA8"/>
    <w:rsid w:val="5DB2B6B1"/>
    <w:rsid w:val="5DB98A04"/>
    <w:rsid w:val="5DD84B10"/>
    <w:rsid w:val="5DF864D5"/>
    <w:rsid w:val="5E0D1A20"/>
    <w:rsid w:val="5E131F8C"/>
    <w:rsid w:val="5E2A55EF"/>
    <w:rsid w:val="5E5326EA"/>
    <w:rsid w:val="5E6EA0D1"/>
    <w:rsid w:val="5E7A75B9"/>
    <w:rsid w:val="5E978408"/>
    <w:rsid w:val="5EBE49F8"/>
    <w:rsid w:val="5EDE61C6"/>
    <w:rsid w:val="5F01C755"/>
    <w:rsid w:val="5F6C1EAB"/>
    <w:rsid w:val="5F77B372"/>
    <w:rsid w:val="5F96CCA4"/>
    <w:rsid w:val="5FA07CCF"/>
    <w:rsid w:val="5FA53470"/>
    <w:rsid w:val="5FD23628"/>
    <w:rsid w:val="60007281"/>
    <w:rsid w:val="600BAF72"/>
    <w:rsid w:val="6024D777"/>
    <w:rsid w:val="6058577A"/>
    <w:rsid w:val="6090E6D5"/>
    <w:rsid w:val="612FCA8C"/>
    <w:rsid w:val="613A65B0"/>
    <w:rsid w:val="615C9EC2"/>
    <w:rsid w:val="616DFD2B"/>
    <w:rsid w:val="61768985"/>
    <w:rsid w:val="61A736E0"/>
    <w:rsid w:val="61AA6712"/>
    <w:rsid w:val="61AB6DF2"/>
    <w:rsid w:val="61AF28A4"/>
    <w:rsid w:val="61AF85B3"/>
    <w:rsid w:val="61B56254"/>
    <w:rsid w:val="61CC7762"/>
    <w:rsid w:val="61D14413"/>
    <w:rsid w:val="6210C3E5"/>
    <w:rsid w:val="6221F847"/>
    <w:rsid w:val="622A5E01"/>
    <w:rsid w:val="624AC670"/>
    <w:rsid w:val="62730453"/>
    <w:rsid w:val="628EC6D3"/>
    <w:rsid w:val="62991AFA"/>
    <w:rsid w:val="62B1E289"/>
    <w:rsid w:val="62C8E6FE"/>
    <w:rsid w:val="62D21CCB"/>
    <w:rsid w:val="62F35458"/>
    <w:rsid w:val="635ADB6D"/>
    <w:rsid w:val="638124AB"/>
    <w:rsid w:val="63C321C0"/>
    <w:rsid w:val="63D00F7B"/>
    <w:rsid w:val="63D60DF4"/>
    <w:rsid w:val="63DDDD68"/>
    <w:rsid w:val="63DFED75"/>
    <w:rsid w:val="63FEE078"/>
    <w:rsid w:val="6419A99E"/>
    <w:rsid w:val="644B5BFA"/>
    <w:rsid w:val="64A9C582"/>
    <w:rsid w:val="64BAEC71"/>
    <w:rsid w:val="64D0F384"/>
    <w:rsid w:val="64DAB662"/>
    <w:rsid w:val="64EA6D9D"/>
    <w:rsid w:val="64F8A411"/>
    <w:rsid w:val="65637DA8"/>
    <w:rsid w:val="6569E259"/>
    <w:rsid w:val="658D5E3D"/>
    <w:rsid w:val="65AE44CD"/>
    <w:rsid w:val="65D4282D"/>
    <w:rsid w:val="66171BEE"/>
    <w:rsid w:val="66175C68"/>
    <w:rsid w:val="662F87AB"/>
    <w:rsid w:val="6654552E"/>
    <w:rsid w:val="665C48B9"/>
    <w:rsid w:val="66B7EEFB"/>
    <w:rsid w:val="66F54140"/>
    <w:rsid w:val="66F90006"/>
    <w:rsid w:val="67368946"/>
    <w:rsid w:val="6738D386"/>
    <w:rsid w:val="673F2BE8"/>
    <w:rsid w:val="675963A0"/>
    <w:rsid w:val="675B7B0A"/>
    <w:rsid w:val="678475E8"/>
    <w:rsid w:val="6793EBD1"/>
    <w:rsid w:val="67A75DAF"/>
    <w:rsid w:val="67B87EFD"/>
    <w:rsid w:val="67D00F21"/>
    <w:rsid w:val="67E9192A"/>
    <w:rsid w:val="67F6706A"/>
    <w:rsid w:val="6806F57A"/>
    <w:rsid w:val="6808CAB7"/>
    <w:rsid w:val="68222C7A"/>
    <w:rsid w:val="682F7627"/>
    <w:rsid w:val="68402E15"/>
    <w:rsid w:val="685CCDD3"/>
    <w:rsid w:val="686D00A0"/>
    <w:rsid w:val="687D8762"/>
    <w:rsid w:val="68A62A2F"/>
    <w:rsid w:val="68DDD0DE"/>
    <w:rsid w:val="68EB6C3E"/>
    <w:rsid w:val="690C498D"/>
    <w:rsid w:val="693301F9"/>
    <w:rsid w:val="693F94C9"/>
    <w:rsid w:val="69445AC8"/>
    <w:rsid w:val="69475F15"/>
    <w:rsid w:val="694BF3AE"/>
    <w:rsid w:val="6958B01D"/>
    <w:rsid w:val="697F668E"/>
    <w:rsid w:val="69AD0F91"/>
    <w:rsid w:val="69CB20D6"/>
    <w:rsid w:val="69DDBD15"/>
    <w:rsid w:val="6A0A5EAA"/>
    <w:rsid w:val="6A19E991"/>
    <w:rsid w:val="6A312A9D"/>
    <w:rsid w:val="6A3A1652"/>
    <w:rsid w:val="6A3E7D2A"/>
    <w:rsid w:val="6A61C6AD"/>
    <w:rsid w:val="6AB07FF9"/>
    <w:rsid w:val="6AC4743B"/>
    <w:rsid w:val="6B096B2A"/>
    <w:rsid w:val="6B14E8CF"/>
    <w:rsid w:val="6B1E0DDB"/>
    <w:rsid w:val="6B216A2F"/>
    <w:rsid w:val="6B32EDF6"/>
    <w:rsid w:val="6B3F908F"/>
    <w:rsid w:val="6B53DB69"/>
    <w:rsid w:val="6B5A77A0"/>
    <w:rsid w:val="6B625050"/>
    <w:rsid w:val="6BA157CA"/>
    <w:rsid w:val="6BA2B50A"/>
    <w:rsid w:val="6BB03D28"/>
    <w:rsid w:val="6BB380AE"/>
    <w:rsid w:val="6BBA48DA"/>
    <w:rsid w:val="6BC4D254"/>
    <w:rsid w:val="6BCAACCB"/>
    <w:rsid w:val="6C3B5B12"/>
    <w:rsid w:val="6C533390"/>
    <w:rsid w:val="6C728A1C"/>
    <w:rsid w:val="6C8E57AB"/>
    <w:rsid w:val="6C9D9A3F"/>
    <w:rsid w:val="6CB0B930"/>
    <w:rsid w:val="6CCB8A3D"/>
    <w:rsid w:val="6D02C198"/>
    <w:rsid w:val="6D0477E6"/>
    <w:rsid w:val="6D308B46"/>
    <w:rsid w:val="6D4796A2"/>
    <w:rsid w:val="6D6D1684"/>
    <w:rsid w:val="6DA69418"/>
    <w:rsid w:val="6DAF47BF"/>
    <w:rsid w:val="6DEA4A26"/>
    <w:rsid w:val="6DFBD8A3"/>
    <w:rsid w:val="6E1822EC"/>
    <w:rsid w:val="6E1887CA"/>
    <w:rsid w:val="6E3D9143"/>
    <w:rsid w:val="6E56EB57"/>
    <w:rsid w:val="6E74DC2A"/>
    <w:rsid w:val="6EA5C28B"/>
    <w:rsid w:val="6EBE8052"/>
    <w:rsid w:val="6EC80C3D"/>
    <w:rsid w:val="6EF31ABB"/>
    <w:rsid w:val="6EFB9161"/>
    <w:rsid w:val="6EFD8ADD"/>
    <w:rsid w:val="6F0F68E6"/>
    <w:rsid w:val="6F2B2A28"/>
    <w:rsid w:val="6F5172E3"/>
    <w:rsid w:val="6F59ED35"/>
    <w:rsid w:val="6F681998"/>
    <w:rsid w:val="6F83F92C"/>
    <w:rsid w:val="6F927AB4"/>
    <w:rsid w:val="6F9B67AA"/>
    <w:rsid w:val="6FBDBF79"/>
    <w:rsid w:val="6FC69754"/>
    <w:rsid w:val="6FD740A7"/>
    <w:rsid w:val="6FD95CD1"/>
    <w:rsid w:val="6FFA93A2"/>
    <w:rsid w:val="701294C6"/>
    <w:rsid w:val="70210586"/>
    <w:rsid w:val="702D90F8"/>
    <w:rsid w:val="70426C7F"/>
    <w:rsid w:val="70606816"/>
    <w:rsid w:val="70640356"/>
    <w:rsid w:val="7087B053"/>
    <w:rsid w:val="708A74DA"/>
    <w:rsid w:val="70B3DF51"/>
    <w:rsid w:val="70DA5AEC"/>
    <w:rsid w:val="70DC1CE5"/>
    <w:rsid w:val="7117DAA7"/>
    <w:rsid w:val="7135013B"/>
    <w:rsid w:val="713BB0AB"/>
    <w:rsid w:val="71609F90"/>
    <w:rsid w:val="719156FC"/>
    <w:rsid w:val="71D21F48"/>
    <w:rsid w:val="71DC06B9"/>
    <w:rsid w:val="7213105F"/>
    <w:rsid w:val="72218479"/>
    <w:rsid w:val="723F49E6"/>
    <w:rsid w:val="7278B1E8"/>
    <w:rsid w:val="7290E825"/>
    <w:rsid w:val="72A1B616"/>
    <w:rsid w:val="72BDC1AC"/>
    <w:rsid w:val="72C7D25D"/>
    <w:rsid w:val="73203E98"/>
    <w:rsid w:val="7334F3CB"/>
    <w:rsid w:val="7342CD82"/>
    <w:rsid w:val="736E4542"/>
    <w:rsid w:val="737AB1A3"/>
    <w:rsid w:val="73AAC6FF"/>
    <w:rsid w:val="73CB4474"/>
    <w:rsid w:val="73E2E3CD"/>
    <w:rsid w:val="73EE8572"/>
    <w:rsid w:val="73EF3EE2"/>
    <w:rsid w:val="73F81DB3"/>
    <w:rsid w:val="7411FDBC"/>
    <w:rsid w:val="7418184C"/>
    <w:rsid w:val="747846FA"/>
    <w:rsid w:val="749904E4"/>
    <w:rsid w:val="74C51F56"/>
    <w:rsid w:val="74E6D9EA"/>
    <w:rsid w:val="7524E72A"/>
    <w:rsid w:val="7529FC79"/>
    <w:rsid w:val="75389E5E"/>
    <w:rsid w:val="755ABF3C"/>
    <w:rsid w:val="75826BC3"/>
    <w:rsid w:val="758A55D3"/>
    <w:rsid w:val="75D403AE"/>
    <w:rsid w:val="760A4479"/>
    <w:rsid w:val="761F7BDD"/>
    <w:rsid w:val="76319504"/>
    <w:rsid w:val="763B3A3B"/>
    <w:rsid w:val="7660D851"/>
    <w:rsid w:val="767CA65C"/>
    <w:rsid w:val="767CCC24"/>
    <w:rsid w:val="76D48767"/>
    <w:rsid w:val="76E43FA9"/>
    <w:rsid w:val="773267D1"/>
    <w:rsid w:val="7744CD35"/>
    <w:rsid w:val="775DBB91"/>
    <w:rsid w:val="77663794"/>
    <w:rsid w:val="7768E16B"/>
    <w:rsid w:val="7787FE4B"/>
    <w:rsid w:val="77ACD2E8"/>
    <w:rsid w:val="77C06743"/>
    <w:rsid w:val="77E8756D"/>
    <w:rsid w:val="7850BAC9"/>
    <w:rsid w:val="785AF93F"/>
    <w:rsid w:val="789BADD5"/>
    <w:rsid w:val="789D20BB"/>
    <w:rsid w:val="78A3AAAF"/>
    <w:rsid w:val="78A6DDC8"/>
    <w:rsid w:val="79097D3A"/>
    <w:rsid w:val="791A02EC"/>
    <w:rsid w:val="79335765"/>
    <w:rsid w:val="7934FD3B"/>
    <w:rsid w:val="793D53F1"/>
    <w:rsid w:val="79469BC2"/>
    <w:rsid w:val="7956BFCA"/>
    <w:rsid w:val="79726A59"/>
    <w:rsid w:val="79A47C54"/>
    <w:rsid w:val="79A48288"/>
    <w:rsid w:val="79EC8572"/>
    <w:rsid w:val="79EC8B2A"/>
    <w:rsid w:val="7A4DA760"/>
    <w:rsid w:val="7A750132"/>
    <w:rsid w:val="7A778F61"/>
    <w:rsid w:val="7A88A43F"/>
    <w:rsid w:val="7AAF72EC"/>
    <w:rsid w:val="7AB030B7"/>
    <w:rsid w:val="7AB09CA7"/>
    <w:rsid w:val="7ACA594D"/>
    <w:rsid w:val="7AEB2A25"/>
    <w:rsid w:val="7AFE75DC"/>
    <w:rsid w:val="7B213E4F"/>
    <w:rsid w:val="7B57A5F7"/>
    <w:rsid w:val="7B59A6E5"/>
    <w:rsid w:val="7B60E562"/>
    <w:rsid w:val="7B7B1CC3"/>
    <w:rsid w:val="7B7BE7D8"/>
    <w:rsid w:val="7B867B31"/>
    <w:rsid w:val="7B93DF7E"/>
    <w:rsid w:val="7BA183E8"/>
    <w:rsid w:val="7BAD63F8"/>
    <w:rsid w:val="7BBB92FB"/>
    <w:rsid w:val="7BC37839"/>
    <w:rsid w:val="7BCC95D1"/>
    <w:rsid w:val="7BD01F99"/>
    <w:rsid w:val="7BD0AA27"/>
    <w:rsid w:val="7BD882E8"/>
    <w:rsid w:val="7BFB0A06"/>
    <w:rsid w:val="7C0EB08B"/>
    <w:rsid w:val="7C232A31"/>
    <w:rsid w:val="7C3F49D7"/>
    <w:rsid w:val="7C3F699F"/>
    <w:rsid w:val="7C54DC49"/>
    <w:rsid w:val="7C67FDF1"/>
    <w:rsid w:val="7C6CF806"/>
    <w:rsid w:val="7CBF3AC0"/>
    <w:rsid w:val="7CE16B46"/>
    <w:rsid w:val="7CF38D4F"/>
    <w:rsid w:val="7D0F7F7A"/>
    <w:rsid w:val="7D1913CE"/>
    <w:rsid w:val="7D30CF84"/>
    <w:rsid w:val="7D5EDF8B"/>
    <w:rsid w:val="7D954659"/>
    <w:rsid w:val="7D967DC0"/>
    <w:rsid w:val="7DBE72BC"/>
    <w:rsid w:val="7DBF2AC0"/>
    <w:rsid w:val="7DEC77F0"/>
    <w:rsid w:val="7DFBCB1F"/>
    <w:rsid w:val="7E0B5FB5"/>
    <w:rsid w:val="7E3C362F"/>
    <w:rsid w:val="7EAA3929"/>
    <w:rsid w:val="7EAED71E"/>
    <w:rsid w:val="7EAF0175"/>
    <w:rsid w:val="7F01F692"/>
    <w:rsid w:val="7F0DC9FC"/>
    <w:rsid w:val="7FB8943F"/>
    <w:rsid w:val="7FC04F34"/>
    <w:rsid w:val="7FDBBF27"/>
    <w:rsid w:val="7FFB834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4649"/>
  <w15:chartTrackingRefBased/>
  <w15:docId w15:val="{83EF2D27-D896-4990-B419-2D8848B8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sic Sans Light" w:eastAsiaTheme="minorHAnsi" w:hAnsi="Basic Sans Light" w:cstheme="minorBidi"/>
        <w:kern w:val="2"/>
        <w:sz w:val="24"/>
        <w:szCs w:val="24"/>
        <w:lang w:val="en-US" w:eastAsia="en-US" w:bidi="th-TH"/>
        <w14:ligatures w14:val="standardContextual"/>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F7FF4"/>
    <w:rPr>
      <w:lang w:val="en-NZ"/>
    </w:rPr>
  </w:style>
  <w:style w:type="paragraph" w:styleId="Heading1">
    <w:name w:val="heading 1"/>
    <w:basedOn w:val="Normal"/>
    <w:next w:val="Normal"/>
    <w:link w:val="Heading1Char"/>
    <w:autoRedefine/>
    <w:uiPriority w:val="9"/>
    <w:qFormat/>
    <w:rsid w:val="004E3C34"/>
    <w:pPr>
      <w:keepNext/>
      <w:keepLines/>
      <w:spacing w:after="0"/>
      <w:outlineLvl w:val="0"/>
    </w:pPr>
    <w:rPr>
      <w:rFonts w:ascii="Basic Sans" w:eastAsia="BasicSans-Thin" w:hAnsi="Basic Sans" w:cs="Arial"/>
      <w:bCs/>
      <w:color w:val="000000" w:themeColor="text2"/>
      <w:sz w:val="32"/>
      <w:szCs w:val="48"/>
      <w:lang w:val="en-GB"/>
    </w:rPr>
  </w:style>
  <w:style w:type="paragraph" w:styleId="Heading2">
    <w:name w:val="heading 2"/>
    <w:basedOn w:val="Normal"/>
    <w:next w:val="Normal"/>
    <w:link w:val="Heading2Char"/>
    <w:autoRedefine/>
    <w:uiPriority w:val="2"/>
    <w:qFormat/>
    <w:rsid w:val="002A4897"/>
    <w:pPr>
      <w:keepNext/>
      <w:outlineLvl w:val="1"/>
    </w:pPr>
    <w:rPr>
      <w:rFonts w:ascii="Basic Sans" w:eastAsiaTheme="majorEastAsia" w:hAnsi="Basic Sans" w:cs="Arial"/>
      <w:bCs/>
      <w:iCs/>
      <w:color w:val="000000" w:themeColor="text2"/>
      <w:sz w:val="28"/>
      <w:lang w:eastAsia="en-NZ"/>
    </w:rPr>
  </w:style>
  <w:style w:type="paragraph" w:styleId="Heading3">
    <w:name w:val="heading 3"/>
    <w:basedOn w:val="Normal"/>
    <w:next w:val="Normal"/>
    <w:link w:val="Heading3Char"/>
    <w:uiPriority w:val="2"/>
    <w:unhideWhenUsed/>
    <w:qFormat/>
    <w:rsid w:val="00AC2E9F"/>
    <w:pPr>
      <w:keepNext/>
      <w:keepLines/>
      <w:outlineLvl w:val="2"/>
    </w:pPr>
    <w:rPr>
      <w:rFonts w:ascii="Basic Sans" w:eastAsiaTheme="majorEastAsia" w:hAnsi="Basic Sans" w:cstheme="majorBidi"/>
      <w:color w:val="000000" w:themeColor="text2"/>
      <w:sz w:val="28"/>
    </w:rPr>
  </w:style>
  <w:style w:type="paragraph" w:styleId="Heading4">
    <w:name w:val="heading 4"/>
    <w:basedOn w:val="Normal"/>
    <w:next w:val="Normal"/>
    <w:link w:val="Heading4Char"/>
    <w:autoRedefine/>
    <w:uiPriority w:val="2"/>
    <w:unhideWhenUsed/>
    <w:qFormat/>
    <w:rsid w:val="00AD38D2"/>
    <w:pPr>
      <w:keepNext/>
      <w:keepLines/>
      <w:outlineLvl w:val="3"/>
    </w:pPr>
    <w:rPr>
      <w:rFonts w:ascii="Basic Sans" w:eastAsiaTheme="majorEastAsia" w:hAnsi="Basic Sans" w:cstheme="majorBidi"/>
      <w:iCs/>
      <w:color w:val="000000" w:themeColor="text2"/>
    </w:rPr>
  </w:style>
  <w:style w:type="paragraph" w:styleId="Heading5">
    <w:name w:val="heading 5"/>
    <w:basedOn w:val="Normal"/>
    <w:next w:val="Normal"/>
    <w:link w:val="Heading5Char"/>
    <w:autoRedefine/>
    <w:uiPriority w:val="4"/>
    <w:unhideWhenUsed/>
    <w:rsid w:val="003867C0"/>
    <w:pPr>
      <w:keepNext/>
      <w:keepLines/>
      <w:outlineLvl w:val="4"/>
    </w:pPr>
    <w:rPr>
      <w:rFonts w:eastAsiaTheme="majorEastAsia" w:cstheme="majorBidi"/>
      <w:color w:val="618CAB"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C34"/>
    <w:rPr>
      <w:rFonts w:ascii="Basic Sans" w:eastAsia="BasicSans-Thin" w:hAnsi="Basic Sans" w:cs="Arial"/>
      <w:bCs/>
      <w:color w:val="000000" w:themeColor="text2"/>
      <w:sz w:val="32"/>
      <w:szCs w:val="48"/>
      <w:lang w:val="en-GB"/>
    </w:rPr>
  </w:style>
  <w:style w:type="paragraph" w:styleId="Title">
    <w:name w:val="Title"/>
    <w:aliases w:val="Title of Report"/>
    <w:basedOn w:val="Normal"/>
    <w:next w:val="Normal"/>
    <w:link w:val="TitleChar"/>
    <w:autoRedefine/>
    <w:uiPriority w:val="10"/>
    <w:rsid w:val="00CE6789"/>
    <w:pPr>
      <w:contextualSpacing/>
    </w:pPr>
    <w:rPr>
      <w:rFonts w:ascii="Basic Sans" w:eastAsiaTheme="majorEastAsia" w:hAnsi="Basic Sans" w:cstheme="majorBidi"/>
      <w:spacing w:val="-10"/>
      <w:kern w:val="28"/>
      <w:sz w:val="56"/>
      <w:szCs w:val="56"/>
    </w:rPr>
  </w:style>
  <w:style w:type="character" w:customStyle="1" w:styleId="TitleChar">
    <w:name w:val="Title Char"/>
    <w:aliases w:val="Title of Report Char"/>
    <w:basedOn w:val="DefaultParagraphFont"/>
    <w:link w:val="Title"/>
    <w:uiPriority w:val="10"/>
    <w:rsid w:val="00CE6789"/>
    <w:rPr>
      <w:rFonts w:ascii="Basic Sans" w:eastAsiaTheme="majorEastAsia" w:hAnsi="Basic Sans" w:cstheme="majorBidi"/>
      <w:spacing w:val="-10"/>
      <w:kern w:val="28"/>
      <w:sz w:val="56"/>
      <w:szCs w:val="56"/>
    </w:rPr>
  </w:style>
  <w:style w:type="character" w:customStyle="1" w:styleId="Heading4Char">
    <w:name w:val="Heading 4 Char"/>
    <w:basedOn w:val="DefaultParagraphFont"/>
    <w:link w:val="Heading4"/>
    <w:uiPriority w:val="2"/>
    <w:rsid w:val="00AD38D2"/>
    <w:rPr>
      <w:rFonts w:ascii="Basic Sans" w:eastAsiaTheme="majorEastAsia" w:hAnsi="Basic Sans" w:cstheme="majorBidi"/>
      <w:iCs/>
      <w:color w:val="000000" w:themeColor="text2"/>
      <w:lang w:val="en-NZ"/>
    </w:rPr>
  </w:style>
  <w:style w:type="character" w:customStyle="1" w:styleId="Heading2Char">
    <w:name w:val="Heading 2 Char"/>
    <w:basedOn w:val="DefaultParagraphFont"/>
    <w:link w:val="Heading2"/>
    <w:uiPriority w:val="2"/>
    <w:rsid w:val="002A4897"/>
    <w:rPr>
      <w:rFonts w:ascii="Basic Sans" w:eastAsiaTheme="majorEastAsia" w:hAnsi="Basic Sans" w:cs="Arial"/>
      <w:bCs/>
      <w:iCs/>
      <w:color w:val="000000" w:themeColor="text2"/>
      <w:sz w:val="28"/>
      <w:lang w:val="en-NZ" w:eastAsia="en-NZ"/>
    </w:rPr>
  </w:style>
  <w:style w:type="paragraph" w:styleId="NoSpacing">
    <w:name w:val="No Spacing"/>
    <w:aliases w:val="Text No Spacing"/>
    <w:link w:val="NoSpacingChar"/>
    <w:autoRedefine/>
    <w:uiPriority w:val="1"/>
    <w:qFormat/>
    <w:rsid w:val="00AC2E9F"/>
    <w:pPr>
      <w:spacing w:after="0"/>
    </w:pPr>
  </w:style>
  <w:style w:type="character" w:customStyle="1" w:styleId="Heading3Char">
    <w:name w:val="Heading 3 Char"/>
    <w:basedOn w:val="DefaultParagraphFont"/>
    <w:link w:val="Heading3"/>
    <w:uiPriority w:val="2"/>
    <w:rsid w:val="00AC2E9F"/>
    <w:rPr>
      <w:rFonts w:ascii="Basic Sans" w:eastAsiaTheme="majorEastAsia" w:hAnsi="Basic Sans" w:cstheme="majorBidi"/>
      <w:color w:val="000000" w:themeColor="text2"/>
      <w:sz w:val="28"/>
    </w:rPr>
  </w:style>
  <w:style w:type="paragraph" w:styleId="Subtitle">
    <w:name w:val="Subtitle"/>
    <w:aliases w:val="Subtitle of Report"/>
    <w:basedOn w:val="Normal"/>
    <w:next w:val="Normal"/>
    <w:link w:val="SubtitleChar"/>
    <w:uiPriority w:val="11"/>
    <w:rsid w:val="002633B6"/>
    <w:pPr>
      <w:numPr>
        <w:ilvl w:val="1"/>
      </w:numPr>
      <w:contextualSpacing/>
    </w:pPr>
    <w:rPr>
      <w:rFonts w:eastAsiaTheme="minorEastAsia"/>
      <w:color w:val="000000" w:themeColor="text2"/>
      <w:spacing w:val="15"/>
      <w:sz w:val="56"/>
    </w:rPr>
  </w:style>
  <w:style w:type="character" w:customStyle="1" w:styleId="SubtitleChar">
    <w:name w:val="Subtitle Char"/>
    <w:aliases w:val="Subtitle of Report Char"/>
    <w:basedOn w:val="DefaultParagraphFont"/>
    <w:link w:val="Subtitle"/>
    <w:uiPriority w:val="11"/>
    <w:rsid w:val="002633B6"/>
    <w:rPr>
      <w:rFonts w:ascii="Basic Sans Light" w:eastAsiaTheme="minorEastAsia" w:hAnsi="Basic Sans Light"/>
      <w:color w:val="000000" w:themeColor="text2"/>
      <w:spacing w:val="15"/>
      <w:sz w:val="56"/>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character" w:styleId="Emphasis">
    <w:name w:val="Emphasis"/>
    <w:aliases w:val="Emphasis on word"/>
    <w:basedOn w:val="DefaultParagraphFont"/>
    <w:uiPriority w:val="20"/>
    <w:qFormat/>
    <w:rsid w:val="003A7C6F"/>
    <w:rPr>
      <w:rFonts w:ascii="Basic Sans" w:hAnsi="Basic Sans"/>
      <w:b w:val="0"/>
      <w:i w:val="0"/>
      <w:iCs/>
      <w:color w:val="618CAB" w:themeColor="accent2"/>
      <w:sz w:val="24"/>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qFormat/>
    <w:rsid w:val="00947AD4"/>
    <w:rPr>
      <w:rFonts w:ascii="Basic Sans" w:hAnsi="Basic Sans"/>
      <w:b w:val="0"/>
      <w:bCs/>
      <w:color w:val="005E85" w:themeColor="accent1"/>
      <w:sz w:val="24"/>
    </w:rPr>
  </w:style>
  <w:style w:type="paragraph" w:styleId="Quote">
    <w:name w:val="Quote"/>
    <w:basedOn w:val="Normal"/>
    <w:next w:val="Normal"/>
    <w:link w:val="QuoteChar"/>
    <w:uiPriority w:val="29"/>
    <w:qFormat/>
    <w:rsid w:val="003A7C6F"/>
    <w:pPr>
      <w:ind w:left="862" w:right="862"/>
    </w:pPr>
    <w:rPr>
      <w:rFonts w:ascii="Basic Sans" w:hAnsi="Basic Sans"/>
      <w:iCs/>
      <w:color w:val="618CAB" w:themeColor="accent2"/>
      <w:sz w:val="28"/>
    </w:rPr>
  </w:style>
  <w:style w:type="character" w:customStyle="1" w:styleId="QuoteChar">
    <w:name w:val="Quote Char"/>
    <w:basedOn w:val="DefaultParagraphFont"/>
    <w:link w:val="Quote"/>
    <w:uiPriority w:val="29"/>
    <w:rsid w:val="003A7C6F"/>
    <w:rPr>
      <w:rFonts w:ascii="Basic Sans" w:hAnsi="Basic Sans"/>
      <w:iCs/>
      <w:color w:val="618CAB" w:themeColor="accent2"/>
      <w:sz w:val="28"/>
    </w:rPr>
  </w:style>
  <w:style w:type="paragraph" w:styleId="IntenseQuote">
    <w:name w:val="Intense Quote"/>
    <w:basedOn w:val="Normal"/>
    <w:next w:val="Normal"/>
    <w:link w:val="IntenseQuoteChar"/>
    <w:uiPriority w:val="30"/>
    <w:qFormat/>
    <w:rsid w:val="005A4BF3"/>
    <w:pPr>
      <w:keepLines/>
      <w:pBdr>
        <w:top w:val="single" w:sz="4" w:space="10" w:color="005E85" w:themeColor="accent1"/>
        <w:bottom w:val="single" w:sz="4" w:space="10" w:color="005E85" w:themeColor="accent1"/>
      </w:pBdr>
      <w:spacing w:before="360" w:after="360"/>
      <w:ind w:left="862" w:right="862"/>
    </w:pPr>
    <w:rPr>
      <w:rFonts w:ascii="Basic Sans" w:hAnsi="Basic Sans"/>
      <w:iCs/>
      <w:color w:val="618CAB" w:themeColor="accent2"/>
      <w:lang w:val="en-US"/>
    </w:rPr>
  </w:style>
  <w:style w:type="character" w:customStyle="1" w:styleId="IntenseQuoteChar">
    <w:name w:val="Intense Quote Char"/>
    <w:basedOn w:val="DefaultParagraphFont"/>
    <w:link w:val="IntenseQuote"/>
    <w:uiPriority w:val="30"/>
    <w:rsid w:val="00947AD4"/>
    <w:rPr>
      <w:rFonts w:ascii="Basic Sans" w:hAnsi="Basic Sans"/>
      <w:iC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rsid w:val="005F5B2A"/>
    <w:pPr>
      <w:ind w:left="720"/>
      <w:contextualSpacing/>
    </w:pPr>
  </w:style>
  <w:style w:type="paragraph" w:styleId="Header">
    <w:name w:val="header"/>
    <w:basedOn w:val="Normal"/>
    <w:link w:val="HeaderChar"/>
    <w:uiPriority w:val="99"/>
    <w:unhideWhenUsed/>
    <w:rsid w:val="005F5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EAD"/>
  </w:style>
  <w:style w:type="paragraph" w:styleId="Footer">
    <w:name w:val="footer"/>
    <w:basedOn w:val="Normal"/>
    <w:link w:val="FooterChar"/>
    <w:uiPriority w:val="99"/>
    <w:unhideWhenUsed/>
    <w:rsid w:val="005F5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B2A"/>
    <w:rPr>
      <w:rFonts w:ascii="Arial" w:hAnsi="Arial"/>
    </w:rPr>
  </w:style>
  <w:style w:type="table" w:styleId="TableGrid">
    <w:name w:val="Table Grid"/>
    <w:basedOn w:val="TableNormal"/>
    <w:uiPriority w:val="5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autoRedefine/>
    <w:qFormat/>
    <w:rsid w:val="00AC2E9F"/>
    <w:rPr>
      <w:rFonts w:ascii="Basic Sans Bold" w:hAnsi="Basic Sans Bold"/>
      <w:color w:val="000000" w:themeColor="text2"/>
      <w:sz w:val="28"/>
    </w:rPr>
  </w:style>
  <w:style w:type="character" w:customStyle="1" w:styleId="Heading5Char">
    <w:name w:val="Heading 5 Char"/>
    <w:basedOn w:val="DefaultParagraphFont"/>
    <w:link w:val="Heading5"/>
    <w:uiPriority w:val="4"/>
    <w:rsid w:val="00486064"/>
    <w:rPr>
      <w:rFonts w:eastAsiaTheme="majorEastAsia" w:cstheme="majorBidi"/>
      <w:color w:val="618CAB" w:themeColor="accent2"/>
    </w:rPr>
  </w:style>
  <w:style w:type="paragraph" w:customStyle="1" w:styleId="Figureortableorbookheading">
    <w:name w:val="Figure or table or book heading"/>
    <w:basedOn w:val="Introduction"/>
    <w:link w:val="FigureortableorbookheadingChar"/>
    <w:autoRedefine/>
    <w:uiPriority w:val="6"/>
    <w:qFormat/>
    <w:rsid w:val="002D64B0"/>
    <w:pPr>
      <w:keepNext/>
    </w:pPr>
    <w:rPr>
      <w:sz w:val="24"/>
    </w:rPr>
  </w:style>
  <w:style w:type="paragraph" w:customStyle="1" w:styleId="Note">
    <w:name w:val="Note"/>
    <w:basedOn w:val="Figureortableorbookheading"/>
    <w:link w:val="NoteChar"/>
    <w:autoRedefine/>
    <w:qFormat/>
    <w:rsid w:val="00B179B1"/>
    <w:pPr>
      <w:numPr>
        <w:numId w:val="1"/>
      </w:numPr>
    </w:pPr>
    <w:rPr>
      <w:rFonts w:ascii="Basic Sans" w:hAnsi="Basic Sans"/>
      <w:color w:val="auto"/>
      <w:sz w:val="20"/>
    </w:rPr>
  </w:style>
  <w:style w:type="character" w:customStyle="1" w:styleId="IntroductionChar">
    <w:name w:val="Introduction Char"/>
    <w:basedOn w:val="DefaultParagraphFont"/>
    <w:link w:val="Introduction"/>
    <w:rsid w:val="00AC2E9F"/>
    <w:rPr>
      <w:rFonts w:ascii="Basic Sans Bold" w:hAnsi="Basic Sans Bold"/>
      <w:color w:val="000000" w:themeColor="text2"/>
      <w:sz w:val="28"/>
    </w:rPr>
  </w:style>
  <w:style w:type="character" w:customStyle="1" w:styleId="FigureortableorbookheadingChar">
    <w:name w:val="Figure or table or book heading Char"/>
    <w:basedOn w:val="IntroductionChar"/>
    <w:link w:val="Figureortableorbookheading"/>
    <w:uiPriority w:val="6"/>
    <w:rsid w:val="002D64B0"/>
    <w:rPr>
      <w:rFonts w:ascii="Basic Sans Bold" w:hAnsi="Basic Sans Bold"/>
      <w:color w:val="000000" w:themeColor="text2"/>
      <w:sz w:val="28"/>
      <w:lang w:val="en-NZ"/>
    </w:rPr>
  </w:style>
  <w:style w:type="character" w:customStyle="1" w:styleId="NoteChar">
    <w:name w:val="Note Char"/>
    <w:basedOn w:val="FigureortableorbookheadingChar"/>
    <w:link w:val="Note"/>
    <w:rsid w:val="00B179B1"/>
    <w:rPr>
      <w:rFonts w:ascii="Basic Sans" w:hAnsi="Basic Sans"/>
      <w:color w:val="000000" w:themeColor="text2"/>
      <w:sz w:val="20"/>
      <w:lang w:val="en-NZ"/>
    </w:rPr>
  </w:style>
  <w:style w:type="paragraph" w:styleId="TOCHeading">
    <w:name w:val="TOC Heading"/>
    <w:basedOn w:val="Heading1"/>
    <w:next w:val="Normal"/>
    <w:uiPriority w:val="39"/>
    <w:unhideWhenUsed/>
    <w:qFormat/>
    <w:rsid w:val="00F5633A"/>
    <w:pPr>
      <w:spacing w:before="240" w:line="259" w:lineRule="auto"/>
      <w:outlineLvl w:val="9"/>
    </w:pPr>
  </w:style>
  <w:style w:type="paragraph" w:styleId="TOC1">
    <w:name w:val="toc 1"/>
    <w:basedOn w:val="Normal"/>
    <w:next w:val="Normal"/>
    <w:autoRedefine/>
    <w:uiPriority w:val="39"/>
    <w:unhideWhenUsed/>
    <w:rsid w:val="00B27563"/>
    <w:pPr>
      <w:tabs>
        <w:tab w:val="right" w:leader="dot" w:pos="9016"/>
      </w:tabs>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FA277C"/>
    <w:pPr>
      <w:spacing w:before="120" w:after="0"/>
      <w:ind w:left="240"/>
    </w:pPr>
    <w:rPr>
      <w:rFonts w:asciiTheme="minorHAnsi" w:hAnsiTheme="minorHAnsi"/>
      <w:i/>
      <w:iCs/>
      <w:sz w:val="20"/>
      <w:szCs w:val="20"/>
    </w:rPr>
  </w:style>
  <w:style w:type="paragraph" w:styleId="TOC3">
    <w:name w:val="toc 3"/>
    <w:basedOn w:val="Normal"/>
    <w:next w:val="Normal"/>
    <w:autoRedefine/>
    <w:uiPriority w:val="39"/>
    <w:unhideWhenUsed/>
    <w:rsid w:val="00F17880"/>
    <w:pPr>
      <w:spacing w:after="0"/>
      <w:ind w:left="480"/>
    </w:pPr>
    <w:rPr>
      <w:rFonts w:asciiTheme="minorHAnsi" w:hAnsiTheme="minorHAnsi"/>
      <w:sz w:val="20"/>
      <w:szCs w:val="20"/>
    </w:rPr>
  </w:style>
  <w:style w:type="character" w:styleId="Hyperlink">
    <w:name w:val="Hyperlink"/>
    <w:basedOn w:val="DefaultParagraphFont"/>
    <w:uiPriority w:val="99"/>
    <w:unhideWhenUsed/>
    <w:rsid w:val="00F17880"/>
    <w:rPr>
      <w:color w:val="7F7F7F" w:themeColor="hyperlink"/>
      <w:u w:val="singl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uiPriority w:val="9"/>
    <w:rsid w:val="00B179B1"/>
    <w:rPr>
      <w:rFonts w:ascii="Basic Sans" w:hAnsi="Basic Sans"/>
    </w:rPr>
  </w:style>
  <w:style w:type="paragraph" w:customStyle="1" w:styleId="HyperlinkMHWC">
    <w:name w:val="Hyperlink (MHWC)"/>
    <w:basedOn w:val="Bookheadingreference"/>
    <w:link w:val="HyperlinkMHWCChar"/>
    <w:qFormat/>
    <w:rsid w:val="00E77184"/>
    <w:rPr>
      <w:rFonts w:ascii="Basic Sans Light" w:hAnsi="Basic Sans Light"/>
      <w:color w:val="3366CC"/>
    </w:rPr>
  </w:style>
  <w:style w:type="character" w:customStyle="1" w:styleId="BookheadingreferenceChar">
    <w:name w:val="Book heading (reference) Char"/>
    <w:basedOn w:val="FigureortableorbookheadingChar"/>
    <w:link w:val="Bookheadingreference"/>
    <w:uiPriority w:val="9"/>
    <w:rsid w:val="00BF4EAD"/>
    <w:rPr>
      <w:rFonts w:ascii="Basic Sans" w:hAnsi="Basic Sans"/>
      <w:color w:val="000000" w:themeColor="text2"/>
      <w:sz w:val="28"/>
      <w:lang w:val="en-NZ"/>
    </w:rPr>
  </w:style>
  <w:style w:type="paragraph" w:customStyle="1" w:styleId="Bulletpoints">
    <w:name w:val="Bullet points"/>
    <w:basedOn w:val="Normal"/>
    <w:link w:val="BulletpointsChar"/>
    <w:uiPriority w:val="5"/>
    <w:rsid w:val="00B179B1"/>
    <w:pPr>
      <w:ind w:left="1077" w:hanging="720"/>
      <w:contextualSpacing/>
    </w:pPr>
  </w:style>
  <w:style w:type="character" w:customStyle="1" w:styleId="HyperlinkMHWCChar">
    <w:name w:val="Hyperlink (MHWC) Char"/>
    <w:basedOn w:val="BookheadingreferenceChar"/>
    <w:link w:val="HyperlinkMHWC"/>
    <w:rsid w:val="00E77184"/>
    <w:rPr>
      <w:rFonts w:ascii="Basic Sans" w:hAnsi="Basic Sans"/>
      <w:color w:val="3366CC"/>
      <w:sz w:val="28"/>
      <w:lang w:val="en-NZ"/>
    </w:rPr>
  </w:style>
  <w:style w:type="paragraph" w:customStyle="1" w:styleId="Numberedbulletpoint">
    <w:name w:val="Numbered bullet point"/>
    <w:basedOn w:val="ListParagraph"/>
    <w:link w:val="NumberedbulletpointChar"/>
    <w:uiPriority w:val="4"/>
    <w:qFormat/>
    <w:rsid w:val="00AC2E9F"/>
    <w:pPr>
      <w:numPr>
        <w:numId w:val="3"/>
      </w:numPr>
    </w:pPr>
  </w:style>
  <w:style w:type="character" w:customStyle="1" w:styleId="BulletpointsChar">
    <w:name w:val="Bullet points Char"/>
    <w:basedOn w:val="DefaultParagraphFont"/>
    <w:link w:val="Bulletpoints"/>
    <w:uiPriority w:val="5"/>
    <w:rsid w:val="00BF4EAD"/>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00A837D0"/>
  </w:style>
  <w:style w:type="character" w:customStyle="1" w:styleId="NumberedbulletpointChar">
    <w:name w:val="Numbered bullet point Char"/>
    <w:basedOn w:val="ListParagraphChar"/>
    <w:link w:val="Numberedbulletpoint"/>
    <w:uiPriority w:val="4"/>
    <w:rsid w:val="00AC2E9F"/>
    <w:rPr>
      <w:lang w:val="en-NZ"/>
    </w:rPr>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val="en-AU" w:bidi="ar-SA"/>
    </w:rPr>
  </w:style>
  <w:style w:type="paragraph" w:styleId="BodyText">
    <w:name w:val="Body Text"/>
    <w:basedOn w:val="Normal"/>
    <w:link w:val="BodyTextChar"/>
    <w:uiPriority w:val="5"/>
    <w:qFormat/>
    <w:rsid w:val="00AC2E9F"/>
    <w:pPr>
      <w:widowControl w:val="0"/>
      <w:autoSpaceDE w:val="0"/>
      <w:autoSpaceDN w:val="0"/>
    </w:pPr>
    <w:rPr>
      <w:rFonts w:ascii="BasicSans-Light" w:eastAsia="BasicSans-Light" w:hAnsi="BasicSans-Light" w:cs="BasicSans-Light"/>
      <w:szCs w:val="32"/>
      <w:lang w:val="en-GB" w:bidi="ar-SA"/>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szCs w:val="32"/>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0277565"/>
    <w:pPr>
      <w:widowControl w:val="0"/>
      <w:autoSpaceDE w:val="0"/>
      <w:autoSpaceDN w:val="0"/>
      <w:spacing w:line="240" w:lineRule="auto"/>
    </w:pPr>
    <w:rPr>
      <w:rFonts w:eastAsia="BasicSans-Thin" w:cs="BasicSans-Thin"/>
      <w:sz w:val="20"/>
      <w:szCs w:val="20"/>
      <w:lang w:val="en-GB" w:bidi="ar-SA"/>
    </w:rPr>
  </w:style>
  <w:style w:type="character" w:customStyle="1" w:styleId="CommentTextChar">
    <w:name w:val="Comment Text Char"/>
    <w:basedOn w:val="DefaultParagraphFont"/>
    <w:link w:val="CommentText"/>
    <w:uiPriority w:val="99"/>
    <w:rsid w:val="00277565"/>
    <w:rPr>
      <w:rFonts w:ascii="Basic Sans Light" w:eastAsia="BasicSans-Thin" w:hAnsi="Basic Sans Light" w:cs="BasicSans-Thin"/>
      <w:sz w:val="20"/>
      <w:szCs w:val="20"/>
      <w:lang w:val="en-GB" w:bidi="ar-SA"/>
    </w:rPr>
  </w:style>
  <w:style w:type="paragraph" w:customStyle="1" w:styleId="Footnotes">
    <w:name w:val="Footnotes"/>
    <w:basedOn w:val="Normal"/>
    <w:link w:val="FootnotesChar"/>
    <w:uiPriority w:val="4"/>
    <w:qFormat/>
    <w:rsid w:val="00AC2E9F"/>
    <w:rPr>
      <w:sz w:val="20"/>
      <w:szCs w:val="20"/>
    </w:rPr>
  </w:style>
  <w:style w:type="paragraph" w:customStyle="1" w:styleId="SectionheadReportTitle">
    <w:name w:val="Section head/ Report Title"/>
    <w:basedOn w:val="Normal"/>
    <w:link w:val="SectionheadReportTitleChar"/>
    <w:qFormat/>
    <w:rsid w:val="00DB1DAB"/>
    <w:pPr>
      <w:widowControl w:val="0"/>
      <w:autoSpaceDE w:val="0"/>
      <w:autoSpaceDN w:val="0"/>
      <w:outlineLvl w:val="0"/>
    </w:pPr>
    <w:rPr>
      <w:rFonts w:ascii="Basic Sans" w:hAnsi="Basic Sans"/>
      <w:color w:val="000000" w:themeColor="text2"/>
      <w:sz w:val="56"/>
    </w:rPr>
  </w:style>
  <w:style w:type="character" w:customStyle="1" w:styleId="FootnotesChar">
    <w:name w:val="Footnotes Char"/>
    <w:basedOn w:val="DefaultParagraphFont"/>
    <w:link w:val="Footnotes"/>
    <w:uiPriority w:val="4"/>
    <w:rsid w:val="00AC2E9F"/>
    <w:rPr>
      <w:sz w:val="20"/>
      <w:szCs w:val="20"/>
    </w:rPr>
  </w:style>
  <w:style w:type="character" w:customStyle="1" w:styleId="SectionheadReportTitleChar">
    <w:name w:val="Section head/ Report Title Char"/>
    <w:basedOn w:val="DefaultParagraphFont"/>
    <w:link w:val="SectionheadReportTitle"/>
    <w:rsid w:val="00DB1DAB"/>
    <w:rPr>
      <w:rFonts w:ascii="Basic Sans" w:hAnsi="Basic Sans"/>
      <w:color w:val="000000" w:themeColor="text2"/>
      <w:sz w:val="56"/>
    </w:rPr>
  </w:style>
  <w:style w:type="character" w:customStyle="1" w:styleId="NoSpacingChar">
    <w:name w:val="No Spacing Char"/>
    <w:aliases w:val="Text No Spacing Char"/>
    <w:basedOn w:val="DefaultParagraphFont"/>
    <w:link w:val="NoSpacing"/>
    <w:uiPriority w:val="1"/>
    <w:rsid w:val="00AC2E9F"/>
  </w:style>
  <w:style w:type="character" w:customStyle="1" w:styleId="normaltextrun">
    <w:name w:val="normaltextrun"/>
    <w:basedOn w:val="DefaultParagraphFont"/>
    <w:rsid w:val="0031730B"/>
  </w:style>
  <w:style w:type="paragraph" w:styleId="Caption">
    <w:name w:val="caption"/>
    <w:basedOn w:val="Normal"/>
    <w:next w:val="Normal"/>
    <w:uiPriority w:val="35"/>
    <w:unhideWhenUsed/>
    <w:qFormat/>
    <w:rsid w:val="00D1758E"/>
    <w:pPr>
      <w:spacing w:after="200" w:line="240" w:lineRule="auto"/>
    </w:pPr>
    <w:rPr>
      <w:rFonts w:cs="Angsana New"/>
      <w:i/>
      <w:iCs/>
      <w:color w:val="000000" w:themeColor="text2"/>
      <w:sz w:val="18"/>
      <w:szCs w:val="22"/>
    </w:rPr>
  </w:style>
  <w:style w:type="character" w:customStyle="1" w:styleId="eop">
    <w:name w:val="eop"/>
    <w:basedOn w:val="DefaultParagraphFont"/>
    <w:rsid w:val="00D4677C"/>
  </w:style>
  <w:style w:type="paragraph" w:customStyle="1" w:styleId="paragraph">
    <w:name w:val="paragraph"/>
    <w:basedOn w:val="Normal"/>
    <w:rsid w:val="00580D41"/>
    <w:pPr>
      <w:spacing w:before="100" w:beforeAutospacing="1" w:after="100" w:afterAutospacing="1" w:line="240" w:lineRule="auto"/>
    </w:pPr>
    <w:rPr>
      <w:rFonts w:ascii="Times New Roman" w:eastAsia="Times New Roman" w:hAnsi="Times New Roman" w:cs="Times New Roman"/>
      <w:kern w:val="0"/>
      <w:lang w:eastAsia="en-NZ" w:bidi="ar-SA"/>
    </w:rPr>
  </w:style>
  <w:style w:type="paragraph" w:styleId="TOC4">
    <w:name w:val="toc 4"/>
    <w:basedOn w:val="Normal"/>
    <w:next w:val="Normal"/>
    <w:autoRedefine/>
    <w:uiPriority w:val="39"/>
    <w:unhideWhenUsed/>
    <w:rsid w:val="00C86D8B"/>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C86D8B"/>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C86D8B"/>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C86D8B"/>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C86D8B"/>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C86D8B"/>
    <w:pPr>
      <w:spacing w:after="0"/>
      <w:ind w:left="1920"/>
    </w:pPr>
    <w:rPr>
      <w:rFonts w:asciiTheme="minorHAnsi" w:hAnsiTheme="minorHAnsi"/>
      <w:sz w:val="20"/>
      <w:szCs w:val="20"/>
    </w:rPr>
  </w:style>
  <w:style w:type="paragraph" w:styleId="Revision">
    <w:name w:val="Revision"/>
    <w:hidden/>
    <w:uiPriority w:val="99"/>
    <w:semiHidden/>
    <w:rsid w:val="00BE189C"/>
    <w:pPr>
      <w:spacing w:after="0" w:line="240" w:lineRule="auto"/>
    </w:pPr>
    <w:rPr>
      <w:rFonts w:cs="Angsana New"/>
      <w:szCs w:val="30"/>
    </w:rPr>
  </w:style>
  <w:style w:type="paragraph" w:styleId="CommentSubject">
    <w:name w:val="annotation subject"/>
    <w:basedOn w:val="CommentText"/>
    <w:next w:val="CommentText"/>
    <w:link w:val="CommentSubjectChar"/>
    <w:uiPriority w:val="99"/>
    <w:semiHidden/>
    <w:unhideWhenUsed/>
    <w:rsid w:val="00BE189C"/>
    <w:pPr>
      <w:widowControl/>
      <w:autoSpaceDE/>
      <w:autoSpaceDN/>
    </w:pPr>
    <w:rPr>
      <w:rFonts w:eastAsiaTheme="minorHAnsi" w:cs="Angsana New"/>
      <w:b/>
      <w:bCs/>
      <w:szCs w:val="25"/>
      <w:lang w:val="en-US" w:bidi="th-TH"/>
    </w:rPr>
  </w:style>
  <w:style w:type="character" w:customStyle="1" w:styleId="CommentSubjectChar">
    <w:name w:val="Comment Subject Char"/>
    <w:basedOn w:val="CommentTextChar"/>
    <w:link w:val="CommentSubject"/>
    <w:uiPriority w:val="99"/>
    <w:semiHidden/>
    <w:rsid w:val="00BE189C"/>
    <w:rPr>
      <w:rFonts w:ascii="Basic Sans Light" w:eastAsia="BasicSans-Thin" w:hAnsi="Basic Sans Light" w:cs="Angsana New"/>
      <w:b/>
      <w:bCs/>
      <w:sz w:val="20"/>
      <w:szCs w:val="25"/>
      <w:lang w:val="en-GB" w:bidi="ar-SA"/>
    </w:rPr>
  </w:style>
  <w:style w:type="paragraph" w:customStyle="1" w:styleId="pf0">
    <w:name w:val="pf0"/>
    <w:basedOn w:val="Normal"/>
    <w:rsid w:val="00C0003B"/>
    <w:pPr>
      <w:spacing w:before="100" w:beforeAutospacing="1" w:after="100" w:afterAutospacing="1" w:line="240" w:lineRule="auto"/>
    </w:pPr>
    <w:rPr>
      <w:rFonts w:ascii="Times New Roman" w:eastAsia="Times New Roman" w:hAnsi="Times New Roman" w:cs="Times New Roman"/>
      <w:kern w:val="0"/>
      <w:lang w:eastAsia="en-NZ" w:bidi="ar-SA"/>
    </w:rPr>
  </w:style>
  <w:style w:type="character" w:customStyle="1" w:styleId="cf01">
    <w:name w:val="cf01"/>
    <w:basedOn w:val="DefaultParagraphFont"/>
    <w:rsid w:val="00C0003B"/>
    <w:rPr>
      <w:rFonts w:ascii="Segoe UI" w:hAnsi="Segoe UI" w:cs="Segoe UI" w:hint="default"/>
      <w:sz w:val="18"/>
      <w:szCs w:val="18"/>
    </w:rPr>
  </w:style>
  <w:style w:type="character" w:styleId="UnresolvedMention">
    <w:name w:val="Unresolved Mention"/>
    <w:basedOn w:val="DefaultParagraphFont"/>
    <w:uiPriority w:val="99"/>
    <w:semiHidden/>
    <w:unhideWhenUsed/>
    <w:rsid w:val="008F2698"/>
    <w:rPr>
      <w:color w:val="605E5C"/>
      <w:shd w:val="clear" w:color="auto" w:fill="E1DFDD"/>
    </w:rPr>
  </w:style>
  <w:style w:type="character" w:styleId="Mention">
    <w:name w:val="Mention"/>
    <w:basedOn w:val="DefaultParagraphFont"/>
    <w:uiPriority w:val="99"/>
    <w:unhideWhenUsed/>
    <w:rsid w:val="00477F25"/>
    <w:rPr>
      <w:color w:val="2B579A"/>
      <w:shd w:val="clear" w:color="auto" w:fill="E1DFDD"/>
    </w:rPr>
  </w:style>
  <w:style w:type="character" w:styleId="EndnoteReference">
    <w:name w:val="endnote reference"/>
    <w:basedOn w:val="DefaultParagraphFont"/>
    <w:uiPriority w:val="99"/>
    <w:semiHidden/>
    <w:unhideWhenUsed/>
    <w:rsid w:val="00CA53AA"/>
    <w:rPr>
      <w:vertAlign w:val="superscript"/>
    </w:rPr>
  </w:style>
  <w:style w:type="character" w:styleId="FootnoteReference">
    <w:name w:val="footnote reference"/>
    <w:basedOn w:val="DefaultParagraphFont"/>
    <w:uiPriority w:val="99"/>
    <w:semiHidden/>
    <w:unhideWhenUsed/>
    <w:rsid w:val="00CA53AA"/>
    <w:rPr>
      <w:vertAlign w:val="superscript"/>
    </w:rPr>
  </w:style>
  <w:style w:type="character" w:customStyle="1" w:styleId="EndnoteTextChar">
    <w:name w:val="Endnote Text Char"/>
    <w:basedOn w:val="DefaultParagraphFont"/>
    <w:link w:val="EndnoteText"/>
    <w:uiPriority w:val="99"/>
    <w:semiHidden/>
    <w:rsid w:val="00CA53AA"/>
    <w:rPr>
      <w:sz w:val="20"/>
      <w:szCs w:val="20"/>
    </w:rPr>
  </w:style>
  <w:style w:type="paragraph" w:styleId="EndnoteText">
    <w:name w:val="endnote text"/>
    <w:basedOn w:val="Normal"/>
    <w:link w:val="EndnoteTextChar"/>
    <w:uiPriority w:val="99"/>
    <w:semiHidden/>
    <w:unhideWhenUsed/>
    <w:rsid w:val="00CA53AA"/>
    <w:pPr>
      <w:spacing w:after="0" w:line="240" w:lineRule="auto"/>
    </w:pPr>
    <w:rPr>
      <w:sz w:val="20"/>
      <w:szCs w:val="20"/>
    </w:rPr>
  </w:style>
  <w:style w:type="character" w:customStyle="1" w:styleId="EndnoteTextChar1">
    <w:name w:val="Endnote Text Char1"/>
    <w:basedOn w:val="DefaultParagraphFont"/>
    <w:uiPriority w:val="99"/>
    <w:semiHidden/>
    <w:rsid w:val="00CA53AA"/>
    <w:rPr>
      <w:rFonts w:cs="Angsana New"/>
      <w:sz w:val="20"/>
      <w:szCs w:val="25"/>
    </w:rPr>
  </w:style>
  <w:style w:type="character" w:customStyle="1" w:styleId="FootnoteTextChar">
    <w:name w:val="Footnote Text Char"/>
    <w:basedOn w:val="DefaultParagraphFont"/>
    <w:link w:val="FootnoteText"/>
    <w:uiPriority w:val="99"/>
    <w:semiHidden/>
    <w:rsid w:val="00CA53AA"/>
    <w:rPr>
      <w:sz w:val="20"/>
      <w:szCs w:val="20"/>
    </w:rPr>
  </w:style>
  <w:style w:type="paragraph" w:styleId="FootnoteText">
    <w:name w:val="footnote text"/>
    <w:basedOn w:val="Normal"/>
    <w:link w:val="FootnoteTextChar"/>
    <w:uiPriority w:val="99"/>
    <w:semiHidden/>
    <w:unhideWhenUsed/>
    <w:rsid w:val="00CA53AA"/>
    <w:pPr>
      <w:spacing w:after="0" w:line="240" w:lineRule="auto"/>
    </w:pPr>
    <w:rPr>
      <w:sz w:val="20"/>
      <w:szCs w:val="20"/>
    </w:rPr>
  </w:style>
  <w:style w:type="character" w:customStyle="1" w:styleId="FootnoteTextChar1">
    <w:name w:val="Footnote Text Char1"/>
    <w:basedOn w:val="DefaultParagraphFont"/>
    <w:uiPriority w:val="99"/>
    <w:semiHidden/>
    <w:rsid w:val="00CA53AA"/>
    <w:rPr>
      <w:rFonts w:cs="Angsana New"/>
      <w:sz w:val="20"/>
      <w:szCs w:val="25"/>
    </w:rPr>
  </w:style>
  <w:style w:type="character" w:styleId="FollowedHyperlink">
    <w:name w:val="FollowedHyperlink"/>
    <w:basedOn w:val="DefaultParagraphFont"/>
    <w:uiPriority w:val="99"/>
    <w:semiHidden/>
    <w:unhideWhenUsed/>
    <w:rsid w:val="00A36100"/>
    <w:rPr>
      <w:color w:val="7F7F7F" w:themeColor="followedHyperlink"/>
      <w:u w:val="single"/>
    </w:rPr>
  </w:style>
  <w:style w:type="paragraph" w:styleId="Bibliography">
    <w:name w:val="Bibliography"/>
    <w:basedOn w:val="Normal"/>
    <w:next w:val="Normal"/>
    <w:uiPriority w:val="37"/>
    <w:unhideWhenUsed/>
    <w:rsid w:val="00C45FDA"/>
    <w:rPr>
      <w:rFonts w:cs="Angsana New"/>
      <w:szCs w:val="30"/>
    </w:rPr>
  </w:style>
  <w:style w:type="character" w:customStyle="1" w:styleId="wacimagecontainer">
    <w:name w:val="wacimagecontainer"/>
    <w:basedOn w:val="DefaultParagraphFont"/>
    <w:rsid w:val="004E78E8"/>
  </w:style>
  <w:style w:type="character" w:customStyle="1" w:styleId="scxw117086297">
    <w:name w:val="scxw117086297"/>
    <w:basedOn w:val="DefaultParagraphFont"/>
    <w:rsid w:val="002F3BFB"/>
  </w:style>
  <w:style w:type="character" w:customStyle="1" w:styleId="scxw98211469">
    <w:name w:val="scxw98211469"/>
    <w:basedOn w:val="DefaultParagraphFont"/>
    <w:rsid w:val="00CF1DBD"/>
  </w:style>
  <w:style w:type="paragraph" w:customStyle="1" w:styleId="msonormal0">
    <w:name w:val="msonormal"/>
    <w:basedOn w:val="Normal"/>
    <w:rsid w:val="00650B60"/>
    <w:pPr>
      <w:spacing w:before="100" w:beforeAutospacing="1" w:after="100" w:afterAutospacing="1" w:line="240" w:lineRule="auto"/>
    </w:pPr>
    <w:rPr>
      <w:rFonts w:ascii="Times New Roman" w:eastAsia="Times New Roman" w:hAnsi="Times New Roman" w:cs="Times New Roman"/>
      <w:kern w:val="0"/>
      <w:lang w:eastAsia="en-NZ" w:bidi="ar-SA"/>
      <w14:ligatures w14:val="none"/>
    </w:rPr>
  </w:style>
  <w:style w:type="character" w:customStyle="1" w:styleId="textrun">
    <w:name w:val="textrun"/>
    <w:basedOn w:val="DefaultParagraphFont"/>
    <w:rsid w:val="00650B60"/>
  </w:style>
  <w:style w:type="character" w:customStyle="1" w:styleId="linebreakblob">
    <w:name w:val="linebreakblob"/>
    <w:basedOn w:val="DefaultParagraphFont"/>
    <w:rsid w:val="00650B60"/>
  </w:style>
  <w:style w:type="paragraph" w:customStyle="1" w:styleId="outlineelement">
    <w:name w:val="outlineelement"/>
    <w:basedOn w:val="Normal"/>
    <w:rsid w:val="00650B60"/>
    <w:pPr>
      <w:spacing w:before="100" w:beforeAutospacing="1" w:after="100" w:afterAutospacing="1" w:line="240" w:lineRule="auto"/>
    </w:pPr>
    <w:rPr>
      <w:rFonts w:ascii="Times New Roman" w:eastAsia="Times New Roman" w:hAnsi="Times New Roman" w:cs="Times New Roman"/>
      <w:kern w:val="0"/>
      <w:lang w:eastAsia="en-NZ" w:bidi="ar-SA"/>
      <w14:ligatures w14:val="none"/>
    </w:rPr>
  </w:style>
  <w:style w:type="character" w:customStyle="1" w:styleId="contentcontrolboundarysink">
    <w:name w:val="contentcontrolboundarysink"/>
    <w:basedOn w:val="DefaultParagraphFont"/>
    <w:rsid w:val="00F80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78">
      <w:bodyDiv w:val="1"/>
      <w:marLeft w:val="0"/>
      <w:marRight w:val="0"/>
      <w:marTop w:val="0"/>
      <w:marBottom w:val="0"/>
      <w:divBdr>
        <w:top w:val="none" w:sz="0" w:space="0" w:color="auto"/>
        <w:left w:val="none" w:sz="0" w:space="0" w:color="auto"/>
        <w:bottom w:val="none" w:sz="0" w:space="0" w:color="auto"/>
        <w:right w:val="none" w:sz="0" w:space="0" w:color="auto"/>
      </w:divBdr>
    </w:div>
    <w:div w:id="4093855">
      <w:bodyDiv w:val="1"/>
      <w:marLeft w:val="0"/>
      <w:marRight w:val="0"/>
      <w:marTop w:val="0"/>
      <w:marBottom w:val="0"/>
      <w:divBdr>
        <w:top w:val="none" w:sz="0" w:space="0" w:color="auto"/>
        <w:left w:val="none" w:sz="0" w:space="0" w:color="auto"/>
        <w:bottom w:val="none" w:sz="0" w:space="0" w:color="auto"/>
        <w:right w:val="none" w:sz="0" w:space="0" w:color="auto"/>
      </w:divBdr>
    </w:div>
    <w:div w:id="4292376">
      <w:bodyDiv w:val="1"/>
      <w:marLeft w:val="0"/>
      <w:marRight w:val="0"/>
      <w:marTop w:val="0"/>
      <w:marBottom w:val="0"/>
      <w:divBdr>
        <w:top w:val="none" w:sz="0" w:space="0" w:color="auto"/>
        <w:left w:val="none" w:sz="0" w:space="0" w:color="auto"/>
        <w:bottom w:val="none" w:sz="0" w:space="0" w:color="auto"/>
        <w:right w:val="none" w:sz="0" w:space="0" w:color="auto"/>
      </w:divBdr>
    </w:div>
    <w:div w:id="4330747">
      <w:bodyDiv w:val="1"/>
      <w:marLeft w:val="0"/>
      <w:marRight w:val="0"/>
      <w:marTop w:val="0"/>
      <w:marBottom w:val="0"/>
      <w:divBdr>
        <w:top w:val="none" w:sz="0" w:space="0" w:color="auto"/>
        <w:left w:val="none" w:sz="0" w:space="0" w:color="auto"/>
        <w:bottom w:val="none" w:sz="0" w:space="0" w:color="auto"/>
        <w:right w:val="none" w:sz="0" w:space="0" w:color="auto"/>
      </w:divBdr>
    </w:div>
    <w:div w:id="5986136">
      <w:bodyDiv w:val="1"/>
      <w:marLeft w:val="0"/>
      <w:marRight w:val="0"/>
      <w:marTop w:val="0"/>
      <w:marBottom w:val="0"/>
      <w:divBdr>
        <w:top w:val="none" w:sz="0" w:space="0" w:color="auto"/>
        <w:left w:val="none" w:sz="0" w:space="0" w:color="auto"/>
        <w:bottom w:val="none" w:sz="0" w:space="0" w:color="auto"/>
        <w:right w:val="none" w:sz="0" w:space="0" w:color="auto"/>
      </w:divBdr>
    </w:div>
    <w:div w:id="6685605">
      <w:bodyDiv w:val="1"/>
      <w:marLeft w:val="0"/>
      <w:marRight w:val="0"/>
      <w:marTop w:val="0"/>
      <w:marBottom w:val="0"/>
      <w:divBdr>
        <w:top w:val="none" w:sz="0" w:space="0" w:color="auto"/>
        <w:left w:val="none" w:sz="0" w:space="0" w:color="auto"/>
        <w:bottom w:val="none" w:sz="0" w:space="0" w:color="auto"/>
        <w:right w:val="none" w:sz="0" w:space="0" w:color="auto"/>
      </w:divBdr>
    </w:div>
    <w:div w:id="7799319">
      <w:bodyDiv w:val="1"/>
      <w:marLeft w:val="0"/>
      <w:marRight w:val="0"/>
      <w:marTop w:val="0"/>
      <w:marBottom w:val="0"/>
      <w:divBdr>
        <w:top w:val="none" w:sz="0" w:space="0" w:color="auto"/>
        <w:left w:val="none" w:sz="0" w:space="0" w:color="auto"/>
        <w:bottom w:val="none" w:sz="0" w:space="0" w:color="auto"/>
        <w:right w:val="none" w:sz="0" w:space="0" w:color="auto"/>
      </w:divBdr>
    </w:div>
    <w:div w:id="9334577">
      <w:bodyDiv w:val="1"/>
      <w:marLeft w:val="0"/>
      <w:marRight w:val="0"/>
      <w:marTop w:val="0"/>
      <w:marBottom w:val="0"/>
      <w:divBdr>
        <w:top w:val="none" w:sz="0" w:space="0" w:color="auto"/>
        <w:left w:val="none" w:sz="0" w:space="0" w:color="auto"/>
        <w:bottom w:val="none" w:sz="0" w:space="0" w:color="auto"/>
        <w:right w:val="none" w:sz="0" w:space="0" w:color="auto"/>
      </w:divBdr>
    </w:div>
    <w:div w:id="12845731">
      <w:bodyDiv w:val="1"/>
      <w:marLeft w:val="0"/>
      <w:marRight w:val="0"/>
      <w:marTop w:val="0"/>
      <w:marBottom w:val="0"/>
      <w:divBdr>
        <w:top w:val="none" w:sz="0" w:space="0" w:color="auto"/>
        <w:left w:val="none" w:sz="0" w:space="0" w:color="auto"/>
        <w:bottom w:val="none" w:sz="0" w:space="0" w:color="auto"/>
        <w:right w:val="none" w:sz="0" w:space="0" w:color="auto"/>
      </w:divBdr>
    </w:div>
    <w:div w:id="15740613">
      <w:bodyDiv w:val="1"/>
      <w:marLeft w:val="0"/>
      <w:marRight w:val="0"/>
      <w:marTop w:val="0"/>
      <w:marBottom w:val="0"/>
      <w:divBdr>
        <w:top w:val="none" w:sz="0" w:space="0" w:color="auto"/>
        <w:left w:val="none" w:sz="0" w:space="0" w:color="auto"/>
        <w:bottom w:val="none" w:sz="0" w:space="0" w:color="auto"/>
        <w:right w:val="none" w:sz="0" w:space="0" w:color="auto"/>
      </w:divBdr>
    </w:div>
    <w:div w:id="17583934">
      <w:bodyDiv w:val="1"/>
      <w:marLeft w:val="0"/>
      <w:marRight w:val="0"/>
      <w:marTop w:val="0"/>
      <w:marBottom w:val="0"/>
      <w:divBdr>
        <w:top w:val="none" w:sz="0" w:space="0" w:color="auto"/>
        <w:left w:val="none" w:sz="0" w:space="0" w:color="auto"/>
        <w:bottom w:val="none" w:sz="0" w:space="0" w:color="auto"/>
        <w:right w:val="none" w:sz="0" w:space="0" w:color="auto"/>
      </w:divBdr>
    </w:div>
    <w:div w:id="20473159">
      <w:bodyDiv w:val="1"/>
      <w:marLeft w:val="0"/>
      <w:marRight w:val="0"/>
      <w:marTop w:val="0"/>
      <w:marBottom w:val="0"/>
      <w:divBdr>
        <w:top w:val="none" w:sz="0" w:space="0" w:color="auto"/>
        <w:left w:val="none" w:sz="0" w:space="0" w:color="auto"/>
        <w:bottom w:val="none" w:sz="0" w:space="0" w:color="auto"/>
        <w:right w:val="none" w:sz="0" w:space="0" w:color="auto"/>
      </w:divBdr>
    </w:div>
    <w:div w:id="20710272">
      <w:bodyDiv w:val="1"/>
      <w:marLeft w:val="0"/>
      <w:marRight w:val="0"/>
      <w:marTop w:val="0"/>
      <w:marBottom w:val="0"/>
      <w:divBdr>
        <w:top w:val="none" w:sz="0" w:space="0" w:color="auto"/>
        <w:left w:val="none" w:sz="0" w:space="0" w:color="auto"/>
        <w:bottom w:val="none" w:sz="0" w:space="0" w:color="auto"/>
        <w:right w:val="none" w:sz="0" w:space="0" w:color="auto"/>
      </w:divBdr>
    </w:div>
    <w:div w:id="21130558">
      <w:bodyDiv w:val="1"/>
      <w:marLeft w:val="0"/>
      <w:marRight w:val="0"/>
      <w:marTop w:val="0"/>
      <w:marBottom w:val="0"/>
      <w:divBdr>
        <w:top w:val="none" w:sz="0" w:space="0" w:color="auto"/>
        <w:left w:val="none" w:sz="0" w:space="0" w:color="auto"/>
        <w:bottom w:val="none" w:sz="0" w:space="0" w:color="auto"/>
        <w:right w:val="none" w:sz="0" w:space="0" w:color="auto"/>
      </w:divBdr>
    </w:div>
    <w:div w:id="21441739">
      <w:bodyDiv w:val="1"/>
      <w:marLeft w:val="0"/>
      <w:marRight w:val="0"/>
      <w:marTop w:val="0"/>
      <w:marBottom w:val="0"/>
      <w:divBdr>
        <w:top w:val="none" w:sz="0" w:space="0" w:color="auto"/>
        <w:left w:val="none" w:sz="0" w:space="0" w:color="auto"/>
        <w:bottom w:val="none" w:sz="0" w:space="0" w:color="auto"/>
        <w:right w:val="none" w:sz="0" w:space="0" w:color="auto"/>
      </w:divBdr>
    </w:div>
    <w:div w:id="22946368">
      <w:bodyDiv w:val="1"/>
      <w:marLeft w:val="0"/>
      <w:marRight w:val="0"/>
      <w:marTop w:val="0"/>
      <w:marBottom w:val="0"/>
      <w:divBdr>
        <w:top w:val="none" w:sz="0" w:space="0" w:color="auto"/>
        <w:left w:val="none" w:sz="0" w:space="0" w:color="auto"/>
        <w:bottom w:val="none" w:sz="0" w:space="0" w:color="auto"/>
        <w:right w:val="none" w:sz="0" w:space="0" w:color="auto"/>
      </w:divBdr>
    </w:div>
    <w:div w:id="23096971">
      <w:bodyDiv w:val="1"/>
      <w:marLeft w:val="0"/>
      <w:marRight w:val="0"/>
      <w:marTop w:val="0"/>
      <w:marBottom w:val="0"/>
      <w:divBdr>
        <w:top w:val="none" w:sz="0" w:space="0" w:color="auto"/>
        <w:left w:val="none" w:sz="0" w:space="0" w:color="auto"/>
        <w:bottom w:val="none" w:sz="0" w:space="0" w:color="auto"/>
        <w:right w:val="none" w:sz="0" w:space="0" w:color="auto"/>
      </w:divBdr>
    </w:div>
    <w:div w:id="24403257">
      <w:bodyDiv w:val="1"/>
      <w:marLeft w:val="0"/>
      <w:marRight w:val="0"/>
      <w:marTop w:val="0"/>
      <w:marBottom w:val="0"/>
      <w:divBdr>
        <w:top w:val="none" w:sz="0" w:space="0" w:color="auto"/>
        <w:left w:val="none" w:sz="0" w:space="0" w:color="auto"/>
        <w:bottom w:val="none" w:sz="0" w:space="0" w:color="auto"/>
        <w:right w:val="none" w:sz="0" w:space="0" w:color="auto"/>
      </w:divBdr>
    </w:div>
    <w:div w:id="24717099">
      <w:bodyDiv w:val="1"/>
      <w:marLeft w:val="0"/>
      <w:marRight w:val="0"/>
      <w:marTop w:val="0"/>
      <w:marBottom w:val="0"/>
      <w:divBdr>
        <w:top w:val="none" w:sz="0" w:space="0" w:color="auto"/>
        <w:left w:val="none" w:sz="0" w:space="0" w:color="auto"/>
        <w:bottom w:val="none" w:sz="0" w:space="0" w:color="auto"/>
        <w:right w:val="none" w:sz="0" w:space="0" w:color="auto"/>
      </w:divBdr>
    </w:div>
    <w:div w:id="25716727">
      <w:bodyDiv w:val="1"/>
      <w:marLeft w:val="0"/>
      <w:marRight w:val="0"/>
      <w:marTop w:val="0"/>
      <w:marBottom w:val="0"/>
      <w:divBdr>
        <w:top w:val="none" w:sz="0" w:space="0" w:color="auto"/>
        <w:left w:val="none" w:sz="0" w:space="0" w:color="auto"/>
        <w:bottom w:val="none" w:sz="0" w:space="0" w:color="auto"/>
        <w:right w:val="none" w:sz="0" w:space="0" w:color="auto"/>
      </w:divBdr>
    </w:div>
    <w:div w:id="26804584">
      <w:bodyDiv w:val="1"/>
      <w:marLeft w:val="0"/>
      <w:marRight w:val="0"/>
      <w:marTop w:val="0"/>
      <w:marBottom w:val="0"/>
      <w:divBdr>
        <w:top w:val="none" w:sz="0" w:space="0" w:color="auto"/>
        <w:left w:val="none" w:sz="0" w:space="0" w:color="auto"/>
        <w:bottom w:val="none" w:sz="0" w:space="0" w:color="auto"/>
        <w:right w:val="none" w:sz="0" w:space="0" w:color="auto"/>
      </w:divBdr>
    </w:div>
    <w:div w:id="27609459">
      <w:bodyDiv w:val="1"/>
      <w:marLeft w:val="0"/>
      <w:marRight w:val="0"/>
      <w:marTop w:val="0"/>
      <w:marBottom w:val="0"/>
      <w:divBdr>
        <w:top w:val="none" w:sz="0" w:space="0" w:color="auto"/>
        <w:left w:val="none" w:sz="0" w:space="0" w:color="auto"/>
        <w:bottom w:val="none" w:sz="0" w:space="0" w:color="auto"/>
        <w:right w:val="none" w:sz="0" w:space="0" w:color="auto"/>
      </w:divBdr>
    </w:div>
    <w:div w:id="27806556">
      <w:bodyDiv w:val="1"/>
      <w:marLeft w:val="0"/>
      <w:marRight w:val="0"/>
      <w:marTop w:val="0"/>
      <w:marBottom w:val="0"/>
      <w:divBdr>
        <w:top w:val="none" w:sz="0" w:space="0" w:color="auto"/>
        <w:left w:val="none" w:sz="0" w:space="0" w:color="auto"/>
        <w:bottom w:val="none" w:sz="0" w:space="0" w:color="auto"/>
        <w:right w:val="none" w:sz="0" w:space="0" w:color="auto"/>
      </w:divBdr>
    </w:div>
    <w:div w:id="27921712">
      <w:bodyDiv w:val="1"/>
      <w:marLeft w:val="0"/>
      <w:marRight w:val="0"/>
      <w:marTop w:val="0"/>
      <w:marBottom w:val="0"/>
      <w:divBdr>
        <w:top w:val="none" w:sz="0" w:space="0" w:color="auto"/>
        <w:left w:val="none" w:sz="0" w:space="0" w:color="auto"/>
        <w:bottom w:val="none" w:sz="0" w:space="0" w:color="auto"/>
        <w:right w:val="none" w:sz="0" w:space="0" w:color="auto"/>
      </w:divBdr>
    </w:div>
    <w:div w:id="27948694">
      <w:bodyDiv w:val="1"/>
      <w:marLeft w:val="0"/>
      <w:marRight w:val="0"/>
      <w:marTop w:val="0"/>
      <w:marBottom w:val="0"/>
      <w:divBdr>
        <w:top w:val="none" w:sz="0" w:space="0" w:color="auto"/>
        <w:left w:val="none" w:sz="0" w:space="0" w:color="auto"/>
        <w:bottom w:val="none" w:sz="0" w:space="0" w:color="auto"/>
        <w:right w:val="none" w:sz="0" w:space="0" w:color="auto"/>
      </w:divBdr>
    </w:div>
    <w:div w:id="31732522">
      <w:bodyDiv w:val="1"/>
      <w:marLeft w:val="0"/>
      <w:marRight w:val="0"/>
      <w:marTop w:val="0"/>
      <w:marBottom w:val="0"/>
      <w:divBdr>
        <w:top w:val="none" w:sz="0" w:space="0" w:color="auto"/>
        <w:left w:val="none" w:sz="0" w:space="0" w:color="auto"/>
        <w:bottom w:val="none" w:sz="0" w:space="0" w:color="auto"/>
        <w:right w:val="none" w:sz="0" w:space="0" w:color="auto"/>
      </w:divBdr>
    </w:div>
    <w:div w:id="31736244">
      <w:bodyDiv w:val="1"/>
      <w:marLeft w:val="0"/>
      <w:marRight w:val="0"/>
      <w:marTop w:val="0"/>
      <w:marBottom w:val="0"/>
      <w:divBdr>
        <w:top w:val="none" w:sz="0" w:space="0" w:color="auto"/>
        <w:left w:val="none" w:sz="0" w:space="0" w:color="auto"/>
        <w:bottom w:val="none" w:sz="0" w:space="0" w:color="auto"/>
        <w:right w:val="none" w:sz="0" w:space="0" w:color="auto"/>
      </w:divBdr>
    </w:div>
    <w:div w:id="31852159">
      <w:bodyDiv w:val="1"/>
      <w:marLeft w:val="0"/>
      <w:marRight w:val="0"/>
      <w:marTop w:val="0"/>
      <w:marBottom w:val="0"/>
      <w:divBdr>
        <w:top w:val="none" w:sz="0" w:space="0" w:color="auto"/>
        <w:left w:val="none" w:sz="0" w:space="0" w:color="auto"/>
        <w:bottom w:val="none" w:sz="0" w:space="0" w:color="auto"/>
        <w:right w:val="none" w:sz="0" w:space="0" w:color="auto"/>
      </w:divBdr>
    </w:div>
    <w:div w:id="32313274">
      <w:bodyDiv w:val="1"/>
      <w:marLeft w:val="0"/>
      <w:marRight w:val="0"/>
      <w:marTop w:val="0"/>
      <w:marBottom w:val="0"/>
      <w:divBdr>
        <w:top w:val="none" w:sz="0" w:space="0" w:color="auto"/>
        <w:left w:val="none" w:sz="0" w:space="0" w:color="auto"/>
        <w:bottom w:val="none" w:sz="0" w:space="0" w:color="auto"/>
        <w:right w:val="none" w:sz="0" w:space="0" w:color="auto"/>
      </w:divBdr>
    </w:div>
    <w:div w:id="33045315">
      <w:bodyDiv w:val="1"/>
      <w:marLeft w:val="0"/>
      <w:marRight w:val="0"/>
      <w:marTop w:val="0"/>
      <w:marBottom w:val="0"/>
      <w:divBdr>
        <w:top w:val="none" w:sz="0" w:space="0" w:color="auto"/>
        <w:left w:val="none" w:sz="0" w:space="0" w:color="auto"/>
        <w:bottom w:val="none" w:sz="0" w:space="0" w:color="auto"/>
        <w:right w:val="none" w:sz="0" w:space="0" w:color="auto"/>
      </w:divBdr>
    </w:div>
    <w:div w:id="35275433">
      <w:bodyDiv w:val="1"/>
      <w:marLeft w:val="0"/>
      <w:marRight w:val="0"/>
      <w:marTop w:val="0"/>
      <w:marBottom w:val="0"/>
      <w:divBdr>
        <w:top w:val="none" w:sz="0" w:space="0" w:color="auto"/>
        <w:left w:val="none" w:sz="0" w:space="0" w:color="auto"/>
        <w:bottom w:val="none" w:sz="0" w:space="0" w:color="auto"/>
        <w:right w:val="none" w:sz="0" w:space="0" w:color="auto"/>
      </w:divBdr>
    </w:div>
    <w:div w:id="37315720">
      <w:bodyDiv w:val="1"/>
      <w:marLeft w:val="0"/>
      <w:marRight w:val="0"/>
      <w:marTop w:val="0"/>
      <w:marBottom w:val="0"/>
      <w:divBdr>
        <w:top w:val="none" w:sz="0" w:space="0" w:color="auto"/>
        <w:left w:val="none" w:sz="0" w:space="0" w:color="auto"/>
        <w:bottom w:val="none" w:sz="0" w:space="0" w:color="auto"/>
        <w:right w:val="none" w:sz="0" w:space="0" w:color="auto"/>
      </w:divBdr>
    </w:div>
    <w:div w:id="38822273">
      <w:bodyDiv w:val="1"/>
      <w:marLeft w:val="0"/>
      <w:marRight w:val="0"/>
      <w:marTop w:val="0"/>
      <w:marBottom w:val="0"/>
      <w:divBdr>
        <w:top w:val="none" w:sz="0" w:space="0" w:color="auto"/>
        <w:left w:val="none" w:sz="0" w:space="0" w:color="auto"/>
        <w:bottom w:val="none" w:sz="0" w:space="0" w:color="auto"/>
        <w:right w:val="none" w:sz="0" w:space="0" w:color="auto"/>
      </w:divBdr>
    </w:div>
    <w:div w:id="39134422">
      <w:bodyDiv w:val="1"/>
      <w:marLeft w:val="0"/>
      <w:marRight w:val="0"/>
      <w:marTop w:val="0"/>
      <w:marBottom w:val="0"/>
      <w:divBdr>
        <w:top w:val="none" w:sz="0" w:space="0" w:color="auto"/>
        <w:left w:val="none" w:sz="0" w:space="0" w:color="auto"/>
        <w:bottom w:val="none" w:sz="0" w:space="0" w:color="auto"/>
        <w:right w:val="none" w:sz="0" w:space="0" w:color="auto"/>
      </w:divBdr>
    </w:div>
    <w:div w:id="39940405">
      <w:bodyDiv w:val="1"/>
      <w:marLeft w:val="0"/>
      <w:marRight w:val="0"/>
      <w:marTop w:val="0"/>
      <w:marBottom w:val="0"/>
      <w:divBdr>
        <w:top w:val="none" w:sz="0" w:space="0" w:color="auto"/>
        <w:left w:val="none" w:sz="0" w:space="0" w:color="auto"/>
        <w:bottom w:val="none" w:sz="0" w:space="0" w:color="auto"/>
        <w:right w:val="none" w:sz="0" w:space="0" w:color="auto"/>
      </w:divBdr>
    </w:div>
    <w:div w:id="41170982">
      <w:bodyDiv w:val="1"/>
      <w:marLeft w:val="0"/>
      <w:marRight w:val="0"/>
      <w:marTop w:val="0"/>
      <w:marBottom w:val="0"/>
      <w:divBdr>
        <w:top w:val="none" w:sz="0" w:space="0" w:color="auto"/>
        <w:left w:val="none" w:sz="0" w:space="0" w:color="auto"/>
        <w:bottom w:val="none" w:sz="0" w:space="0" w:color="auto"/>
        <w:right w:val="none" w:sz="0" w:space="0" w:color="auto"/>
      </w:divBdr>
    </w:div>
    <w:div w:id="41831542">
      <w:bodyDiv w:val="1"/>
      <w:marLeft w:val="0"/>
      <w:marRight w:val="0"/>
      <w:marTop w:val="0"/>
      <w:marBottom w:val="0"/>
      <w:divBdr>
        <w:top w:val="none" w:sz="0" w:space="0" w:color="auto"/>
        <w:left w:val="none" w:sz="0" w:space="0" w:color="auto"/>
        <w:bottom w:val="none" w:sz="0" w:space="0" w:color="auto"/>
        <w:right w:val="none" w:sz="0" w:space="0" w:color="auto"/>
      </w:divBdr>
    </w:div>
    <w:div w:id="42213495">
      <w:bodyDiv w:val="1"/>
      <w:marLeft w:val="0"/>
      <w:marRight w:val="0"/>
      <w:marTop w:val="0"/>
      <w:marBottom w:val="0"/>
      <w:divBdr>
        <w:top w:val="none" w:sz="0" w:space="0" w:color="auto"/>
        <w:left w:val="none" w:sz="0" w:space="0" w:color="auto"/>
        <w:bottom w:val="none" w:sz="0" w:space="0" w:color="auto"/>
        <w:right w:val="none" w:sz="0" w:space="0" w:color="auto"/>
      </w:divBdr>
    </w:div>
    <w:div w:id="42337329">
      <w:bodyDiv w:val="1"/>
      <w:marLeft w:val="0"/>
      <w:marRight w:val="0"/>
      <w:marTop w:val="0"/>
      <w:marBottom w:val="0"/>
      <w:divBdr>
        <w:top w:val="none" w:sz="0" w:space="0" w:color="auto"/>
        <w:left w:val="none" w:sz="0" w:space="0" w:color="auto"/>
        <w:bottom w:val="none" w:sz="0" w:space="0" w:color="auto"/>
        <w:right w:val="none" w:sz="0" w:space="0" w:color="auto"/>
      </w:divBdr>
    </w:div>
    <w:div w:id="42995210">
      <w:bodyDiv w:val="1"/>
      <w:marLeft w:val="0"/>
      <w:marRight w:val="0"/>
      <w:marTop w:val="0"/>
      <w:marBottom w:val="0"/>
      <w:divBdr>
        <w:top w:val="none" w:sz="0" w:space="0" w:color="auto"/>
        <w:left w:val="none" w:sz="0" w:space="0" w:color="auto"/>
        <w:bottom w:val="none" w:sz="0" w:space="0" w:color="auto"/>
        <w:right w:val="none" w:sz="0" w:space="0" w:color="auto"/>
      </w:divBdr>
    </w:div>
    <w:div w:id="43532357">
      <w:bodyDiv w:val="1"/>
      <w:marLeft w:val="0"/>
      <w:marRight w:val="0"/>
      <w:marTop w:val="0"/>
      <w:marBottom w:val="0"/>
      <w:divBdr>
        <w:top w:val="none" w:sz="0" w:space="0" w:color="auto"/>
        <w:left w:val="none" w:sz="0" w:space="0" w:color="auto"/>
        <w:bottom w:val="none" w:sz="0" w:space="0" w:color="auto"/>
        <w:right w:val="none" w:sz="0" w:space="0" w:color="auto"/>
      </w:divBdr>
    </w:div>
    <w:div w:id="44451571">
      <w:bodyDiv w:val="1"/>
      <w:marLeft w:val="0"/>
      <w:marRight w:val="0"/>
      <w:marTop w:val="0"/>
      <w:marBottom w:val="0"/>
      <w:divBdr>
        <w:top w:val="none" w:sz="0" w:space="0" w:color="auto"/>
        <w:left w:val="none" w:sz="0" w:space="0" w:color="auto"/>
        <w:bottom w:val="none" w:sz="0" w:space="0" w:color="auto"/>
        <w:right w:val="none" w:sz="0" w:space="0" w:color="auto"/>
      </w:divBdr>
    </w:div>
    <w:div w:id="45303927">
      <w:bodyDiv w:val="1"/>
      <w:marLeft w:val="0"/>
      <w:marRight w:val="0"/>
      <w:marTop w:val="0"/>
      <w:marBottom w:val="0"/>
      <w:divBdr>
        <w:top w:val="none" w:sz="0" w:space="0" w:color="auto"/>
        <w:left w:val="none" w:sz="0" w:space="0" w:color="auto"/>
        <w:bottom w:val="none" w:sz="0" w:space="0" w:color="auto"/>
        <w:right w:val="none" w:sz="0" w:space="0" w:color="auto"/>
      </w:divBdr>
    </w:div>
    <w:div w:id="45885209">
      <w:bodyDiv w:val="1"/>
      <w:marLeft w:val="0"/>
      <w:marRight w:val="0"/>
      <w:marTop w:val="0"/>
      <w:marBottom w:val="0"/>
      <w:divBdr>
        <w:top w:val="none" w:sz="0" w:space="0" w:color="auto"/>
        <w:left w:val="none" w:sz="0" w:space="0" w:color="auto"/>
        <w:bottom w:val="none" w:sz="0" w:space="0" w:color="auto"/>
        <w:right w:val="none" w:sz="0" w:space="0" w:color="auto"/>
      </w:divBdr>
    </w:div>
    <w:div w:id="48918127">
      <w:bodyDiv w:val="1"/>
      <w:marLeft w:val="0"/>
      <w:marRight w:val="0"/>
      <w:marTop w:val="0"/>
      <w:marBottom w:val="0"/>
      <w:divBdr>
        <w:top w:val="none" w:sz="0" w:space="0" w:color="auto"/>
        <w:left w:val="none" w:sz="0" w:space="0" w:color="auto"/>
        <w:bottom w:val="none" w:sz="0" w:space="0" w:color="auto"/>
        <w:right w:val="none" w:sz="0" w:space="0" w:color="auto"/>
      </w:divBdr>
    </w:div>
    <w:div w:id="50079876">
      <w:bodyDiv w:val="1"/>
      <w:marLeft w:val="0"/>
      <w:marRight w:val="0"/>
      <w:marTop w:val="0"/>
      <w:marBottom w:val="0"/>
      <w:divBdr>
        <w:top w:val="none" w:sz="0" w:space="0" w:color="auto"/>
        <w:left w:val="none" w:sz="0" w:space="0" w:color="auto"/>
        <w:bottom w:val="none" w:sz="0" w:space="0" w:color="auto"/>
        <w:right w:val="none" w:sz="0" w:space="0" w:color="auto"/>
      </w:divBdr>
    </w:div>
    <w:div w:id="50924974">
      <w:bodyDiv w:val="1"/>
      <w:marLeft w:val="0"/>
      <w:marRight w:val="0"/>
      <w:marTop w:val="0"/>
      <w:marBottom w:val="0"/>
      <w:divBdr>
        <w:top w:val="none" w:sz="0" w:space="0" w:color="auto"/>
        <w:left w:val="none" w:sz="0" w:space="0" w:color="auto"/>
        <w:bottom w:val="none" w:sz="0" w:space="0" w:color="auto"/>
        <w:right w:val="none" w:sz="0" w:space="0" w:color="auto"/>
      </w:divBdr>
    </w:div>
    <w:div w:id="50928956">
      <w:bodyDiv w:val="1"/>
      <w:marLeft w:val="0"/>
      <w:marRight w:val="0"/>
      <w:marTop w:val="0"/>
      <w:marBottom w:val="0"/>
      <w:divBdr>
        <w:top w:val="none" w:sz="0" w:space="0" w:color="auto"/>
        <w:left w:val="none" w:sz="0" w:space="0" w:color="auto"/>
        <w:bottom w:val="none" w:sz="0" w:space="0" w:color="auto"/>
        <w:right w:val="none" w:sz="0" w:space="0" w:color="auto"/>
      </w:divBdr>
    </w:div>
    <w:div w:id="51270581">
      <w:bodyDiv w:val="1"/>
      <w:marLeft w:val="0"/>
      <w:marRight w:val="0"/>
      <w:marTop w:val="0"/>
      <w:marBottom w:val="0"/>
      <w:divBdr>
        <w:top w:val="none" w:sz="0" w:space="0" w:color="auto"/>
        <w:left w:val="none" w:sz="0" w:space="0" w:color="auto"/>
        <w:bottom w:val="none" w:sz="0" w:space="0" w:color="auto"/>
        <w:right w:val="none" w:sz="0" w:space="0" w:color="auto"/>
      </w:divBdr>
    </w:div>
    <w:div w:id="55907428">
      <w:bodyDiv w:val="1"/>
      <w:marLeft w:val="0"/>
      <w:marRight w:val="0"/>
      <w:marTop w:val="0"/>
      <w:marBottom w:val="0"/>
      <w:divBdr>
        <w:top w:val="none" w:sz="0" w:space="0" w:color="auto"/>
        <w:left w:val="none" w:sz="0" w:space="0" w:color="auto"/>
        <w:bottom w:val="none" w:sz="0" w:space="0" w:color="auto"/>
        <w:right w:val="none" w:sz="0" w:space="0" w:color="auto"/>
      </w:divBdr>
    </w:div>
    <w:div w:id="57360517">
      <w:bodyDiv w:val="1"/>
      <w:marLeft w:val="0"/>
      <w:marRight w:val="0"/>
      <w:marTop w:val="0"/>
      <w:marBottom w:val="0"/>
      <w:divBdr>
        <w:top w:val="none" w:sz="0" w:space="0" w:color="auto"/>
        <w:left w:val="none" w:sz="0" w:space="0" w:color="auto"/>
        <w:bottom w:val="none" w:sz="0" w:space="0" w:color="auto"/>
        <w:right w:val="none" w:sz="0" w:space="0" w:color="auto"/>
      </w:divBdr>
    </w:div>
    <w:div w:id="57361425">
      <w:bodyDiv w:val="1"/>
      <w:marLeft w:val="0"/>
      <w:marRight w:val="0"/>
      <w:marTop w:val="0"/>
      <w:marBottom w:val="0"/>
      <w:divBdr>
        <w:top w:val="none" w:sz="0" w:space="0" w:color="auto"/>
        <w:left w:val="none" w:sz="0" w:space="0" w:color="auto"/>
        <w:bottom w:val="none" w:sz="0" w:space="0" w:color="auto"/>
        <w:right w:val="none" w:sz="0" w:space="0" w:color="auto"/>
      </w:divBdr>
    </w:div>
    <w:div w:id="59714081">
      <w:bodyDiv w:val="1"/>
      <w:marLeft w:val="0"/>
      <w:marRight w:val="0"/>
      <w:marTop w:val="0"/>
      <w:marBottom w:val="0"/>
      <w:divBdr>
        <w:top w:val="none" w:sz="0" w:space="0" w:color="auto"/>
        <w:left w:val="none" w:sz="0" w:space="0" w:color="auto"/>
        <w:bottom w:val="none" w:sz="0" w:space="0" w:color="auto"/>
        <w:right w:val="none" w:sz="0" w:space="0" w:color="auto"/>
      </w:divBdr>
    </w:div>
    <w:div w:id="59795571">
      <w:bodyDiv w:val="1"/>
      <w:marLeft w:val="0"/>
      <w:marRight w:val="0"/>
      <w:marTop w:val="0"/>
      <w:marBottom w:val="0"/>
      <w:divBdr>
        <w:top w:val="none" w:sz="0" w:space="0" w:color="auto"/>
        <w:left w:val="none" w:sz="0" w:space="0" w:color="auto"/>
        <w:bottom w:val="none" w:sz="0" w:space="0" w:color="auto"/>
        <w:right w:val="none" w:sz="0" w:space="0" w:color="auto"/>
      </w:divBdr>
    </w:div>
    <w:div w:id="60760492">
      <w:bodyDiv w:val="1"/>
      <w:marLeft w:val="0"/>
      <w:marRight w:val="0"/>
      <w:marTop w:val="0"/>
      <w:marBottom w:val="0"/>
      <w:divBdr>
        <w:top w:val="none" w:sz="0" w:space="0" w:color="auto"/>
        <w:left w:val="none" w:sz="0" w:space="0" w:color="auto"/>
        <w:bottom w:val="none" w:sz="0" w:space="0" w:color="auto"/>
        <w:right w:val="none" w:sz="0" w:space="0" w:color="auto"/>
      </w:divBdr>
    </w:div>
    <w:div w:id="61606394">
      <w:bodyDiv w:val="1"/>
      <w:marLeft w:val="0"/>
      <w:marRight w:val="0"/>
      <w:marTop w:val="0"/>
      <w:marBottom w:val="0"/>
      <w:divBdr>
        <w:top w:val="none" w:sz="0" w:space="0" w:color="auto"/>
        <w:left w:val="none" w:sz="0" w:space="0" w:color="auto"/>
        <w:bottom w:val="none" w:sz="0" w:space="0" w:color="auto"/>
        <w:right w:val="none" w:sz="0" w:space="0" w:color="auto"/>
      </w:divBdr>
    </w:div>
    <w:div w:id="64692102">
      <w:bodyDiv w:val="1"/>
      <w:marLeft w:val="0"/>
      <w:marRight w:val="0"/>
      <w:marTop w:val="0"/>
      <w:marBottom w:val="0"/>
      <w:divBdr>
        <w:top w:val="none" w:sz="0" w:space="0" w:color="auto"/>
        <w:left w:val="none" w:sz="0" w:space="0" w:color="auto"/>
        <w:bottom w:val="none" w:sz="0" w:space="0" w:color="auto"/>
        <w:right w:val="none" w:sz="0" w:space="0" w:color="auto"/>
      </w:divBdr>
    </w:div>
    <w:div w:id="68038620">
      <w:bodyDiv w:val="1"/>
      <w:marLeft w:val="0"/>
      <w:marRight w:val="0"/>
      <w:marTop w:val="0"/>
      <w:marBottom w:val="0"/>
      <w:divBdr>
        <w:top w:val="none" w:sz="0" w:space="0" w:color="auto"/>
        <w:left w:val="none" w:sz="0" w:space="0" w:color="auto"/>
        <w:bottom w:val="none" w:sz="0" w:space="0" w:color="auto"/>
        <w:right w:val="none" w:sz="0" w:space="0" w:color="auto"/>
      </w:divBdr>
    </w:div>
    <w:div w:id="68768873">
      <w:bodyDiv w:val="1"/>
      <w:marLeft w:val="0"/>
      <w:marRight w:val="0"/>
      <w:marTop w:val="0"/>
      <w:marBottom w:val="0"/>
      <w:divBdr>
        <w:top w:val="none" w:sz="0" w:space="0" w:color="auto"/>
        <w:left w:val="none" w:sz="0" w:space="0" w:color="auto"/>
        <w:bottom w:val="none" w:sz="0" w:space="0" w:color="auto"/>
        <w:right w:val="none" w:sz="0" w:space="0" w:color="auto"/>
      </w:divBdr>
    </w:div>
    <w:div w:id="70012397">
      <w:bodyDiv w:val="1"/>
      <w:marLeft w:val="0"/>
      <w:marRight w:val="0"/>
      <w:marTop w:val="0"/>
      <w:marBottom w:val="0"/>
      <w:divBdr>
        <w:top w:val="none" w:sz="0" w:space="0" w:color="auto"/>
        <w:left w:val="none" w:sz="0" w:space="0" w:color="auto"/>
        <w:bottom w:val="none" w:sz="0" w:space="0" w:color="auto"/>
        <w:right w:val="none" w:sz="0" w:space="0" w:color="auto"/>
      </w:divBdr>
    </w:div>
    <w:div w:id="70666302">
      <w:bodyDiv w:val="1"/>
      <w:marLeft w:val="0"/>
      <w:marRight w:val="0"/>
      <w:marTop w:val="0"/>
      <w:marBottom w:val="0"/>
      <w:divBdr>
        <w:top w:val="none" w:sz="0" w:space="0" w:color="auto"/>
        <w:left w:val="none" w:sz="0" w:space="0" w:color="auto"/>
        <w:bottom w:val="none" w:sz="0" w:space="0" w:color="auto"/>
        <w:right w:val="none" w:sz="0" w:space="0" w:color="auto"/>
      </w:divBdr>
    </w:div>
    <w:div w:id="71392829">
      <w:bodyDiv w:val="1"/>
      <w:marLeft w:val="0"/>
      <w:marRight w:val="0"/>
      <w:marTop w:val="0"/>
      <w:marBottom w:val="0"/>
      <w:divBdr>
        <w:top w:val="none" w:sz="0" w:space="0" w:color="auto"/>
        <w:left w:val="none" w:sz="0" w:space="0" w:color="auto"/>
        <w:bottom w:val="none" w:sz="0" w:space="0" w:color="auto"/>
        <w:right w:val="none" w:sz="0" w:space="0" w:color="auto"/>
      </w:divBdr>
    </w:div>
    <w:div w:id="71893433">
      <w:bodyDiv w:val="1"/>
      <w:marLeft w:val="0"/>
      <w:marRight w:val="0"/>
      <w:marTop w:val="0"/>
      <w:marBottom w:val="0"/>
      <w:divBdr>
        <w:top w:val="none" w:sz="0" w:space="0" w:color="auto"/>
        <w:left w:val="none" w:sz="0" w:space="0" w:color="auto"/>
        <w:bottom w:val="none" w:sz="0" w:space="0" w:color="auto"/>
        <w:right w:val="none" w:sz="0" w:space="0" w:color="auto"/>
      </w:divBdr>
    </w:div>
    <w:div w:id="73166946">
      <w:bodyDiv w:val="1"/>
      <w:marLeft w:val="0"/>
      <w:marRight w:val="0"/>
      <w:marTop w:val="0"/>
      <w:marBottom w:val="0"/>
      <w:divBdr>
        <w:top w:val="none" w:sz="0" w:space="0" w:color="auto"/>
        <w:left w:val="none" w:sz="0" w:space="0" w:color="auto"/>
        <w:bottom w:val="none" w:sz="0" w:space="0" w:color="auto"/>
        <w:right w:val="none" w:sz="0" w:space="0" w:color="auto"/>
      </w:divBdr>
      <w:divsChild>
        <w:div w:id="9573702">
          <w:marLeft w:val="0"/>
          <w:marRight w:val="0"/>
          <w:marTop w:val="0"/>
          <w:marBottom w:val="0"/>
          <w:divBdr>
            <w:top w:val="none" w:sz="0" w:space="0" w:color="auto"/>
            <w:left w:val="none" w:sz="0" w:space="0" w:color="auto"/>
            <w:bottom w:val="none" w:sz="0" w:space="0" w:color="auto"/>
            <w:right w:val="none" w:sz="0" w:space="0" w:color="auto"/>
          </w:divBdr>
        </w:div>
        <w:div w:id="162942808">
          <w:marLeft w:val="0"/>
          <w:marRight w:val="0"/>
          <w:marTop w:val="0"/>
          <w:marBottom w:val="0"/>
          <w:divBdr>
            <w:top w:val="none" w:sz="0" w:space="0" w:color="auto"/>
            <w:left w:val="none" w:sz="0" w:space="0" w:color="auto"/>
            <w:bottom w:val="none" w:sz="0" w:space="0" w:color="auto"/>
            <w:right w:val="none" w:sz="0" w:space="0" w:color="auto"/>
          </w:divBdr>
        </w:div>
        <w:div w:id="173540523">
          <w:marLeft w:val="0"/>
          <w:marRight w:val="0"/>
          <w:marTop w:val="0"/>
          <w:marBottom w:val="0"/>
          <w:divBdr>
            <w:top w:val="none" w:sz="0" w:space="0" w:color="auto"/>
            <w:left w:val="none" w:sz="0" w:space="0" w:color="auto"/>
            <w:bottom w:val="none" w:sz="0" w:space="0" w:color="auto"/>
            <w:right w:val="none" w:sz="0" w:space="0" w:color="auto"/>
          </w:divBdr>
        </w:div>
        <w:div w:id="182481199">
          <w:marLeft w:val="0"/>
          <w:marRight w:val="0"/>
          <w:marTop w:val="0"/>
          <w:marBottom w:val="0"/>
          <w:divBdr>
            <w:top w:val="none" w:sz="0" w:space="0" w:color="auto"/>
            <w:left w:val="none" w:sz="0" w:space="0" w:color="auto"/>
            <w:bottom w:val="none" w:sz="0" w:space="0" w:color="auto"/>
            <w:right w:val="none" w:sz="0" w:space="0" w:color="auto"/>
          </w:divBdr>
        </w:div>
        <w:div w:id="208806716">
          <w:marLeft w:val="0"/>
          <w:marRight w:val="0"/>
          <w:marTop w:val="0"/>
          <w:marBottom w:val="0"/>
          <w:divBdr>
            <w:top w:val="none" w:sz="0" w:space="0" w:color="auto"/>
            <w:left w:val="none" w:sz="0" w:space="0" w:color="auto"/>
            <w:bottom w:val="none" w:sz="0" w:space="0" w:color="auto"/>
            <w:right w:val="none" w:sz="0" w:space="0" w:color="auto"/>
          </w:divBdr>
        </w:div>
        <w:div w:id="219173431">
          <w:marLeft w:val="0"/>
          <w:marRight w:val="0"/>
          <w:marTop w:val="0"/>
          <w:marBottom w:val="0"/>
          <w:divBdr>
            <w:top w:val="none" w:sz="0" w:space="0" w:color="auto"/>
            <w:left w:val="none" w:sz="0" w:space="0" w:color="auto"/>
            <w:bottom w:val="none" w:sz="0" w:space="0" w:color="auto"/>
            <w:right w:val="none" w:sz="0" w:space="0" w:color="auto"/>
          </w:divBdr>
        </w:div>
        <w:div w:id="315182271">
          <w:marLeft w:val="0"/>
          <w:marRight w:val="0"/>
          <w:marTop w:val="0"/>
          <w:marBottom w:val="0"/>
          <w:divBdr>
            <w:top w:val="none" w:sz="0" w:space="0" w:color="auto"/>
            <w:left w:val="none" w:sz="0" w:space="0" w:color="auto"/>
            <w:bottom w:val="none" w:sz="0" w:space="0" w:color="auto"/>
            <w:right w:val="none" w:sz="0" w:space="0" w:color="auto"/>
          </w:divBdr>
        </w:div>
        <w:div w:id="363941912">
          <w:marLeft w:val="0"/>
          <w:marRight w:val="0"/>
          <w:marTop w:val="0"/>
          <w:marBottom w:val="0"/>
          <w:divBdr>
            <w:top w:val="none" w:sz="0" w:space="0" w:color="auto"/>
            <w:left w:val="none" w:sz="0" w:space="0" w:color="auto"/>
            <w:bottom w:val="none" w:sz="0" w:space="0" w:color="auto"/>
            <w:right w:val="none" w:sz="0" w:space="0" w:color="auto"/>
          </w:divBdr>
        </w:div>
        <w:div w:id="375666167">
          <w:marLeft w:val="0"/>
          <w:marRight w:val="0"/>
          <w:marTop w:val="0"/>
          <w:marBottom w:val="0"/>
          <w:divBdr>
            <w:top w:val="none" w:sz="0" w:space="0" w:color="auto"/>
            <w:left w:val="none" w:sz="0" w:space="0" w:color="auto"/>
            <w:bottom w:val="none" w:sz="0" w:space="0" w:color="auto"/>
            <w:right w:val="none" w:sz="0" w:space="0" w:color="auto"/>
          </w:divBdr>
        </w:div>
        <w:div w:id="383649038">
          <w:marLeft w:val="0"/>
          <w:marRight w:val="0"/>
          <w:marTop w:val="0"/>
          <w:marBottom w:val="0"/>
          <w:divBdr>
            <w:top w:val="none" w:sz="0" w:space="0" w:color="auto"/>
            <w:left w:val="none" w:sz="0" w:space="0" w:color="auto"/>
            <w:bottom w:val="none" w:sz="0" w:space="0" w:color="auto"/>
            <w:right w:val="none" w:sz="0" w:space="0" w:color="auto"/>
          </w:divBdr>
        </w:div>
        <w:div w:id="398092414">
          <w:marLeft w:val="0"/>
          <w:marRight w:val="0"/>
          <w:marTop w:val="0"/>
          <w:marBottom w:val="0"/>
          <w:divBdr>
            <w:top w:val="none" w:sz="0" w:space="0" w:color="auto"/>
            <w:left w:val="none" w:sz="0" w:space="0" w:color="auto"/>
            <w:bottom w:val="none" w:sz="0" w:space="0" w:color="auto"/>
            <w:right w:val="none" w:sz="0" w:space="0" w:color="auto"/>
          </w:divBdr>
        </w:div>
        <w:div w:id="480120325">
          <w:marLeft w:val="0"/>
          <w:marRight w:val="0"/>
          <w:marTop w:val="0"/>
          <w:marBottom w:val="0"/>
          <w:divBdr>
            <w:top w:val="none" w:sz="0" w:space="0" w:color="auto"/>
            <w:left w:val="none" w:sz="0" w:space="0" w:color="auto"/>
            <w:bottom w:val="none" w:sz="0" w:space="0" w:color="auto"/>
            <w:right w:val="none" w:sz="0" w:space="0" w:color="auto"/>
          </w:divBdr>
        </w:div>
        <w:div w:id="532689347">
          <w:marLeft w:val="0"/>
          <w:marRight w:val="0"/>
          <w:marTop w:val="0"/>
          <w:marBottom w:val="0"/>
          <w:divBdr>
            <w:top w:val="none" w:sz="0" w:space="0" w:color="auto"/>
            <w:left w:val="none" w:sz="0" w:space="0" w:color="auto"/>
            <w:bottom w:val="none" w:sz="0" w:space="0" w:color="auto"/>
            <w:right w:val="none" w:sz="0" w:space="0" w:color="auto"/>
          </w:divBdr>
        </w:div>
        <w:div w:id="577247076">
          <w:marLeft w:val="0"/>
          <w:marRight w:val="0"/>
          <w:marTop w:val="0"/>
          <w:marBottom w:val="0"/>
          <w:divBdr>
            <w:top w:val="none" w:sz="0" w:space="0" w:color="auto"/>
            <w:left w:val="none" w:sz="0" w:space="0" w:color="auto"/>
            <w:bottom w:val="none" w:sz="0" w:space="0" w:color="auto"/>
            <w:right w:val="none" w:sz="0" w:space="0" w:color="auto"/>
          </w:divBdr>
        </w:div>
        <w:div w:id="581376352">
          <w:marLeft w:val="0"/>
          <w:marRight w:val="0"/>
          <w:marTop w:val="0"/>
          <w:marBottom w:val="0"/>
          <w:divBdr>
            <w:top w:val="none" w:sz="0" w:space="0" w:color="auto"/>
            <w:left w:val="none" w:sz="0" w:space="0" w:color="auto"/>
            <w:bottom w:val="none" w:sz="0" w:space="0" w:color="auto"/>
            <w:right w:val="none" w:sz="0" w:space="0" w:color="auto"/>
          </w:divBdr>
        </w:div>
        <w:div w:id="594939300">
          <w:marLeft w:val="0"/>
          <w:marRight w:val="0"/>
          <w:marTop w:val="0"/>
          <w:marBottom w:val="0"/>
          <w:divBdr>
            <w:top w:val="none" w:sz="0" w:space="0" w:color="auto"/>
            <w:left w:val="none" w:sz="0" w:space="0" w:color="auto"/>
            <w:bottom w:val="none" w:sz="0" w:space="0" w:color="auto"/>
            <w:right w:val="none" w:sz="0" w:space="0" w:color="auto"/>
          </w:divBdr>
        </w:div>
        <w:div w:id="631907973">
          <w:marLeft w:val="0"/>
          <w:marRight w:val="0"/>
          <w:marTop w:val="0"/>
          <w:marBottom w:val="0"/>
          <w:divBdr>
            <w:top w:val="none" w:sz="0" w:space="0" w:color="auto"/>
            <w:left w:val="none" w:sz="0" w:space="0" w:color="auto"/>
            <w:bottom w:val="none" w:sz="0" w:space="0" w:color="auto"/>
            <w:right w:val="none" w:sz="0" w:space="0" w:color="auto"/>
          </w:divBdr>
          <w:divsChild>
            <w:div w:id="1170681984">
              <w:marLeft w:val="-75"/>
              <w:marRight w:val="0"/>
              <w:marTop w:val="30"/>
              <w:marBottom w:val="30"/>
              <w:divBdr>
                <w:top w:val="none" w:sz="0" w:space="0" w:color="auto"/>
                <w:left w:val="none" w:sz="0" w:space="0" w:color="auto"/>
                <w:bottom w:val="none" w:sz="0" w:space="0" w:color="auto"/>
                <w:right w:val="none" w:sz="0" w:space="0" w:color="auto"/>
              </w:divBdr>
              <w:divsChild>
                <w:div w:id="1661659">
                  <w:marLeft w:val="0"/>
                  <w:marRight w:val="0"/>
                  <w:marTop w:val="0"/>
                  <w:marBottom w:val="0"/>
                  <w:divBdr>
                    <w:top w:val="none" w:sz="0" w:space="0" w:color="auto"/>
                    <w:left w:val="none" w:sz="0" w:space="0" w:color="auto"/>
                    <w:bottom w:val="none" w:sz="0" w:space="0" w:color="auto"/>
                    <w:right w:val="none" w:sz="0" w:space="0" w:color="auto"/>
                  </w:divBdr>
                  <w:divsChild>
                    <w:div w:id="1525368236">
                      <w:marLeft w:val="0"/>
                      <w:marRight w:val="0"/>
                      <w:marTop w:val="0"/>
                      <w:marBottom w:val="0"/>
                      <w:divBdr>
                        <w:top w:val="none" w:sz="0" w:space="0" w:color="auto"/>
                        <w:left w:val="none" w:sz="0" w:space="0" w:color="auto"/>
                        <w:bottom w:val="none" w:sz="0" w:space="0" w:color="auto"/>
                        <w:right w:val="none" w:sz="0" w:space="0" w:color="auto"/>
                      </w:divBdr>
                    </w:div>
                    <w:div w:id="1680306627">
                      <w:marLeft w:val="0"/>
                      <w:marRight w:val="0"/>
                      <w:marTop w:val="0"/>
                      <w:marBottom w:val="0"/>
                      <w:divBdr>
                        <w:top w:val="none" w:sz="0" w:space="0" w:color="auto"/>
                        <w:left w:val="none" w:sz="0" w:space="0" w:color="auto"/>
                        <w:bottom w:val="none" w:sz="0" w:space="0" w:color="auto"/>
                        <w:right w:val="none" w:sz="0" w:space="0" w:color="auto"/>
                      </w:divBdr>
                    </w:div>
                  </w:divsChild>
                </w:div>
                <w:div w:id="9768585">
                  <w:marLeft w:val="0"/>
                  <w:marRight w:val="0"/>
                  <w:marTop w:val="0"/>
                  <w:marBottom w:val="0"/>
                  <w:divBdr>
                    <w:top w:val="none" w:sz="0" w:space="0" w:color="auto"/>
                    <w:left w:val="none" w:sz="0" w:space="0" w:color="auto"/>
                    <w:bottom w:val="none" w:sz="0" w:space="0" w:color="auto"/>
                    <w:right w:val="none" w:sz="0" w:space="0" w:color="auto"/>
                  </w:divBdr>
                  <w:divsChild>
                    <w:div w:id="1629969788">
                      <w:marLeft w:val="0"/>
                      <w:marRight w:val="0"/>
                      <w:marTop w:val="0"/>
                      <w:marBottom w:val="0"/>
                      <w:divBdr>
                        <w:top w:val="none" w:sz="0" w:space="0" w:color="auto"/>
                        <w:left w:val="none" w:sz="0" w:space="0" w:color="auto"/>
                        <w:bottom w:val="none" w:sz="0" w:space="0" w:color="auto"/>
                        <w:right w:val="none" w:sz="0" w:space="0" w:color="auto"/>
                      </w:divBdr>
                    </w:div>
                  </w:divsChild>
                </w:div>
                <w:div w:id="11537311">
                  <w:marLeft w:val="0"/>
                  <w:marRight w:val="0"/>
                  <w:marTop w:val="0"/>
                  <w:marBottom w:val="0"/>
                  <w:divBdr>
                    <w:top w:val="none" w:sz="0" w:space="0" w:color="auto"/>
                    <w:left w:val="none" w:sz="0" w:space="0" w:color="auto"/>
                    <w:bottom w:val="none" w:sz="0" w:space="0" w:color="auto"/>
                    <w:right w:val="none" w:sz="0" w:space="0" w:color="auto"/>
                  </w:divBdr>
                  <w:divsChild>
                    <w:div w:id="97796194">
                      <w:marLeft w:val="0"/>
                      <w:marRight w:val="0"/>
                      <w:marTop w:val="0"/>
                      <w:marBottom w:val="0"/>
                      <w:divBdr>
                        <w:top w:val="none" w:sz="0" w:space="0" w:color="auto"/>
                        <w:left w:val="none" w:sz="0" w:space="0" w:color="auto"/>
                        <w:bottom w:val="none" w:sz="0" w:space="0" w:color="auto"/>
                        <w:right w:val="none" w:sz="0" w:space="0" w:color="auto"/>
                      </w:divBdr>
                    </w:div>
                  </w:divsChild>
                </w:div>
                <w:div w:id="37635132">
                  <w:marLeft w:val="0"/>
                  <w:marRight w:val="0"/>
                  <w:marTop w:val="0"/>
                  <w:marBottom w:val="0"/>
                  <w:divBdr>
                    <w:top w:val="none" w:sz="0" w:space="0" w:color="auto"/>
                    <w:left w:val="none" w:sz="0" w:space="0" w:color="auto"/>
                    <w:bottom w:val="none" w:sz="0" w:space="0" w:color="auto"/>
                    <w:right w:val="none" w:sz="0" w:space="0" w:color="auto"/>
                  </w:divBdr>
                  <w:divsChild>
                    <w:div w:id="652951787">
                      <w:marLeft w:val="0"/>
                      <w:marRight w:val="0"/>
                      <w:marTop w:val="0"/>
                      <w:marBottom w:val="0"/>
                      <w:divBdr>
                        <w:top w:val="none" w:sz="0" w:space="0" w:color="auto"/>
                        <w:left w:val="none" w:sz="0" w:space="0" w:color="auto"/>
                        <w:bottom w:val="none" w:sz="0" w:space="0" w:color="auto"/>
                        <w:right w:val="none" w:sz="0" w:space="0" w:color="auto"/>
                      </w:divBdr>
                    </w:div>
                  </w:divsChild>
                </w:div>
                <w:div w:id="45229941">
                  <w:marLeft w:val="0"/>
                  <w:marRight w:val="0"/>
                  <w:marTop w:val="0"/>
                  <w:marBottom w:val="0"/>
                  <w:divBdr>
                    <w:top w:val="none" w:sz="0" w:space="0" w:color="auto"/>
                    <w:left w:val="none" w:sz="0" w:space="0" w:color="auto"/>
                    <w:bottom w:val="none" w:sz="0" w:space="0" w:color="auto"/>
                    <w:right w:val="none" w:sz="0" w:space="0" w:color="auto"/>
                  </w:divBdr>
                  <w:divsChild>
                    <w:div w:id="565536769">
                      <w:marLeft w:val="0"/>
                      <w:marRight w:val="0"/>
                      <w:marTop w:val="0"/>
                      <w:marBottom w:val="0"/>
                      <w:divBdr>
                        <w:top w:val="none" w:sz="0" w:space="0" w:color="auto"/>
                        <w:left w:val="none" w:sz="0" w:space="0" w:color="auto"/>
                        <w:bottom w:val="none" w:sz="0" w:space="0" w:color="auto"/>
                        <w:right w:val="none" w:sz="0" w:space="0" w:color="auto"/>
                      </w:divBdr>
                    </w:div>
                  </w:divsChild>
                </w:div>
                <w:div w:id="51009014">
                  <w:marLeft w:val="0"/>
                  <w:marRight w:val="0"/>
                  <w:marTop w:val="0"/>
                  <w:marBottom w:val="0"/>
                  <w:divBdr>
                    <w:top w:val="none" w:sz="0" w:space="0" w:color="auto"/>
                    <w:left w:val="none" w:sz="0" w:space="0" w:color="auto"/>
                    <w:bottom w:val="none" w:sz="0" w:space="0" w:color="auto"/>
                    <w:right w:val="none" w:sz="0" w:space="0" w:color="auto"/>
                  </w:divBdr>
                  <w:divsChild>
                    <w:div w:id="525216124">
                      <w:marLeft w:val="0"/>
                      <w:marRight w:val="0"/>
                      <w:marTop w:val="0"/>
                      <w:marBottom w:val="0"/>
                      <w:divBdr>
                        <w:top w:val="none" w:sz="0" w:space="0" w:color="auto"/>
                        <w:left w:val="none" w:sz="0" w:space="0" w:color="auto"/>
                        <w:bottom w:val="none" w:sz="0" w:space="0" w:color="auto"/>
                        <w:right w:val="none" w:sz="0" w:space="0" w:color="auto"/>
                      </w:divBdr>
                    </w:div>
                  </w:divsChild>
                </w:div>
                <w:div w:id="53967636">
                  <w:marLeft w:val="0"/>
                  <w:marRight w:val="0"/>
                  <w:marTop w:val="0"/>
                  <w:marBottom w:val="0"/>
                  <w:divBdr>
                    <w:top w:val="none" w:sz="0" w:space="0" w:color="auto"/>
                    <w:left w:val="none" w:sz="0" w:space="0" w:color="auto"/>
                    <w:bottom w:val="none" w:sz="0" w:space="0" w:color="auto"/>
                    <w:right w:val="none" w:sz="0" w:space="0" w:color="auto"/>
                  </w:divBdr>
                  <w:divsChild>
                    <w:div w:id="1058210789">
                      <w:marLeft w:val="0"/>
                      <w:marRight w:val="0"/>
                      <w:marTop w:val="0"/>
                      <w:marBottom w:val="0"/>
                      <w:divBdr>
                        <w:top w:val="none" w:sz="0" w:space="0" w:color="auto"/>
                        <w:left w:val="none" w:sz="0" w:space="0" w:color="auto"/>
                        <w:bottom w:val="none" w:sz="0" w:space="0" w:color="auto"/>
                        <w:right w:val="none" w:sz="0" w:space="0" w:color="auto"/>
                      </w:divBdr>
                    </w:div>
                  </w:divsChild>
                </w:div>
                <w:div w:id="59065413">
                  <w:marLeft w:val="0"/>
                  <w:marRight w:val="0"/>
                  <w:marTop w:val="0"/>
                  <w:marBottom w:val="0"/>
                  <w:divBdr>
                    <w:top w:val="none" w:sz="0" w:space="0" w:color="auto"/>
                    <w:left w:val="none" w:sz="0" w:space="0" w:color="auto"/>
                    <w:bottom w:val="none" w:sz="0" w:space="0" w:color="auto"/>
                    <w:right w:val="none" w:sz="0" w:space="0" w:color="auto"/>
                  </w:divBdr>
                  <w:divsChild>
                    <w:div w:id="152066077">
                      <w:marLeft w:val="0"/>
                      <w:marRight w:val="0"/>
                      <w:marTop w:val="0"/>
                      <w:marBottom w:val="0"/>
                      <w:divBdr>
                        <w:top w:val="none" w:sz="0" w:space="0" w:color="auto"/>
                        <w:left w:val="none" w:sz="0" w:space="0" w:color="auto"/>
                        <w:bottom w:val="none" w:sz="0" w:space="0" w:color="auto"/>
                        <w:right w:val="none" w:sz="0" w:space="0" w:color="auto"/>
                      </w:divBdr>
                    </w:div>
                  </w:divsChild>
                </w:div>
                <w:div w:id="75445695">
                  <w:marLeft w:val="0"/>
                  <w:marRight w:val="0"/>
                  <w:marTop w:val="0"/>
                  <w:marBottom w:val="0"/>
                  <w:divBdr>
                    <w:top w:val="none" w:sz="0" w:space="0" w:color="auto"/>
                    <w:left w:val="none" w:sz="0" w:space="0" w:color="auto"/>
                    <w:bottom w:val="none" w:sz="0" w:space="0" w:color="auto"/>
                    <w:right w:val="none" w:sz="0" w:space="0" w:color="auto"/>
                  </w:divBdr>
                  <w:divsChild>
                    <w:div w:id="945963736">
                      <w:marLeft w:val="0"/>
                      <w:marRight w:val="0"/>
                      <w:marTop w:val="0"/>
                      <w:marBottom w:val="0"/>
                      <w:divBdr>
                        <w:top w:val="none" w:sz="0" w:space="0" w:color="auto"/>
                        <w:left w:val="none" w:sz="0" w:space="0" w:color="auto"/>
                        <w:bottom w:val="none" w:sz="0" w:space="0" w:color="auto"/>
                        <w:right w:val="none" w:sz="0" w:space="0" w:color="auto"/>
                      </w:divBdr>
                    </w:div>
                  </w:divsChild>
                </w:div>
                <w:div w:id="87313736">
                  <w:marLeft w:val="0"/>
                  <w:marRight w:val="0"/>
                  <w:marTop w:val="0"/>
                  <w:marBottom w:val="0"/>
                  <w:divBdr>
                    <w:top w:val="none" w:sz="0" w:space="0" w:color="auto"/>
                    <w:left w:val="none" w:sz="0" w:space="0" w:color="auto"/>
                    <w:bottom w:val="none" w:sz="0" w:space="0" w:color="auto"/>
                    <w:right w:val="none" w:sz="0" w:space="0" w:color="auto"/>
                  </w:divBdr>
                  <w:divsChild>
                    <w:div w:id="1436055600">
                      <w:marLeft w:val="0"/>
                      <w:marRight w:val="0"/>
                      <w:marTop w:val="0"/>
                      <w:marBottom w:val="0"/>
                      <w:divBdr>
                        <w:top w:val="none" w:sz="0" w:space="0" w:color="auto"/>
                        <w:left w:val="none" w:sz="0" w:space="0" w:color="auto"/>
                        <w:bottom w:val="none" w:sz="0" w:space="0" w:color="auto"/>
                        <w:right w:val="none" w:sz="0" w:space="0" w:color="auto"/>
                      </w:divBdr>
                    </w:div>
                  </w:divsChild>
                </w:div>
                <w:div w:id="91976309">
                  <w:marLeft w:val="0"/>
                  <w:marRight w:val="0"/>
                  <w:marTop w:val="0"/>
                  <w:marBottom w:val="0"/>
                  <w:divBdr>
                    <w:top w:val="none" w:sz="0" w:space="0" w:color="auto"/>
                    <w:left w:val="none" w:sz="0" w:space="0" w:color="auto"/>
                    <w:bottom w:val="none" w:sz="0" w:space="0" w:color="auto"/>
                    <w:right w:val="none" w:sz="0" w:space="0" w:color="auto"/>
                  </w:divBdr>
                  <w:divsChild>
                    <w:div w:id="1101798308">
                      <w:marLeft w:val="0"/>
                      <w:marRight w:val="0"/>
                      <w:marTop w:val="0"/>
                      <w:marBottom w:val="0"/>
                      <w:divBdr>
                        <w:top w:val="none" w:sz="0" w:space="0" w:color="auto"/>
                        <w:left w:val="none" w:sz="0" w:space="0" w:color="auto"/>
                        <w:bottom w:val="none" w:sz="0" w:space="0" w:color="auto"/>
                        <w:right w:val="none" w:sz="0" w:space="0" w:color="auto"/>
                      </w:divBdr>
                    </w:div>
                    <w:div w:id="1448503652">
                      <w:marLeft w:val="0"/>
                      <w:marRight w:val="0"/>
                      <w:marTop w:val="0"/>
                      <w:marBottom w:val="0"/>
                      <w:divBdr>
                        <w:top w:val="none" w:sz="0" w:space="0" w:color="auto"/>
                        <w:left w:val="none" w:sz="0" w:space="0" w:color="auto"/>
                        <w:bottom w:val="none" w:sz="0" w:space="0" w:color="auto"/>
                        <w:right w:val="none" w:sz="0" w:space="0" w:color="auto"/>
                      </w:divBdr>
                    </w:div>
                  </w:divsChild>
                </w:div>
                <w:div w:id="93595639">
                  <w:marLeft w:val="0"/>
                  <w:marRight w:val="0"/>
                  <w:marTop w:val="0"/>
                  <w:marBottom w:val="0"/>
                  <w:divBdr>
                    <w:top w:val="none" w:sz="0" w:space="0" w:color="auto"/>
                    <w:left w:val="none" w:sz="0" w:space="0" w:color="auto"/>
                    <w:bottom w:val="none" w:sz="0" w:space="0" w:color="auto"/>
                    <w:right w:val="none" w:sz="0" w:space="0" w:color="auto"/>
                  </w:divBdr>
                  <w:divsChild>
                    <w:div w:id="1053240110">
                      <w:marLeft w:val="0"/>
                      <w:marRight w:val="0"/>
                      <w:marTop w:val="0"/>
                      <w:marBottom w:val="0"/>
                      <w:divBdr>
                        <w:top w:val="none" w:sz="0" w:space="0" w:color="auto"/>
                        <w:left w:val="none" w:sz="0" w:space="0" w:color="auto"/>
                        <w:bottom w:val="none" w:sz="0" w:space="0" w:color="auto"/>
                        <w:right w:val="none" w:sz="0" w:space="0" w:color="auto"/>
                      </w:divBdr>
                    </w:div>
                  </w:divsChild>
                </w:div>
                <w:div w:id="94598393">
                  <w:marLeft w:val="0"/>
                  <w:marRight w:val="0"/>
                  <w:marTop w:val="0"/>
                  <w:marBottom w:val="0"/>
                  <w:divBdr>
                    <w:top w:val="none" w:sz="0" w:space="0" w:color="auto"/>
                    <w:left w:val="none" w:sz="0" w:space="0" w:color="auto"/>
                    <w:bottom w:val="none" w:sz="0" w:space="0" w:color="auto"/>
                    <w:right w:val="none" w:sz="0" w:space="0" w:color="auto"/>
                  </w:divBdr>
                  <w:divsChild>
                    <w:div w:id="210268088">
                      <w:marLeft w:val="0"/>
                      <w:marRight w:val="0"/>
                      <w:marTop w:val="0"/>
                      <w:marBottom w:val="0"/>
                      <w:divBdr>
                        <w:top w:val="none" w:sz="0" w:space="0" w:color="auto"/>
                        <w:left w:val="none" w:sz="0" w:space="0" w:color="auto"/>
                        <w:bottom w:val="none" w:sz="0" w:space="0" w:color="auto"/>
                        <w:right w:val="none" w:sz="0" w:space="0" w:color="auto"/>
                      </w:divBdr>
                    </w:div>
                  </w:divsChild>
                </w:div>
                <w:div w:id="106700707">
                  <w:marLeft w:val="0"/>
                  <w:marRight w:val="0"/>
                  <w:marTop w:val="0"/>
                  <w:marBottom w:val="0"/>
                  <w:divBdr>
                    <w:top w:val="none" w:sz="0" w:space="0" w:color="auto"/>
                    <w:left w:val="none" w:sz="0" w:space="0" w:color="auto"/>
                    <w:bottom w:val="none" w:sz="0" w:space="0" w:color="auto"/>
                    <w:right w:val="none" w:sz="0" w:space="0" w:color="auto"/>
                  </w:divBdr>
                  <w:divsChild>
                    <w:div w:id="1764912696">
                      <w:marLeft w:val="0"/>
                      <w:marRight w:val="0"/>
                      <w:marTop w:val="0"/>
                      <w:marBottom w:val="0"/>
                      <w:divBdr>
                        <w:top w:val="none" w:sz="0" w:space="0" w:color="auto"/>
                        <w:left w:val="none" w:sz="0" w:space="0" w:color="auto"/>
                        <w:bottom w:val="none" w:sz="0" w:space="0" w:color="auto"/>
                        <w:right w:val="none" w:sz="0" w:space="0" w:color="auto"/>
                      </w:divBdr>
                    </w:div>
                  </w:divsChild>
                </w:div>
                <w:div w:id="107892254">
                  <w:marLeft w:val="0"/>
                  <w:marRight w:val="0"/>
                  <w:marTop w:val="0"/>
                  <w:marBottom w:val="0"/>
                  <w:divBdr>
                    <w:top w:val="none" w:sz="0" w:space="0" w:color="auto"/>
                    <w:left w:val="none" w:sz="0" w:space="0" w:color="auto"/>
                    <w:bottom w:val="none" w:sz="0" w:space="0" w:color="auto"/>
                    <w:right w:val="none" w:sz="0" w:space="0" w:color="auto"/>
                  </w:divBdr>
                  <w:divsChild>
                    <w:div w:id="914900697">
                      <w:marLeft w:val="0"/>
                      <w:marRight w:val="0"/>
                      <w:marTop w:val="0"/>
                      <w:marBottom w:val="0"/>
                      <w:divBdr>
                        <w:top w:val="none" w:sz="0" w:space="0" w:color="auto"/>
                        <w:left w:val="none" w:sz="0" w:space="0" w:color="auto"/>
                        <w:bottom w:val="none" w:sz="0" w:space="0" w:color="auto"/>
                        <w:right w:val="none" w:sz="0" w:space="0" w:color="auto"/>
                      </w:divBdr>
                    </w:div>
                  </w:divsChild>
                </w:div>
                <w:div w:id="109596064">
                  <w:marLeft w:val="0"/>
                  <w:marRight w:val="0"/>
                  <w:marTop w:val="0"/>
                  <w:marBottom w:val="0"/>
                  <w:divBdr>
                    <w:top w:val="none" w:sz="0" w:space="0" w:color="auto"/>
                    <w:left w:val="none" w:sz="0" w:space="0" w:color="auto"/>
                    <w:bottom w:val="none" w:sz="0" w:space="0" w:color="auto"/>
                    <w:right w:val="none" w:sz="0" w:space="0" w:color="auto"/>
                  </w:divBdr>
                  <w:divsChild>
                    <w:div w:id="165246711">
                      <w:marLeft w:val="0"/>
                      <w:marRight w:val="0"/>
                      <w:marTop w:val="0"/>
                      <w:marBottom w:val="0"/>
                      <w:divBdr>
                        <w:top w:val="none" w:sz="0" w:space="0" w:color="auto"/>
                        <w:left w:val="none" w:sz="0" w:space="0" w:color="auto"/>
                        <w:bottom w:val="none" w:sz="0" w:space="0" w:color="auto"/>
                        <w:right w:val="none" w:sz="0" w:space="0" w:color="auto"/>
                      </w:divBdr>
                    </w:div>
                  </w:divsChild>
                </w:div>
                <w:div w:id="111750209">
                  <w:marLeft w:val="0"/>
                  <w:marRight w:val="0"/>
                  <w:marTop w:val="0"/>
                  <w:marBottom w:val="0"/>
                  <w:divBdr>
                    <w:top w:val="none" w:sz="0" w:space="0" w:color="auto"/>
                    <w:left w:val="none" w:sz="0" w:space="0" w:color="auto"/>
                    <w:bottom w:val="none" w:sz="0" w:space="0" w:color="auto"/>
                    <w:right w:val="none" w:sz="0" w:space="0" w:color="auto"/>
                  </w:divBdr>
                  <w:divsChild>
                    <w:div w:id="1261447144">
                      <w:marLeft w:val="0"/>
                      <w:marRight w:val="0"/>
                      <w:marTop w:val="0"/>
                      <w:marBottom w:val="0"/>
                      <w:divBdr>
                        <w:top w:val="none" w:sz="0" w:space="0" w:color="auto"/>
                        <w:left w:val="none" w:sz="0" w:space="0" w:color="auto"/>
                        <w:bottom w:val="none" w:sz="0" w:space="0" w:color="auto"/>
                        <w:right w:val="none" w:sz="0" w:space="0" w:color="auto"/>
                      </w:divBdr>
                    </w:div>
                  </w:divsChild>
                </w:div>
                <w:div w:id="146213411">
                  <w:marLeft w:val="0"/>
                  <w:marRight w:val="0"/>
                  <w:marTop w:val="0"/>
                  <w:marBottom w:val="0"/>
                  <w:divBdr>
                    <w:top w:val="none" w:sz="0" w:space="0" w:color="auto"/>
                    <w:left w:val="none" w:sz="0" w:space="0" w:color="auto"/>
                    <w:bottom w:val="none" w:sz="0" w:space="0" w:color="auto"/>
                    <w:right w:val="none" w:sz="0" w:space="0" w:color="auto"/>
                  </w:divBdr>
                  <w:divsChild>
                    <w:div w:id="1012759424">
                      <w:marLeft w:val="0"/>
                      <w:marRight w:val="0"/>
                      <w:marTop w:val="0"/>
                      <w:marBottom w:val="0"/>
                      <w:divBdr>
                        <w:top w:val="none" w:sz="0" w:space="0" w:color="auto"/>
                        <w:left w:val="none" w:sz="0" w:space="0" w:color="auto"/>
                        <w:bottom w:val="none" w:sz="0" w:space="0" w:color="auto"/>
                        <w:right w:val="none" w:sz="0" w:space="0" w:color="auto"/>
                      </w:divBdr>
                    </w:div>
                  </w:divsChild>
                </w:div>
                <w:div w:id="150870529">
                  <w:marLeft w:val="0"/>
                  <w:marRight w:val="0"/>
                  <w:marTop w:val="0"/>
                  <w:marBottom w:val="0"/>
                  <w:divBdr>
                    <w:top w:val="none" w:sz="0" w:space="0" w:color="auto"/>
                    <w:left w:val="none" w:sz="0" w:space="0" w:color="auto"/>
                    <w:bottom w:val="none" w:sz="0" w:space="0" w:color="auto"/>
                    <w:right w:val="none" w:sz="0" w:space="0" w:color="auto"/>
                  </w:divBdr>
                  <w:divsChild>
                    <w:div w:id="255747256">
                      <w:marLeft w:val="0"/>
                      <w:marRight w:val="0"/>
                      <w:marTop w:val="0"/>
                      <w:marBottom w:val="0"/>
                      <w:divBdr>
                        <w:top w:val="none" w:sz="0" w:space="0" w:color="auto"/>
                        <w:left w:val="none" w:sz="0" w:space="0" w:color="auto"/>
                        <w:bottom w:val="none" w:sz="0" w:space="0" w:color="auto"/>
                        <w:right w:val="none" w:sz="0" w:space="0" w:color="auto"/>
                      </w:divBdr>
                    </w:div>
                  </w:divsChild>
                </w:div>
                <w:div w:id="159470529">
                  <w:marLeft w:val="0"/>
                  <w:marRight w:val="0"/>
                  <w:marTop w:val="0"/>
                  <w:marBottom w:val="0"/>
                  <w:divBdr>
                    <w:top w:val="none" w:sz="0" w:space="0" w:color="auto"/>
                    <w:left w:val="none" w:sz="0" w:space="0" w:color="auto"/>
                    <w:bottom w:val="none" w:sz="0" w:space="0" w:color="auto"/>
                    <w:right w:val="none" w:sz="0" w:space="0" w:color="auto"/>
                  </w:divBdr>
                  <w:divsChild>
                    <w:div w:id="371659120">
                      <w:marLeft w:val="0"/>
                      <w:marRight w:val="0"/>
                      <w:marTop w:val="0"/>
                      <w:marBottom w:val="0"/>
                      <w:divBdr>
                        <w:top w:val="none" w:sz="0" w:space="0" w:color="auto"/>
                        <w:left w:val="none" w:sz="0" w:space="0" w:color="auto"/>
                        <w:bottom w:val="none" w:sz="0" w:space="0" w:color="auto"/>
                        <w:right w:val="none" w:sz="0" w:space="0" w:color="auto"/>
                      </w:divBdr>
                    </w:div>
                  </w:divsChild>
                </w:div>
                <w:div w:id="206307405">
                  <w:marLeft w:val="0"/>
                  <w:marRight w:val="0"/>
                  <w:marTop w:val="0"/>
                  <w:marBottom w:val="0"/>
                  <w:divBdr>
                    <w:top w:val="none" w:sz="0" w:space="0" w:color="auto"/>
                    <w:left w:val="none" w:sz="0" w:space="0" w:color="auto"/>
                    <w:bottom w:val="none" w:sz="0" w:space="0" w:color="auto"/>
                    <w:right w:val="none" w:sz="0" w:space="0" w:color="auto"/>
                  </w:divBdr>
                  <w:divsChild>
                    <w:div w:id="2068334354">
                      <w:marLeft w:val="0"/>
                      <w:marRight w:val="0"/>
                      <w:marTop w:val="0"/>
                      <w:marBottom w:val="0"/>
                      <w:divBdr>
                        <w:top w:val="none" w:sz="0" w:space="0" w:color="auto"/>
                        <w:left w:val="none" w:sz="0" w:space="0" w:color="auto"/>
                        <w:bottom w:val="none" w:sz="0" w:space="0" w:color="auto"/>
                        <w:right w:val="none" w:sz="0" w:space="0" w:color="auto"/>
                      </w:divBdr>
                    </w:div>
                  </w:divsChild>
                </w:div>
                <w:div w:id="219556156">
                  <w:marLeft w:val="0"/>
                  <w:marRight w:val="0"/>
                  <w:marTop w:val="0"/>
                  <w:marBottom w:val="0"/>
                  <w:divBdr>
                    <w:top w:val="none" w:sz="0" w:space="0" w:color="auto"/>
                    <w:left w:val="none" w:sz="0" w:space="0" w:color="auto"/>
                    <w:bottom w:val="none" w:sz="0" w:space="0" w:color="auto"/>
                    <w:right w:val="none" w:sz="0" w:space="0" w:color="auto"/>
                  </w:divBdr>
                  <w:divsChild>
                    <w:div w:id="267856212">
                      <w:marLeft w:val="0"/>
                      <w:marRight w:val="0"/>
                      <w:marTop w:val="0"/>
                      <w:marBottom w:val="0"/>
                      <w:divBdr>
                        <w:top w:val="none" w:sz="0" w:space="0" w:color="auto"/>
                        <w:left w:val="none" w:sz="0" w:space="0" w:color="auto"/>
                        <w:bottom w:val="none" w:sz="0" w:space="0" w:color="auto"/>
                        <w:right w:val="none" w:sz="0" w:space="0" w:color="auto"/>
                      </w:divBdr>
                    </w:div>
                  </w:divsChild>
                </w:div>
                <w:div w:id="226771169">
                  <w:marLeft w:val="0"/>
                  <w:marRight w:val="0"/>
                  <w:marTop w:val="0"/>
                  <w:marBottom w:val="0"/>
                  <w:divBdr>
                    <w:top w:val="none" w:sz="0" w:space="0" w:color="auto"/>
                    <w:left w:val="none" w:sz="0" w:space="0" w:color="auto"/>
                    <w:bottom w:val="none" w:sz="0" w:space="0" w:color="auto"/>
                    <w:right w:val="none" w:sz="0" w:space="0" w:color="auto"/>
                  </w:divBdr>
                  <w:divsChild>
                    <w:div w:id="1783571282">
                      <w:marLeft w:val="0"/>
                      <w:marRight w:val="0"/>
                      <w:marTop w:val="0"/>
                      <w:marBottom w:val="0"/>
                      <w:divBdr>
                        <w:top w:val="none" w:sz="0" w:space="0" w:color="auto"/>
                        <w:left w:val="none" w:sz="0" w:space="0" w:color="auto"/>
                        <w:bottom w:val="none" w:sz="0" w:space="0" w:color="auto"/>
                        <w:right w:val="none" w:sz="0" w:space="0" w:color="auto"/>
                      </w:divBdr>
                    </w:div>
                  </w:divsChild>
                </w:div>
                <w:div w:id="271014725">
                  <w:marLeft w:val="0"/>
                  <w:marRight w:val="0"/>
                  <w:marTop w:val="0"/>
                  <w:marBottom w:val="0"/>
                  <w:divBdr>
                    <w:top w:val="none" w:sz="0" w:space="0" w:color="auto"/>
                    <w:left w:val="none" w:sz="0" w:space="0" w:color="auto"/>
                    <w:bottom w:val="none" w:sz="0" w:space="0" w:color="auto"/>
                    <w:right w:val="none" w:sz="0" w:space="0" w:color="auto"/>
                  </w:divBdr>
                  <w:divsChild>
                    <w:div w:id="456413080">
                      <w:marLeft w:val="0"/>
                      <w:marRight w:val="0"/>
                      <w:marTop w:val="0"/>
                      <w:marBottom w:val="0"/>
                      <w:divBdr>
                        <w:top w:val="none" w:sz="0" w:space="0" w:color="auto"/>
                        <w:left w:val="none" w:sz="0" w:space="0" w:color="auto"/>
                        <w:bottom w:val="none" w:sz="0" w:space="0" w:color="auto"/>
                        <w:right w:val="none" w:sz="0" w:space="0" w:color="auto"/>
                      </w:divBdr>
                    </w:div>
                  </w:divsChild>
                </w:div>
                <w:div w:id="272980791">
                  <w:marLeft w:val="0"/>
                  <w:marRight w:val="0"/>
                  <w:marTop w:val="0"/>
                  <w:marBottom w:val="0"/>
                  <w:divBdr>
                    <w:top w:val="none" w:sz="0" w:space="0" w:color="auto"/>
                    <w:left w:val="none" w:sz="0" w:space="0" w:color="auto"/>
                    <w:bottom w:val="none" w:sz="0" w:space="0" w:color="auto"/>
                    <w:right w:val="none" w:sz="0" w:space="0" w:color="auto"/>
                  </w:divBdr>
                  <w:divsChild>
                    <w:div w:id="175270650">
                      <w:marLeft w:val="0"/>
                      <w:marRight w:val="0"/>
                      <w:marTop w:val="0"/>
                      <w:marBottom w:val="0"/>
                      <w:divBdr>
                        <w:top w:val="none" w:sz="0" w:space="0" w:color="auto"/>
                        <w:left w:val="none" w:sz="0" w:space="0" w:color="auto"/>
                        <w:bottom w:val="none" w:sz="0" w:space="0" w:color="auto"/>
                        <w:right w:val="none" w:sz="0" w:space="0" w:color="auto"/>
                      </w:divBdr>
                    </w:div>
                  </w:divsChild>
                </w:div>
                <w:div w:id="274406777">
                  <w:marLeft w:val="0"/>
                  <w:marRight w:val="0"/>
                  <w:marTop w:val="0"/>
                  <w:marBottom w:val="0"/>
                  <w:divBdr>
                    <w:top w:val="none" w:sz="0" w:space="0" w:color="auto"/>
                    <w:left w:val="none" w:sz="0" w:space="0" w:color="auto"/>
                    <w:bottom w:val="none" w:sz="0" w:space="0" w:color="auto"/>
                    <w:right w:val="none" w:sz="0" w:space="0" w:color="auto"/>
                  </w:divBdr>
                  <w:divsChild>
                    <w:div w:id="655769121">
                      <w:marLeft w:val="0"/>
                      <w:marRight w:val="0"/>
                      <w:marTop w:val="0"/>
                      <w:marBottom w:val="0"/>
                      <w:divBdr>
                        <w:top w:val="none" w:sz="0" w:space="0" w:color="auto"/>
                        <w:left w:val="none" w:sz="0" w:space="0" w:color="auto"/>
                        <w:bottom w:val="none" w:sz="0" w:space="0" w:color="auto"/>
                        <w:right w:val="none" w:sz="0" w:space="0" w:color="auto"/>
                      </w:divBdr>
                    </w:div>
                  </w:divsChild>
                </w:div>
                <w:div w:id="275530538">
                  <w:marLeft w:val="0"/>
                  <w:marRight w:val="0"/>
                  <w:marTop w:val="0"/>
                  <w:marBottom w:val="0"/>
                  <w:divBdr>
                    <w:top w:val="none" w:sz="0" w:space="0" w:color="auto"/>
                    <w:left w:val="none" w:sz="0" w:space="0" w:color="auto"/>
                    <w:bottom w:val="none" w:sz="0" w:space="0" w:color="auto"/>
                    <w:right w:val="none" w:sz="0" w:space="0" w:color="auto"/>
                  </w:divBdr>
                  <w:divsChild>
                    <w:div w:id="1712607178">
                      <w:marLeft w:val="0"/>
                      <w:marRight w:val="0"/>
                      <w:marTop w:val="0"/>
                      <w:marBottom w:val="0"/>
                      <w:divBdr>
                        <w:top w:val="none" w:sz="0" w:space="0" w:color="auto"/>
                        <w:left w:val="none" w:sz="0" w:space="0" w:color="auto"/>
                        <w:bottom w:val="none" w:sz="0" w:space="0" w:color="auto"/>
                        <w:right w:val="none" w:sz="0" w:space="0" w:color="auto"/>
                      </w:divBdr>
                    </w:div>
                  </w:divsChild>
                </w:div>
                <w:div w:id="281084238">
                  <w:marLeft w:val="0"/>
                  <w:marRight w:val="0"/>
                  <w:marTop w:val="0"/>
                  <w:marBottom w:val="0"/>
                  <w:divBdr>
                    <w:top w:val="none" w:sz="0" w:space="0" w:color="auto"/>
                    <w:left w:val="none" w:sz="0" w:space="0" w:color="auto"/>
                    <w:bottom w:val="none" w:sz="0" w:space="0" w:color="auto"/>
                    <w:right w:val="none" w:sz="0" w:space="0" w:color="auto"/>
                  </w:divBdr>
                  <w:divsChild>
                    <w:div w:id="2111005370">
                      <w:marLeft w:val="0"/>
                      <w:marRight w:val="0"/>
                      <w:marTop w:val="0"/>
                      <w:marBottom w:val="0"/>
                      <w:divBdr>
                        <w:top w:val="none" w:sz="0" w:space="0" w:color="auto"/>
                        <w:left w:val="none" w:sz="0" w:space="0" w:color="auto"/>
                        <w:bottom w:val="none" w:sz="0" w:space="0" w:color="auto"/>
                        <w:right w:val="none" w:sz="0" w:space="0" w:color="auto"/>
                      </w:divBdr>
                    </w:div>
                  </w:divsChild>
                </w:div>
                <w:div w:id="283199041">
                  <w:marLeft w:val="0"/>
                  <w:marRight w:val="0"/>
                  <w:marTop w:val="0"/>
                  <w:marBottom w:val="0"/>
                  <w:divBdr>
                    <w:top w:val="none" w:sz="0" w:space="0" w:color="auto"/>
                    <w:left w:val="none" w:sz="0" w:space="0" w:color="auto"/>
                    <w:bottom w:val="none" w:sz="0" w:space="0" w:color="auto"/>
                    <w:right w:val="none" w:sz="0" w:space="0" w:color="auto"/>
                  </w:divBdr>
                  <w:divsChild>
                    <w:div w:id="649871692">
                      <w:marLeft w:val="0"/>
                      <w:marRight w:val="0"/>
                      <w:marTop w:val="0"/>
                      <w:marBottom w:val="0"/>
                      <w:divBdr>
                        <w:top w:val="none" w:sz="0" w:space="0" w:color="auto"/>
                        <w:left w:val="none" w:sz="0" w:space="0" w:color="auto"/>
                        <w:bottom w:val="none" w:sz="0" w:space="0" w:color="auto"/>
                        <w:right w:val="none" w:sz="0" w:space="0" w:color="auto"/>
                      </w:divBdr>
                    </w:div>
                  </w:divsChild>
                </w:div>
                <w:div w:id="291445198">
                  <w:marLeft w:val="0"/>
                  <w:marRight w:val="0"/>
                  <w:marTop w:val="0"/>
                  <w:marBottom w:val="0"/>
                  <w:divBdr>
                    <w:top w:val="none" w:sz="0" w:space="0" w:color="auto"/>
                    <w:left w:val="none" w:sz="0" w:space="0" w:color="auto"/>
                    <w:bottom w:val="none" w:sz="0" w:space="0" w:color="auto"/>
                    <w:right w:val="none" w:sz="0" w:space="0" w:color="auto"/>
                  </w:divBdr>
                  <w:divsChild>
                    <w:div w:id="325208346">
                      <w:marLeft w:val="0"/>
                      <w:marRight w:val="0"/>
                      <w:marTop w:val="0"/>
                      <w:marBottom w:val="0"/>
                      <w:divBdr>
                        <w:top w:val="none" w:sz="0" w:space="0" w:color="auto"/>
                        <w:left w:val="none" w:sz="0" w:space="0" w:color="auto"/>
                        <w:bottom w:val="none" w:sz="0" w:space="0" w:color="auto"/>
                        <w:right w:val="none" w:sz="0" w:space="0" w:color="auto"/>
                      </w:divBdr>
                    </w:div>
                  </w:divsChild>
                </w:div>
                <w:div w:id="294599819">
                  <w:marLeft w:val="0"/>
                  <w:marRight w:val="0"/>
                  <w:marTop w:val="0"/>
                  <w:marBottom w:val="0"/>
                  <w:divBdr>
                    <w:top w:val="none" w:sz="0" w:space="0" w:color="auto"/>
                    <w:left w:val="none" w:sz="0" w:space="0" w:color="auto"/>
                    <w:bottom w:val="none" w:sz="0" w:space="0" w:color="auto"/>
                    <w:right w:val="none" w:sz="0" w:space="0" w:color="auto"/>
                  </w:divBdr>
                  <w:divsChild>
                    <w:div w:id="419910896">
                      <w:marLeft w:val="0"/>
                      <w:marRight w:val="0"/>
                      <w:marTop w:val="0"/>
                      <w:marBottom w:val="0"/>
                      <w:divBdr>
                        <w:top w:val="none" w:sz="0" w:space="0" w:color="auto"/>
                        <w:left w:val="none" w:sz="0" w:space="0" w:color="auto"/>
                        <w:bottom w:val="none" w:sz="0" w:space="0" w:color="auto"/>
                        <w:right w:val="none" w:sz="0" w:space="0" w:color="auto"/>
                      </w:divBdr>
                    </w:div>
                  </w:divsChild>
                </w:div>
                <w:div w:id="299194779">
                  <w:marLeft w:val="0"/>
                  <w:marRight w:val="0"/>
                  <w:marTop w:val="0"/>
                  <w:marBottom w:val="0"/>
                  <w:divBdr>
                    <w:top w:val="none" w:sz="0" w:space="0" w:color="auto"/>
                    <w:left w:val="none" w:sz="0" w:space="0" w:color="auto"/>
                    <w:bottom w:val="none" w:sz="0" w:space="0" w:color="auto"/>
                    <w:right w:val="none" w:sz="0" w:space="0" w:color="auto"/>
                  </w:divBdr>
                  <w:divsChild>
                    <w:div w:id="1802527538">
                      <w:marLeft w:val="0"/>
                      <w:marRight w:val="0"/>
                      <w:marTop w:val="0"/>
                      <w:marBottom w:val="0"/>
                      <w:divBdr>
                        <w:top w:val="none" w:sz="0" w:space="0" w:color="auto"/>
                        <w:left w:val="none" w:sz="0" w:space="0" w:color="auto"/>
                        <w:bottom w:val="none" w:sz="0" w:space="0" w:color="auto"/>
                        <w:right w:val="none" w:sz="0" w:space="0" w:color="auto"/>
                      </w:divBdr>
                    </w:div>
                  </w:divsChild>
                </w:div>
                <w:div w:id="313877183">
                  <w:marLeft w:val="0"/>
                  <w:marRight w:val="0"/>
                  <w:marTop w:val="0"/>
                  <w:marBottom w:val="0"/>
                  <w:divBdr>
                    <w:top w:val="none" w:sz="0" w:space="0" w:color="auto"/>
                    <w:left w:val="none" w:sz="0" w:space="0" w:color="auto"/>
                    <w:bottom w:val="none" w:sz="0" w:space="0" w:color="auto"/>
                    <w:right w:val="none" w:sz="0" w:space="0" w:color="auto"/>
                  </w:divBdr>
                  <w:divsChild>
                    <w:div w:id="892153519">
                      <w:marLeft w:val="0"/>
                      <w:marRight w:val="0"/>
                      <w:marTop w:val="0"/>
                      <w:marBottom w:val="0"/>
                      <w:divBdr>
                        <w:top w:val="none" w:sz="0" w:space="0" w:color="auto"/>
                        <w:left w:val="none" w:sz="0" w:space="0" w:color="auto"/>
                        <w:bottom w:val="none" w:sz="0" w:space="0" w:color="auto"/>
                        <w:right w:val="none" w:sz="0" w:space="0" w:color="auto"/>
                      </w:divBdr>
                    </w:div>
                  </w:divsChild>
                </w:div>
                <w:div w:id="325864746">
                  <w:marLeft w:val="0"/>
                  <w:marRight w:val="0"/>
                  <w:marTop w:val="0"/>
                  <w:marBottom w:val="0"/>
                  <w:divBdr>
                    <w:top w:val="none" w:sz="0" w:space="0" w:color="auto"/>
                    <w:left w:val="none" w:sz="0" w:space="0" w:color="auto"/>
                    <w:bottom w:val="none" w:sz="0" w:space="0" w:color="auto"/>
                    <w:right w:val="none" w:sz="0" w:space="0" w:color="auto"/>
                  </w:divBdr>
                  <w:divsChild>
                    <w:div w:id="601718023">
                      <w:marLeft w:val="0"/>
                      <w:marRight w:val="0"/>
                      <w:marTop w:val="0"/>
                      <w:marBottom w:val="0"/>
                      <w:divBdr>
                        <w:top w:val="none" w:sz="0" w:space="0" w:color="auto"/>
                        <w:left w:val="none" w:sz="0" w:space="0" w:color="auto"/>
                        <w:bottom w:val="none" w:sz="0" w:space="0" w:color="auto"/>
                        <w:right w:val="none" w:sz="0" w:space="0" w:color="auto"/>
                      </w:divBdr>
                    </w:div>
                  </w:divsChild>
                </w:div>
                <w:div w:id="326059635">
                  <w:marLeft w:val="0"/>
                  <w:marRight w:val="0"/>
                  <w:marTop w:val="0"/>
                  <w:marBottom w:val="0"/>
                  <w:divBdr>
                    <w:top w:val="none" w:sz="0" w:space="0" w:color="auto"/>
                    <w:left w:val="none" w:sz="0" w:space="0" w:color="auto"/>
                    <w:bottom w:val="none" w:sz="0" w:space="0" w:color="auto"/>
                    <w:right w:val="none" w:sz="0" w:space="0" w:color="auto"/>
                  </w:divBdr>
                  <w:divsChild>
                    <w:div w:id="1508590647">
                      <w:marLeft w:val="0"/>
                      <w:marRight w:val="0"/>
                      <w:marTop w:val="0"/>
                      <w:marBottom w:val="0"/>
                      <w:divBdr>
                        <w:top w:val="none" w:sz="0" w:space="0" w:color="auto"/>
                        <w:left w:val="none" w:sz="0" w:space="0" w:color="auto"/>
                        <w:bottom w:val="none" w:sz="0" w:space="0" w:color="auto"/>
                        <w:right w:val="none" w:sz="0" w:space="0" w:color="auto"/>
                      </w:divBdr>
                    </w:div>
                  </w:divsChild>
                </w:div>
                <w:div w:id="329791510">
                  <w:marLeft w:val="0"/>
                  <w:marRight w:val="0"/>
                  <w:marTop w:val="0"/>
                  <w:marBottom w:val="0"/>
                  <w:divBdr>
                    <w:top w:val="none" w:sz="0" w:space="0" w:color="auto"/>
                    <w:left w:val="none" w:sz="0" w:space="0" w:color="auto"/>
                    <w:bottom w:val="none" w:sz="0" w:space="0" w:color="auto"/>
                    <w:right w:val="none" w:sz="0" w:space="0" w:color="auto"/>
                  </w:divBdr>
                  <w:divsChild>
                    <w:div w:id="954408179">
                      <w:marLeft w:val="0"/>
                      <w:marRight w:val="0"/>
                      <w:marTop w:val="0"/>
                      <w:marBottom w:val="0"/>
                      <w:divBdr>
                        <w:top w:val="none" w:sz="0" w:space="0" w:color="auto"/>
                        <w:left w:val="none" w:sz="0" w:space="0" w:color="auto"/>
                        <w:bottom w:val="none" w:sz="0" w:space="0" w:color="auto"/>
                        <w:right w:val="none" w:sz="0" w:space="0" w:color="auto"/>
                      </w:divBdr>
                    </w:div>
                  </w:divsChild>
                </w:div>
                <w:div w:id="333067298">
                  <w:marLeft w:val="0"/>
                  <w:marRight w:val="0"/>
                  <w:marTop w:val="0"/>
                  <w:marBottom w:val="0"/>
                  <w:divBdr>
                    <w:top w:val="none" w:sz="0" w:space="0" w:color="auto"/>
                    <w:left w:val="none" w:sz="0" w:space="0" w:color="auto"/>
                    <w:bottom w:val="none" w:sz="0" w:space="0" w:color="auto"/>
                    <w:right w:val="none" w:sz="0" w:space="0" w:color="auto"/>
                  </w:divBdr>
                  <w:divsChild>
                    <w:div w:id="986082996">
                      <w:marLeft w:val="0"/>
                      <w:marRight w:val="0"/>
                      <w:marTop w:val="0"/>
                      <w:marBottom w:val="0"/>
                      <w:divBdr>
                        <w:top w:val="none" w:sz="0" w:space="0" w:color="auto"/>
                        <w:left w:val="none" w:sz="0" w:space="0" w:color="auto"/>
                        <w:bottom w:val="none" w:sz="0" w:space="0" w:color="auto"/>
                        <w:right w:val="none" w:sz="0" w:space="0" w:color="auto"/>
                      </w:divBdr>
                    </w:div>
                  </w:divsChild>
                </w:div>
                <w:div w:id="333186058">
                  <w:marLeft w:val="0"/>
                  <w:marRight w:val="0"/>
                  <w:marTop w:val="0"/>
                  <w:marBottom w:val="0"/>
                  <w:divBdr>
                    <w:top w:val="none" w:sz="0" w:space="0" w:color="auto"/>
                    <w:left w:val="none" w:sz="0" w:space="0" w:color="auto"/>
                    <w:bottom w:val="none" w:sz="0" w:space="0" w:color="auto"/>
                    <w:right w:val="none" w:sz="0" w:space="0" w:color="auto"/>
                  </w:divBdr>
                  <w:divsChild>
                    <w:div w:id="1165439657">
                      <w:marLeft w:val="0"/>
                      <w:marRight w:val="0"/>
                      <w:marTop w:val="0"/>
                      <w:marBottom w:val="0"/>
                      <w:divBdr>
                        <w:top w:val="none" w:sz="0" w:space="0" w:color="auto"/>
                        <w:left w:val="none" w:sz="0" w:space="0" w:color="auto"/>
                        <w:bottom w:val="none" w:sz="0" w:space="0" w:color="auto"/>
                        <w:right w:val="none" w:sz="0" w:space="0" w:color="auto"/>
                      </w:divBdr>
                    </w:div>
                  </w:divsChild>
                </w:div>
                <w:div w:id="362096479">
                  <w:marLeft w:val="0"/>
                  <w:marRight w:val="0"/>
                  <w:marTop w:val="0"/>
                  <w:marBottom w:val="0"/>
                  <w:divBdr>
                    <w:top w:val="none" w:sz="0" w:space="0" w:color="auto"/>
                    <w:left w:val="none" w:sz="0" w:space="0" w:color="auto"/>
                    <w:bottom w:val="none" w:sz="0" w:space="0" w:color="auto"/>
                    <w:right w:val="none" w:sz="0" w:space="0" w:color="auto"/>
                  </w:divBdr>
                  <w:divsChild>
                    <w:div w:id="59137021">
                      <w:marLeft w:val="0"/>
                      <w:marRight w:val="0"/>
                      <w:marTop w:val="0"/>
                      <w:marBottom w:val="0"/>
                      <w:divBdr>
                        <w:top w:val="none" w:sz="0" w:space="0" w:color="auto"/>
                        <w:left w:val="none" w:sz="0" w:space="0" w:color="auto"/>
                        <w:bottom w:val="none" w:sz="0" w:space="0" w:color="auto"/>
                        <w:right w:val="none" w:sz="0" w:space="0" w:color="auto"/>
                      </w:divBdr>
                    </w:div>
                  </w:divsChild>
                </w:div>
                <w:div w:id="372850715">
                  <w:marLeft w:val="0"/>
                  <w:marRight w:val="0"/>
                  <w:marTop w:val="0"/>
                  <w:marBottom w:val="0"/>
                  <w:divBdr>
                    <w:top w:val="none" w:sz="0" w:space="0" w:color="auto"/>
                    <w:left w:val="none" w:sz="0" w:space="0" w:color="auto"/>
                    <w:bottom w:val="none" w:sz="0" w:space="0" w:color="auto"/>
                    <w:right w:val="none" w:sz="0" w:space="0" w:color="auto"/>
                  </w:divBdr>
                  <w:divsChild>
                    <w:div w:id="731775670">
                      <w:marLeft w:val="0"/>
                      <w:marRight w:val="0"/>
                      <w:marTop w:val="0"/>
                      <w:marBottom w:val="0"/>
                      <w:divBdr>
                        <w:top w:val="none" w:sz="0" w:space="0" w:color="auto"/>
                        <w:left w:val="none" w:sz="0" w:space="0" w:color="auto"/>
                        <w:bottom w:val="none" w:sz="0" w:space="0" w:color="auto"/>
                        <w:right w:val="none" w:sz="0" w:space="0" w:color="auto"/>
                      </w:divBdr>
                    </w:div>
                  </w:divsChild>
                </w:div>
                <w:div w:id="379671802">
                  <w:marLeft w:val="0"/>
                  <w:marRight w:val="0"/>
                  <w:marTop w:val="0"/>
                  <w:marBottom w:val="0"/>
                  <w:divBdr>
                    <w:top w:val="none" w:sz="0" w:space="0" w:color="auto"/>
                    <w:left w:val="none" w:sz="0" w:space="0" w:color="auto"/>
                    <w:bottom w:val="none" w:sz="0" w:space="0" w:color="auto"/>
                    <w:right w:val="none" w:sz="0" w:space="0" w:color="auto"/>
                  </w:divBdr>
                  <w:divsChild>
                    <w:div w:id="265580092">
                      <w:marLeft w:val="0"/>
                      <w:marRight w:val="0"/>
                      <w:marTop w:val="0"/>
                      <w:marBottom w:val="0"/>
                      <w:divBdr>
                        <w:top w:val="none" w:sz="0" w:space="0" w:color="auto"/>
                        <w:left w:val="none" w:sz="0" w:space="0" w:color="auto"/>
                        <w:bottom w:val="none" w:sz="0" w:space="0" w:color="auto"/>
                        <w:right w:val="none" w:sz="0" w:space="0" w:color="auto"/>
                      </w:divBdr>
                    </w:div>
                  </w:divsChild>
                </w:div>
                <w:div w:id="380441260">
                  <w:marLeft w:val="0"/>
                  <w:marRight w:val="0"/>
                  <w:marTop w:val="0"/>
                  <w:marBottom w:val="0"/>
                  <w:divBdr>
                    <w:top w:val="none" w:sz="0" w:space="0" w:color="auto"/>
                    <w:left w:val="none" w:sz="0" w:space="0" w:color="auto"/>
                    <w:bottom w:val="none" w:sz="0" w:space="0" w:color="auto"/>
                    <w:right w:val="none" w:sz="0" w:space="0" w:color="auto"/>
                  </w:divBdr>
                  <w:divsChild>
                    <w:div w:id="1235044791">
                      <w:marLeft w:val="0"/>
                      <w:marRight w:val="0"/>
                      <w:marTop w:val="0"/>
                      <w:marBottom w:val="0"/>
                      <w:divBdr>
                        <w:top w:val="none" w:sz="0" w:space="0" w:color="auto"/>
                        <w:left w:val="none" w:sz="0" w:space="0" w:color="auto"/>
                        <w:bottom w:val="none" w:sz="0" w:space="0" w:color="auto"/>
                        <w:right w:val="none" w:sz="0" w:space="0" w:color="auto"/>
                      </w:divBdr>
                    </w:div>
                  </w:divsChild>
                </w:div>
                <w:div w:id="394400722">
                  <w:marLeft w:val="0"/>
                  <w:marRight w:val="0"/>
                  <w:marTop w:val="0"/>
                  <w:marBottom w:val="0"/>
                  <w:divBdr>
                    <w:top w:val="none" w:sz="0" w:space="0" w:color="auto"/>
                    <w:left w:val="none" w:sz="0" w:space="0" w:color="auto"/>
                    <w:bottom w:val="none" w:sz="0" w:space="0" w:color="auto"/>
                    <w:right w:val="none" w:sz="0" w:space="0" w:color="auto"/>
                  </w:divBdr>
                  <w:divsChild>
                    <w:div w:id="1852793083">
                      <w:marLeft w:val="0"/>
                      <w:marRight w:val="0"/>
                      <w:marTop w:val="0"/>
                      <w:marBottom w:val="0"/>
                      <w:divBdr>
                        <w:top w:val="none" w:sz="0" w:space="0" w:color="auto"/>
                        <w:left w:val="none" w:sz="0" w:space="0" w:color="auto"/>
                        <w:bottom w:val="none" w:sz="0" w:space="0" w:color="auto"/>
                        <w:right w:val="none" w:sz="0" w:space="0" w:color="auto"/>
                      </w:divBdr>
                    </w:div>
                  </w:divsChild>
                </w:div>
                <w:div w:id="422841108">
                  <w:marLeft w:val="0"/>
                  <w:marRight w:val="0"/>
                  <w:marTop w:val="0"/>
                  <w:marBottom w:val="0"/>
                  <w:divBdr>
                    <w:top w:val="none" w:sz="0" w:space="0" w:color="auto"/>
                    <w:left w:val="none" w:sz="0" w:space="0" w:color="auto"/>
                    <w:bottom w:val="none" w:sz="0" w:space="0" w:color="auto"/>
                    <w:right w:val="none" w:sz="0" w:space="0" w:color="auto"/>
                  </w:divBdr>
                  <w:divsChild>
                    <w:div w:id="1725761610">
                      <w:marLeft w:val="0"/>
                      <w:marRight w:val="0"/>
                      <w:marTop w:val="0"/>
                      <w:marBottom w:val="0"/>
                      <w:divBdr>
                        <w:top w:val="none" w:sz="0" w:space="0" w:color="auto"/>
                        <w:left w:val="none" w:sz="0" w:space="0" w:color="auto"/>
                        <w:bottom w:val="none" w:sz="0" w:space="0" w:color="auto"/>
                        <w:right w:val="none" w:sz="0" w:space="0" w:color="auto"/>
                      </w:divBdr>
                    </w:div>
                  </w:divsChild>
                </w:div>
                <w:div w:id="447043406">
                  <w:marLeft w:val="0"/>
                  <w:marRight w:val="0"/>
                  <w:marTop w:val="0"/>
                  <w:marBottom w:val="0"/>
                  <w:divBdr>
                    <w:top w:val="none" w:sz="0" w:space="0" w:color="auto"/>
                    <w:left w:val="none" w:sz="0" w:space="0" w:color="auto"/>
                    <w:bottom w:val="none" w:sz="0" w:space="0" w:color="auto"/>
                    <w:right w:val="none" w:sz="0" w:space="0" w:color="auto"/>
                  </w:divBdr>
                  <w:divsChild>
                    <w:div w:id="901674123">
                      <w:marLeft w:val="0"/>
                      <w:marRight w:val="0"/>
                      <w:marTop w:val="0"/>
                      <w:marBottom w:val="0"/>
                      <w:divBdr>
                        <w:top w:val="none" w:sz="0" w:space="0" w:color="auto"/>
                        <w:left w:val="none" w:sz="0" w:space="0" w:color="auto"/>
                        <w:bottom w:val="none" w:sz="0" w:space="0" w:color="auto"/>
                        <w:right w:val="none" w:sz="0" w:space="0" w:color="auto"/>
                      </w:divBdr>
                    </w:div>
                  </w:divsChild>
                </w:div>
                <w:div w:id="447286691">
                  <w:marLeft w:val="0"/>
                  <w:marRight w:val="0"/>
                  <w:marTop w:val="0"/>
                  <w:marBottom w:val="0"/>
                  <w:divBdr>
                    <w:top w:val="none" w:sz="0" w:space="0" w:color="auto"/>
                    <w:left w:val="none" w:sz="0" w:space="0" w:color="auto"/>
                    <w:bottom w:val="none" w:sz="0" w:space="0" w:color="auto"/>
                    <w:right w:val="none" w:sz="0" w:space="0" w:color="auto"/>
                  </w:divBdr>
                  <w:divsChild>
                    <w:div w:id="446002355">
                      <w:marLeft w:val="0"/>
                      <w:marRight w:val="0"/>
                      <w:marTop w:val="0"/>
                      <w:marBottom w:val="0"/>
                      <w:divBdr>
                        <w:top w:val="none" w:sz="0" w:space="0" w:color="auto"/>
                        <w:left w:val="none" w:sz="0" w:space="0" w:color="auto"/>
                        <w:bottom w:val="none" w:sz="0" w:space="0" w:color="auto"/>
                        <w:right w:val="none" w:sz="0" w:space="0" w:color="auto"/>
                      </w:divBdr>
                    </w:div>
                  </w:divsChild>
                </w:div>
                <w:div w:id="463812908">
                  <w:marLeft w:val="0"/>
                  <w:marRight w:val="0"/>
                  <w:marTop w:val="0"/>
                  <w:marBottom w:val="0"/>
                  <w:divBdr>
                    <w:top w:val="none" w:sz="0" w:space="0" w:color="auto"/>
                    <w:left w:val="none" w:sz="0" w:space="0" w:color="auto"/>
                    <w:bottom w:val="none" w:sz="0" w:space="0" w:color="auto"/>
                    <w:right w:val="none" w:sz="0" w:space="0" w:color="auto"/>
                  </w:divBdr>
                  <w:divsChild>
                    <w:div w:id="127285866">
                      <w:marLeft w:val="0"/>
                      <w:marRight w:val="0"/>
                      <w:marTop w:val="0"/>
                      <w:marBottom w:val="0"/>
                      <w:divBdr>
                        <w:top w:val="none" w:sz="0" w:space="0" w:color="auto"/>
                        <w:left w:val="none" w:sz="0" w:space="0" w:color="auto"/>
                        <w:bottom w:val="none" w:sz="0" w:space="0" w:color="auto"/>
                        <w:right w:val="none" w:sz="0" w:space="0" w:color="auto"/>
                      </w:divBdr>
                    </w:div>
                  </w:divsChild>
                </w:div>
                <w:div w:id="471292077">
                  <w:marLeft w:val="0"/>
                  <w:marRight w:val="0"/>
                  <w:marTop w:val="0"/>
                  <w:marBottom w:val="0"/>
                  <w:divBdr>
                    <w:top w:val="none" w:sz="0" w:space="0" w:color="auto"/>
                    <w:left w:val="none" w:sz="0" w:space="0" w:color="auto"/>
                    <w:bottom w:val="none" w:sz="0" w:space="0" w:color="auto"/>
                    <w:right w:val="none" w:sz="0" w:space="0" w:color="auto"/>
                  </w:divBdr>
                  <w:divsChild>
                    <w:div w:id="1121414706">
                      <w:marLeft w:val="0"/>
                      <w:marRight w:val="0"/>
                      <w:marTop w:val="0"/>
                      <w:marBottom w:val="0"/>
                      <w:divBdr>
                        <w:top w:val="none" w:sz="0" w:space="0" w:color="auto"/>
                        <w:left w:val="none" w:sz="0" w:space="0" w:color="auto"/>
                        <w:bottom w:val="none" w:sz="0" w:space="0" w:color="auto"/>
                        <w:right w:val="none" w:sz="0" w:space="0" w:color="auto"/>
                      </w:divBdr>
                    </w:div>
                  </w:divsChild>
                </w:div>
                <w:div w:id="488374732">
                  <w:marLeft w:val="0"/>
                  <w:marRight w:val="0"/>
                  <w:marTop w:val="0"/>
                  <w:marBottom w:val="0"/>
                  <w:divBdr>
                    <w:top w:val="none" w:sz="0" w:space="0" w:color="auto"/>
                    <w:left w:val="none" w:sz="0" w:space="0" w:color="auto"/>
                    <w:bottom w:val="none" w:sz="0" w:space="0" w:color="auto"/>
                    <w:right w:val="none" w:sz="0" w:space="0" w:color="auto"/>
                  </w:divBdr>
                  <w:divsChild>
                    <w:div w:id="1289552700">
                      <w:marLeft w:val="0"/>
                      <w:marRight w:val="0"/>
                      <w:marTop w:val="0"/>
                      <w:marBottom w:val="0"/>
                      <w:divBdr>
                        <w:top w:val="none" w:sz="0" w:space="0" w:color="auto"/>
                        <w:left w:val="none" w:sz="0" w:space="0" w:color="auto"/>
                        <w:bottom w:val="none" w:sz="0" w:space="0" w:color="auto"/>
                        <w:right w:val="none" w:sz="0" w:space="0" w:color="auto"/>
                      </w:divBdr>
                    </w:div>
                  </w:divsChild>
                </w:div>
                <w:div w:id="492377230">
                  <w:marLeft w:val="0"/>
                  <w:marRight w:val="0"/>
                  <w:marTop w:val="0"/>
                  <w:marBottom w:val="0"/>
                  <w:divBdr>
                    <w:top w:val="none" w:sz="0" w:space="0" w:color="auto"/>
                    <w:left w:val="none" w:sz="0" w:space="0" w:color="auto"/>
                    <w:bottom w:val="none" w:sz="0" w:space="0" w:color="auto"/>
                    <w:right w:val="none" w:sz="0" w:space="0" w:color="auto"/>
                  </w:divBdr>
                  <w:divsChild>
                    <w:div w:id="1556966245">
                      <w:marLeft w:val="0"/>
                      <w:marRight w:val="0"/>
                      <w:marTop w:val="0"/>
                      <w:marBottom w:val="0"/>
                      <w:divBdr>
                        <w:top w:val="none" w:sz="0" w:space="0" w:color="auto"/>
                        <w:left w:val="none" w:sz="0" w:space="0" w:color="auto"/>
                        <w:bottom w:val="none" w:sz="0" w:space="0" w:color="auto"/>
                        <w:right w:val="none" w:sz="0" w:space="0" w:color="auto"/>
                      </w:divBdr>
                    </w:div>
                  </w:divsChild>
                </w:div>
                <w:div w:id="521238494">
                  <w:marLeft w:val="0"/>
                  <w:marRight w:val="0"/>
                  <w:marTop w:val="0"/>
                  <w:marBottom w:val="0"/>
                  <w:divBdr>
                    <w:top w:val="none" w:sz="0" w:space="0" w:color="auto"/>
                    <w:left w:val="none" w:sz="0" w:space="0" w:color="auto"/>
                    <w:bottom w:val="none" w:sz="0" w:space="0" w:color="auto"/>
                    <w:right w:val="none" w:sz="0" w:space="0" w:color="auto"/>
                  </w:divBdr>
                  <w:divsChild>
                    <w:div w:id="1085959580">
                      <w:marLeft w:val="0"/>
                      <w:marRight w:val="0"/>
                      <w:marTop w:val="0"/>
                      <w:marBottom w:val="0"/>
                      <w:divBdr>
                        <w:top w:val="none" w:sz="0" w:space="0" w:color="auto"/>
                        <w:left w:val="none" w:sz="0" w:space="0" w:color="auto"/>
                        <w:bottom w:val="none" w:sz="0" w:space="0" w:color="auto"/>
                        <w:right w:val="none" w:sz="0" w:space="0" w:color="auto"/>
                      </w:divBdr>
                    </w:div>
                  </w:divsChild>
                </w:div>
                <w:div w:id="526334831">
                  <w:marLeft w:val="0"/>
                  <w:marRight w:val="0"/>
                  <w:marTop w:val="0"/>
                  <w:marBottom w:val="0"/>
                  <w:divBdr>
                    <w:top w:val="none" w:sz="0" w:space="0" w:color="auto"/>
                    <w:left w:val="none" w:sz="0" w:space="0" w:color="auto"/>
                    <w:bottom w:val="none" w:sz="0" w:space="0" w:color="auto"/>
                    <w:right w:val="none" w:sz="0" w:space="0" w:color="auto"/>
                  </w:divBdr>
                  <w:divsChild>
                    <w:div w:id="1242132442">
                      <w:marLeft w:val="0"/>
                      <w:marRight w:val="0"/>
                      <w:marTop w:val="0"/>
                      <w:marBottom w:val="0"/>
                      <w:divBdr>
                        <w:top w:val="none" w:sz="0" w:space="0" w:color="auto"/>
                        <w:left w:val="none" w:sz="0" w:space="0" w:color="auto"/>
                        <w:bottom w:val="none" w:sz="0" w:space="0" w:color="auto"/>
                        <w:right w:val="none" w:sz="0" w:space="0" w:color="auto"/>
                      </w:divBdr>
                    </w:div>
                  </w:divsChild>
                </w:div>
                <w:div w:id="532378975">
                  <w:marLeft w:val="0"/>
                  <w:marRight w:val="0"/>
                  <w:marTop w:val="0"/>
                  <w:marBottom w:val="0"/>
                  <w:divBdr>
                    <w:top w:val="none" w:sz="0" w:space="0" w:color="auto"/>
                    <w:left w:val="none" w:sz="0" w:space="0" w:color="auto"/>
                    <w:bottom w:val="none" w:sz="0" w:space="0" w:color="auto"/>
                    <w:right w:val="none" w:sz="0" w:space="0" w:color="auto"/>
                  </w:divBdr>
                  <w:divsChild>
                    <w:div w:id="736325233">
                      <w:marLeft w:val="0"/>
                      <w:marRight w:val="0"/>
                      <w:marTop w:val="0"/>
                      <w:marBottom w:val="0"/>
                      <w:divBdr>
                        <w:top w:val="none" w:sz="0" w:space="0" w:color="auto"/>
                        <w:left w:val="none" w:sz="0" w:space="0" w:color="auto"/>
                        <w:bottom w:val="none" w:sz="0" w:space="0" w:color="auto"/>
                        <w:right w:val="none" w:sz="0" w:space="0" w:color="auto"/>
                      </w:divBdr>
                    </w:div>
                  </w:divsChild>
                </w:div>
                <w:div w:id="547189173">
                  <w:marLeft w:val="0"/>
                  <w:marRight w:val="0"/>
                  <w:marTop w:val="0"/>
                  <w:marBottom w:val="0"/>
                  <w:divBdr>
                    <w:top w:val="none" w:sz="0" w:space="0" w:color="auto"/>
                    <w:left w:val="none" w:sz="0" w:space="0" w:color="auto"/>
                    <w:bottom w:val="none" w:sz="0" w:space="0" w:color="auto"/>
                    <w:right w:val="none" w:sz="0" w:space="0" w:color="auto"/>
                  </w:divBdr>
                  <w:divsChild>
                    <w:div w:id="430200859">
                      <w:marLeft w:val="0"/>
                      <w:marRight w:val="0"/>
                      <w:marTop w:val="0"/>
                      <w:marBottom w:val="0"/>
                      <w:divBdr>
                        <w:top w:val="none" w:sz="0" w:space="0" w:color="auto"/>
                        <w:left w:val="none" w:sz="0" w:space="0" w:color="auto"/>
                        <w:bottom w:val="none" w:sz="0" w:space="0" w:color="auto"/>
                        <w:right w:val="none" w:sz="0" w:space="0" w:color="auto"/>
                      </w:divBdr>
                    </w:div>
                  </w:divsChild>
                </w:div>
                <w:div w:id="557475511">
                  <w:marLeft w:val="0"/>
                  <w:marRight w:val="0"/>
                  <w:marTop w:val="0"/>
                  <w:marBottom w:val="0"/>
                  <w:divBdr>
                    <w:top w:val="none" w:sz="0" w:space="0" w:color="auto"/>
                    <w:left w:val="none" w:sz="0" w:space="0" w:color="auto"/>
                    <w:bottom w:val="none" w:sz="0" w:space="0" w:color="auto"/>
                    <w:right w:val="none" w:sz="0" w:space="0" w:color="auto"/>
                  </w:divBdr>
                  <w:divsChild>
                    <w:div w:id="800851979">
                      <w:marLeft w:val="0"/>
                      <w:marRight w:val="0"/>
                      <w:marTop w:val="0"/>
                      <w:marBottom w:val="0"/>
                      <w:divBdr>
                        <w:top w:val="none" w:sz="0" w:space="0" w:color="auto"/>
                        <w:left w:val="none" w:sz="0" w:space="0" w:color="auto"/>
                        <w:bottom w:val="none" w:sz="0" w:space="0" w:color="auto"/>
                        <w:right w:val="none" w:sz="0" w:space="0" w:color="auto"/>
                      </w:divBdr>
                    </w:div>
                  </w:divsChild>
                </w:div>
                <w:div w:id="584922797">
                  <w:marLeft w:val="0"/>
                  <w:marRight w:val="0"/>
                  <w:marTop w:val="0"/>
                  <w:marBottom w:val="0"/>
                  <w:divBdr>
                    <w:top w:val="none" w:sz="0" w:space="0" w:color="auto"/>
                    <w:left w:val="none" w:sz="0" w:space="0" w:color="auto"/>
                    <w:bottom w:val="none" w:sz="0" w:space="0" w:color="auto"/>
                    <w:right w:val="none" w:sz="0" w:space="0" w:color="auto"/>
                  </w:divBdr>
                  <w:divsChild>
                    <w:div w:id="1375736514">
                      <w:marLeft w:val="0"/>
                      <w:marRight w:val="0"/>
                      <w:marTop w:val="0"/>
                      <w:marBottom w:val="0"/>
                      <w:divBdr>
                        <w:top w:val="none" w:sz="0" w:space="0" w:color="auto"/>
                        <w:left w:val="none" w:sz="0" w:space="0" w:color="auto"/>
                        <w:bottom w:val="none" w:sz="0" w:space="0" w:color="auto"/>
                        <w:right w:val="none" w:sz="0" w:space="0" w:color="auto"/>
                      </w:divBdr>
                    </w:div>
                  </w:divsChild>
                </w:div>
                <w:div w:id="607589863">
                  <w:marLeft w:val="0"/>
                  <w:marRight w:val="0"/>
                  <w:marTop w:val="0"/>
                  <w:marBottom w:val="0"/>
                  <w:divBdr>
                    <w:top w:val="none" w:sz="0" w:space="0" w:color="auto"/>
                    <w:left w:val="none" w:sz="0" w:space="0" w:color="auto"/>
                    <w:bottom w:val="none" w:sz="0" w:space="0" w:color="auto"/>
                    <w:right w:val="none" w:sz="0" w:space="0" w:color="auto"/>
                  </w:divBdr>
                  <w:divsChild>
                    <w:div w:id="1135293538">
                      <w:marLeft w:val="0"/>
                      <w:marRight w:val="0"/>
                      <w:marTop w:val="0"/>
                      <w:marBottom w:val="0"/>
                      <w:divBdr>
                        <w:top w:val="none" w:sz="0" w:space="0" w:color="auto"/>
                        <w:left w:val="none" w:sz="0" w:space="0" w:color="auto"/>
                        <w:bottom w:val="none" w:sz="0" w:space="0" w:color="auto"/>
                        <w:right w:val="none" w:sz="0" w:space="0" w:color="auto"/>
                      </w:divBdr>
                    </w:div>
                  </w:divsChild>
                </w:div>
                <w:div w:id="622229706">
                  <w:marLeft w:val="0"/>
                  <w:marRight w:val="0"/>
                  <w:marTop w:val="0"/>
                  <w:marBottom w:val="0"/>
                  <w:divBdr>
                    <w:top w:val="none" w:sz="0" w:space="0" w:color="auto"/>
                    <w:left w:val="none" w:sz="0" w:space="0" w:color="auto"/>
                    <w:bottom w:val="none" w:sz="0" w:space="0" w:color="auto"/>
                    <w:right w:val="none" w:sz="0" w:space="0" w:color="auto"/>
                  </w:divBdr>
                  <w:divsChild>
                    <w:div w:id="71316191">
                      <w:marLeft w:val="0"/>
                      <w:marRight w:val="0"/>
                      <w:marTop w:val="0"/>
                      <w:marBottom w:val="0"/>
                      <w:divBdr>
                        <w:top w:val="none" w:sz="0" w:space="0" w:color="auto"/>
                        <w:left w:val="none" w:sz="0" w:space="0" w:color="auto"/>
                        <w:bottom w:val="none" w:sz="0" w:space="0" w:color="auto"/>
                        <w:right w:val="none" w:sz="0" w:space="0" w:color="auto"/>
                      </w:divBdr>
                    </w:div>
                  </w:divsChild>
                </w:div>
                <w:div w:id="639655749">
                  <w:marLeft w:val="0"/>
                  <w:marRight w:val="0"/>
                  <w:marTop w:val="0"/>
                  <w:marBottom w:val="0"/>
                  <w:divBdr>
                    <w:top w:val="none" w:sz="0" w:space="0" w:color="auto"/>
                    <w:left w:val="none" w:sz="0" w:space="0" w:color="auto"/>
                    <w:bottom w:val="none" w:sz="0" w:space="0" w:color="auto"/>
                    <w:right w:val="none" w:sz="0" w:space="0" w:color="auto"/>
                  </w:divBdr>
                  <w:divsChild>
                    <w:div w:id="1399018609">
                      <w:marLeft w:val="0"/>
                      <w:marRight w:val="0"/>
                      <w:marTop w:val="0"/>
                      <w:marBottom w:val="0"/>
                      <w:divBdr>
                        <w:top w:val="none" w:sz="0" w:space="0" w:color="auto"/>
                        <w:left w:val="none" w:sz="0" w:space="0" w:color="auto"/>
                        <w:bottom w:val="none" w:sz="0" w:space="0" w:color="auto"/>
                        <w:right w:val="none" w:sz="0" w:space="0" w:color="auto"/>
                      </w:divBdr>
                    </w:div>
                  </w:divsChild>
                </w:div>
                <w:div w:id="652607879">
                  <w:marLeft w:val="0"/>
                  <w:marRight w:val="0"/>
                  <w:marTop w:val="0"/>
                  <w:marBottom w:val="0"/>
                  <w:divBdr>
                    <w:top w:val="none" w:sz="0" w:space="0" w:color="auto"/>
                    <w:left w:val="none" w:sz="0" w:space="0" w:color="auto"/>
                    <w:bottom w:val="none" w:sz="0" w:space="0" w:color="auto"/>
                    <w:right w:val="none" w:sz="0" w:space="0" w:color="auto"/>
                  </w:divBdr>
                  <w:divsChild>
                    <w:div w:id="415519991">
                      <w:marLeft w:val="0"/>
                      <w:marRight w:val="0"/>
                      <w:marTop w:val="0"/>
                      <w:marBottom w:val="0"/>
                      <w:divBdr>
                        <w:top w:val="none" w:sz="0" w:space="0" w:color="auto"/>
                        <w:left w:val="none" w:sz="0" w:space="0" w:color="auto"/>
                        <w:bottom w:val="none" w:sz="0" w:space="0" w:color="auto"/>
                        <w:right w:val="none" w:sz="0" w:space="0" w:color="auto"/>
                      </w:divBdr>
                    </w:div>
                  </w:divsChild>
                </w:div>
                <w:div w:id="670717054">
                  <w:marLeft w:val="0"/>
                  <w:marRight w:val="0"/>
                  <w:marTop w:val="0"/>
                  <w:marBottom w:val="0"/>
                  <w:divBdr>
                    <w:top w:val="none" w:sz="0" w:space="0" w:color="auto"/>
                    <w:left w:val="none" w:sz="0" w:space="0" w:color="auto"/>
                    <w:bottom w:val="none" w:sz="0" w:space="0" w:color="auto"/>
                    <w:right w:val="none" w:sz="0" w:space="0" w:color="auto"/>
                  </w:divBdr>
                  <w:divsChild>
                    <w:div w:id="912853521">
                      <w:marLeft w:val="0"/>
                      <w:marRight w:val="0"/>
                      <w:marTop w:val="0"/>
                      <w:marBottom w:val="0"/>
                      <w:divBdr>
                        <w:top w:val="none" w:sz="0" w:space="0" w:color="auto"/>
                        <w:left w:val="none" w:sz="0" w:space="0" w:color="auto"/>
                        <w:bottom w:val="none" w:sz="0" w:space="0" w:color="auto"/>
                        <w:right w:val="none" w:sz="0" w:space="0" w:color="auto"/>
                      </w:divBdr>
                    </w:div>
                  </w:divsChild>
                </w:div>
                <w:div w:id="694115718">
                  <w:marLeft w:val="0"/>
                  <w:marRight w:val="0"/>
                  <w:marTop w:val="0"/>
                  <w:marBottom w:val="0"/>
                  <w:divBdr>
                    <w:top w:val="none" w:sz="0" w:space="0" w:color="auto"/>
                    <w:left w:val="none" w:sz="0" w:space="0" w:color="auto"/>
                    <w:bottom w:val="none" w:sz="0" w:space="0" w:color="auto"/>
                    <w:right w:val="none" w:sz="0" w:space="0" w:color="auto"/>
                  </w:divBdr>
                  <w:divsChild>
                    <w:div w:id="1972904219">
                      <w:marLeft w:val="0"/>
                      <w:marRight w:val="0"/>
                      <w:marTop w:val="0"/>
                      <w:marBottom w:val="0"/>
                      <w:divBdr>
                        <w:top w:val="none" w:sz="0" w:space="0" w:color="auto"/>
                        <w:left w:val="none" w:sz="0" w:space="0" w:color="auto"/>
                        <w:bottom w:val="none" w:sz="0" w:space="0" w:color="auto"/>
                        <w:right w:val="none" w:sz="0" w:space="0" w:color="auto"/>
                      </w:divBdr>
                    </w:div>
                  </w:divsChild>
                </w:div>
                <w:div w:id="702485451">
                  <w:marLeft w:val="0"/>
                  <w:marRight w:val="0"/>
                  <w:marTop w:val="0"/>
                  <w:marBottom w:val="0"/>
                  <w:divBdr>
                    <w:top w:val="none" w:sz="0" w:space="0" w:color="auto"/>
                    <w:left w:val="none" w:sz="0" w:space="0" w:color="auto"/>
                    <w:bottom w:val="none" w:sz="0" w:space="0" w:color="auto"/>
                    <w:right w:val="none" w:sz="0" w:space="0" w:color="auto"/>
                  </w:divBdr>
                  <w:divsChild>
                    <w:div w:id="1488324289">
                      <w:marLeft w:val="0"/>
                      <w:marRight w:val="0"/>
                      <w:marTop w:val="0"/>
                      <w:marBottom w:val="0"/>
                      <w:divBdr>
                        <w:top w:val="none" w:sz="0" w:space="0" w:color="auto"/>
                        <w:left w:val="none" w:sz="0" w:space="0" w:color="auto"/>
                        <w:bottom w:val="none" w:sz="0" w:space="0" w:color="auto"/>
                        <w:right w:val="none" w:sz="0" w:space="0" w:color="auto"/>
                      </w:divBdr>
                    </w:div>
                  </w:divsChild>
                </w:div>
                <w:div w:id="758328383">
                  <w:marLeft w:val="0"/>
                  <w:marRight w:val="0"/>
                  <w:marTop w:val="0"/>
                  <w:marBottom w:val="0"/>
                  <w:divBdr>
                    <w:top w:val="none" w:sz="0" w:space="0" w:color="auto"/>
                    <w:left w:val="none" w:sz="0" w:space="0" w:color="auto"/>
                    <w:bottom w:val="none" w:sz="0" w:space="0" w:color="auto"/>
                    <w:right w:val="none" w:sz="0" w:space="0" w:color="auto"/>
                  </w:divBdr>
                  <w:divsChild>
                    <w:div w:id="260530170">
                      <w:marLeft w:val="0"/>
                      <w:marRight w:val="0"/>
                      <w:marTop w:val="0"/>
                      <w:marBottom w:val="0"/>
                      <w:divBdr>
                        <w:top w:val="none" w:sz="0" w:space="0" w:color="auto"/>
                        <w:left w:val="none" w:sz="0" w:space="0" w:color="auto"/>
                        <w:bottom w:val="none" w:sz="0" w:space="0" w:color="auto"/>
                        <w:right w:val="none" w:sz="0" w:space="0" w:color="auto"/>
                      </w:divBdr>
                    </w:div>
                  </w:divsChild>
                </w:div>
                <w:div w:id="764421717">
                  <w:marLeft w:val="0"/>
                  <w:marRight w:val="0"/>
                  <w:marTop w:val="0"/>
                  <w:marBottom w:val="0"/>
                  <w:divBdr>
                    <w:top w:val="none" w:sz="0" w:space="0" w:color="auto"/>
                    <w:left w:val="none" w:sz="0" w:space="0" w:color="auto"/>
                    <w:bottom w:val="none" w:sz="0" w:space="0" w:color="auto"/>
                    <w:right w:val="none" w:sz="0" w:space="0" w:color="auto"/>
                  </w:divBdr>
                  <w:divsChild>
                    <w:div w:id="2046979761">
                      <w:marLeft w:val="0"/>
                      <w:marRight w:val="0"/>
                      <w:marTop w:val="0"/>
                      <w:marBottom w:val="0"/>
                      <w:divBdr>
                        <w:top w:val="none" w:sz="0" w:space="0" w:color="auto"/>
                        <w:left w:val="none" w:sz="0" w:space="0" w:color="auto"/>
                        <w:bottom w:val="none" w:sz="0" w:space="0" w:color="auto"/>
                        <w:right w:val="none" w:sz="0" w:space="0" w:color="auto"/>
                      </w:divBdr>
                    </w:div>
                  </w:divsChild>
                </w:div>
                <w:div w:id="766926487">
                  <w:marLeft w:val="0"/>
                  <w:marRight w:val="0"/>
                  <w:marTop w:val="0"/>
                  <w:marBottom w:val="0"/>
                  <w:divBdr>
                    <w:top w:val="none" w:sz="0" w:space="0" w:color="auto"/>
                    <w:left w:val="none" w:sz="0" w:space="0" w:color="auto"/>
                    <w:bottom w:val="none" w:sz="0" w:space="0" w:color="auto"/>
                    <w:right w:val="none" w:sz="0" w:space="0" w:color="auto"/>
                  </w:divBdr>
                  <w:divsChild>
                    <w:div w:id="1180504827">
                      <w:marLeft w:val="0"/>
                      <w:marRight w:val="0"/>
                      <w:marTop w:val="0"/>
                      <w:marBottom w:val="0"/>
                      <w:divBdr>
                        <w:top w:val="none" w:sz="0" w:space="0" w:color="auto"/>
                        <w:left w:val="none" w:sz="0" w:space="0" w:color="auto"/>
                        <w:bottom w:val="none" w:sz="0" w:space="0" w:color="auto"/>
                        <w:right w:val="none" w:sz="0" w:space="0" w:color="auto"/>
                      </w:divBdr>
                    </w:div>
                  </w:divsChild>
                </w:div>
                <w:div w:id="774717238">
                  <w:marLeft w:val="0"/>
                  <w:marRight w:val="0"/>
                  <w:marTop w:val="0"/>
                  <w:marBottom w:val="0"/>
                  <w:divBdr>
                    <w:top w:val="none" w:sz="0" w:space="0" w:color="auto"/>
                    <w:left w:val="none" w:sz="0" w:space="0" w:color="auto"/>
                    <w:bottom w:val="none" w:sz="0" w:space="0" w:color="auto"/>
                    <w:right w:val="none" w:sz="0" w:space="0" w:color="auto"/>
                  </w:divBdr>
                  <w:divsChild>
                    <w:div w:id="1730493682">
                      <w:marLeft w:val="0"/>
                      <w:marRight w:val="0"/>
                      <w:marTop w:val="0"/>
                      <w:marBottom w:val="0"/>
                      <w:divBdr>
                        <w:top w:val="none" w:sz="0" w:space="0" w:color="auto"/>
                        <w:left w:val="none" w:sz="0" w:space="0" w:color="auto"/>
                        <w:bottom w:val="none" w:sz="0" w:space="0" w:color="auto"/>
                        <w:right w:val="none" w:sz="0" w:space="0" w:color="auto"/>
                      </w:divBdr>
                    </w:div>
                  </w:divsChild>
                </w:div>
                <w:div w:id="794063632">
                  <w:marLeft w:val="0"/>
                  <w:marRight w:val="0"/>
                  <w:marTop w:val="0"/>
                  <w:marBottom w:val="0"/>
                  <w:divBdr>
                    <w:top w:val="none" w:sz="0" w:space="0" w:color="auto"/>
                    <w:left w:val="none" w:sz="0" w:space="0" w:color="auto"/>
                    <w:bottom w:val="none" w:sz="0" w:space="0" w:color="auto"/>
                    <w:right w:val="none" w:sz="0" w:space="0" w:color="auto"/>
                  </w:divBdr>
                  <w:divsChild>
                    <w:div w:id="256137697">
                      <w:marLeft w:val="0"/>
                      <w:marRight w:val="0"/>
                      <w:marTop w:val="0"/>
                      <w:marBottom w:val="0"/>
                      <w:divBdr>
                        <w:top w:val="none" w:sz="0" w:space="0" w:color="auto"/>
                        <w:left w:val="none" w:sz="0" w:space="0" w:color="auto"/>
                        <w:bottom w:val="none" w:sz="0" w:space="0" w:color="auto"/>
                        <w:right w:val="none" w:sz="0" w:space="0" w:color="auto"/>
                      </w:divBdr>
                    </w:div>
                  </w:divsChild>
                </w:div>
                <w:div w:id="801119483">
                  <w:marLeft w:val="0"/>
                  <w:marRight w:val="0"/>
                  <w:marTop w:val="0"/>
                  <w:marBottom w:val="0"/>
                  <w:divBdr>
                    <w:top w:val="none" w:sz="0" w:space="0" w:color="auto"/>
                    <w:left w:val="none" w:sz="0" w:space="0" w:color="auto"/>
                    <w:bottom w:val="none" w:sz="0" w:space="0" w:color="auto"/>
                    <w:right w:val="none" w:sz="0" w:space="0" w:color="auto"/>
                  </w:divBdr>
                  <w:divsChild>
                    <w:div w:id="1279489017">
                      <w:marLeft w:val="0"/>
                      <w:marRight w:val="0"/>
                      <w:marTop w:val="0"/>
                      <w:marBottom w:val="0"/>
                      <w:divBdr>
                        <w:top w:val="none" w:sz="0" w:space="0" w:color="auto"/>
                        <w:left w:val="none" w:sz="0" w:space="0" w:color="auto"/>
                        <w:bottom w:val="none" w:sz="0" w:space="0" w:color="auto"/>
                        <w:right w:val="none" w:sz="0" w:space="0" w:color="auto"/>
                      </w:divBdr>
                    </w:div>
                  </w:divsChild>
                </w:div>
                <w:div w:id="803733848">
                  <w:marLeft w:val="0"/>
                  <w:marRight w:val="0"/>
                  <w:marTop w:val="0"/>
                  <w:marBottom w:val="0"/>
                  <w:divBdr>
                    <w:top w:val="none" w:sz="0" w:space="0" w:color="auto"/>
                    <w:left w:val="none" w:sz="0" w:space="0" w:color="auto"/>
                    <w:bottom w:val="none" w:sz="0" w:space="0" w:color="auto"/>
                    <w:right w:val="none" w:sz="0" w:space="0" w:color="auto"/>
                  </w:divBdr>
                  <w:divsChild>
                    <w:div w:id="1997411314">
                      <w:marLeft w:val="0"/>
                      <w:marRight w:val="0"/>
                      <w:marTop w:val="0"/>
                      <w:marBottom w:val="0"/>
                      <w:divBdr>
                        <w:top w:val="none" w:sz="0" w:space="0" w:color="auto"/>
                        <w:left w:val="none" w:sz="0" w:space="0" w:color="auto"/>
                        <w:bottom w:val="none" w:sz="0" w:space="0" w:color="auto"/>
                        <w:right w:val="none" w:sz="0" w:space="0" w:color="auto"/>
                      </w:divBdr>
                    </w:div>
                  </w:divsChild>
                </w:div>
                <w:div w:id="814764388">
                  <w:marLeft w:val="0"/>
                  <w:marRight w:val="0"/>
                  <w:marTop w:val="0"/>
                  <w:marBottom w:val="0"/>
                  <w:divBdr>
                    <w:top w:val="none" w:sz="0" w:space="0" w:color="auto"/>
                    <w:left w:val="none" w:sz="0" w:space="0" w:color="auto"/>
                    <w:bottom w:val="none" w:sz="0" w:space="0" w:color="auto"/>
                    <w:right w:val="none" w:sz="0" w:space="0" w:color="auto"/>
                  </w:divBdr>
                  <w:divsChild>
                    <w:div w:id="1885553773">
                      <w:marLeft w:val="0"/>
                      <w:marRight w:val="0"/>
                      <w:marTop w:val="0"/>
                      <w:marBottom w:val="0"/>
                      <w:divBdr>
                        <w:top w:val="none" w:sz="0" w:space="0" w:color="auto"/>
                        <w:left w:val="none" w:sz="0" w:space="0" w:color="auto"/>
                        <w:bottom w:val="none" w:sz="0" w:space="0" w:color="auto"/>
                        <w:right w:val="none" w:sz="0" w:space="0" w:color="auto"/>
                      </w:divBdr>
                    </w:div>
                  </w:divsChild>
                </w:div>
                <w:div w:id="819804342">
                  <w:marLeft w:val="0"/>
                  <w:marRight w:val="0"/>
                  <w:marTop w:val="0"/>
                  <w:marBottom w:val="0"/>
                  <w:divBdr>
                    <w:top w:val="none" w:sz="0" w:space="0" w:color="auto"/>
                    <w:left w:val="none" w:sz="0" w:space="0" w:color="auto"/>
                    <w:bottom w:val="none" w:sz="0" w:space="0" w:color="auto"/>
                    <w:right w:val="none" w:sz="0" w:space="0" w:color="auto"/>
                  </w:divBdr>
                  <w:divsChild>
                    <w:div w:id="1350444996">
                      <w:marLeft w:val="0"/>
                      <w:marRight w:val="0"/>
                      <w:marTop w:val="0"/>
                      <w:marBottom w:val="0"/>
                      <w:divBdr>
                        <w:top w:val="none" w:sz="0" w:space="0" w:color="auto"/>
                        <w:left w:val="none" w:sz="0" w:space="0" w:color="auto"/>
                        <w:bottom w:val="none" w:sz="0" w:space="0" w:color="auto"/>
                        <w:right w:val="none" w:sz="0" w:space="0" w:color="auto"/>
                      </w:divBdr>
                    </w:div>
                  </w:divsChild>
                </w:div>
                <w:div w:id="825436557">
                  <w:marLeft w:val="0"/>
                  <w:marRight w:val="0"/>
                  <w:marTop w:val="0"/>
                  <w:marBottom w:val="0"/>
                  <w:divBdr>
                    <w:top w:val="none" w:sz="0" w:space="0" w:color="auto"/>
                    <w:left w:val="none" w:sz="0" w:space="0" w:color="auto"/>
                    <w:bottom w:val="none" w:sz="0" w:space="0" w:color="auto"/>
                    <w:right w:val="none" w:sz="0" w:space="0" w:color="auto"/>
                  </w:divBdr>
                  <w:divsChild>
                    <w:div w:id="959914871">
                      <w:marLeft w:val="0"/>
                      <w:marRight w:val="0"/>
                      <w:marTop w:val="0"/>
                      <w:marBottom w:val="0"/>
                      <w:divBdr>
                        <w:top w:val="none" w:sz="0" w:space="0" w:color="auto"/>
                        <w:left w:val="none" w:sz="0" w:space="0" w:color="auto"/>
                        <w:bottom w:val="none" w:sz="0" w:space="0" w:color="auto"/>
                        <w:right w:val="none" w:sz="0" w:space="0" w:color="auto"/>
                      </w:divBdr>
                    </w:div>
                  </w:divsChild>
                </w:div>
                <w:div w:id="851141676">
                  <w:marLeft w:val="0"/>
                  <w:marRight w:val="0"/>
                  <w:marTop w:val="0"/>
                  <w:marBottom w:val="0"/>
                  <w:divBdr>
                    <w:top w:val="none" w:sz="0" w:space="0" w:color="auto"/>
                    <w:left w:val="none" w:sz="0" w:space="0" w:color="auto"/>
                    <w:bottom w:val="none" w:sz="0" w:space="0" w:color="auto"/>
                    <w:right w:val="none" w:sz="0" w:space="0" w:color="auto"/>
                  </w:divBdr>
                  <w:divsChild>
                    <w:div w:id="2112238333">
                      <w:marLeft w:val="0"/>
                      <w:marRight w:val="0"/>
                      <w:marTop w:val="0"/>
                      <w:marBottom w:val="0"/>
                      <w:divBdr>
                        <w:top w:val="none" w:sz="0" w:space="0" w:color="auto"/>
                        <w:left w:val="none" w:sz="0" w:space="0" w:color="auto"/>
                        <w:bottom w:val="none" w:sz="0" w:space="0" w:color="auto"/>
                        <w:right w:val="none" w:sz="0" w:space="0" w:color="auto"/>
                      </w:divBdr>
                    </w:div>
                  </w:divsChild>
                </w:div>
                <w:div w:id="880019923">
                  <w:marLeft w:val="0"/>
                  <w:marRight w:val="0"/>
                  <w:marTop w:val="0"/>
                  <w:marBottom w:val="0"/>
                  <w:divBdr>
                    <w:top w:val="none" w:sz="0" w:space="0" w:color="auto"/>
                    <w:left w:val="none" w:sz="0" w:space="0" w:color="auto"/>
                    <w:bottom w:val="none" w:sz="0" w:space="0" w:color="auto"/>
                    <w:right w:val="none" w:sz="0" w:space="0" w:color="auto"/>
                  </w:divBdr>
                  <w:divsChild>
                    <w:div w:id="658506540">
                      <w:marLeft w:val="0"/>
                      <w:marRight w:val="0"/>
                      <w:marTop w:val="0"/>
                      <w:marBottom w:val="0"/>
                      <w:divBdr>
                        <w:top w:val="none" w:sz="0" w:space="0" w:color="auto"/>
                        <w:left w:val="none" w:sz="0" w:space="0" w:color="auto"/>
                        <w:bottom w:val="none" w:sz="0" w:space="0" w:color="auto"/>
                        <w:right w:val="none" w:sz="0" w:space="0" w:color="auto"/>
                      </w:divBdr>
                    </w:div>
                  </w:divsChild>
                </w:div>
                <w:div w:id="887036629">
                  <w:marLeft w:val="0"/>
                  <w:marRight w:val="0"/>
                  <w:marTop w:val="0"/>
                  <w:marBottom w:val="0"/>
                  <w:divBdr>
                    <w:top w:val="none" w:sz="0" w:space="0" w:color="auto"/>
                    <w:left w:val="none" w:sz="0" w:space="0" w:color="auto"/>
                    <w:bottom w:val="none" w:sz="0" w:space="0" w:color="auto"/>
                    <w:right w:val="none" w:sz="0" w:space="0" w:color="auto"/>
                  </w:divBdr>
                  <w:divsChild>
                    <w:div w:id="248391764">
                      <w:marLeft w:val="0"/>
                      <w:marRight w:val="0"/>
                      <w:marTop w:val="0"/>
                      <w:marBottom w:val="0"/>
                      <w:divBdr>
                        <w:top w:val="none" w:sz="0" w:space="0" w:color="auto"/>
                        <w:left w:val="none" w:sz="0" w:space="0" w:color="auto"/>
                        <w:bottom w:val="none" w:sz="0" w:space="0" w:color="auto"/>
                        <w:right w:val="none" w:sz="0" w:space="0" w:color="auto"/>
                      </w:divBdr>
                    </w:div>
                  </w:divsChild>
                </w:div>
                <w:div w:id="915364052">
                  <w:marLeft w:val="0"/>
                  <w:marRight w:val="0"/>
                  <w:marTop w:val="0"/>
                  <w:marBottom w:val="0"/>
                  <w:divBdr>
                    <w:top w:val="none" w:sz="0" w:space="0" w:color="auto"/>
                    <w:left w:val="none" w:sz="0" w:space="0" w:color="auto"/>
                    <w:bottom w:val="none" w:sz="0" w:space="0" w:color="auto"/>
                    <w:right w:val="none" w:sz="0" w:space="0" w:color="auto"/>
                  </w:divBdr>
                  <w:divsChild>
                    <w:div w:id="71122583">
                      <w:marLeft w:val="0"/>
                      <w:marRight w:val="0"/>
                      <w:marTop w:val="0"/>
                      <w:marBottom w:val="0"/>
                      <w:divBdr>
                        <w:top w:val="none" w:sz="0" w:space="0" w:color="auto"/>
                        <w:left w:val="none" w:sz="0" w:space="0" w:color="auto"/>
                        <w:bottom w:val="none" w:sz="0" w:space="0" w:color="auto"/>
                        <w:right w:val="none" w:sz="0" w:space="0" w:color="auto"/>
                      </w:divBdr>
                    </w:div>
                  </w:divsChild>
                </w:div>
                <w:div w:id="916793508">
                  <w:marLeft w:val="0"/>
                  <w:marRight w:val="0"/>
                  <w:marTop w:val="0"/>
                  <w:marBottom w:val="0"/>
                  <w:divBdr>
                    <w:top w:val="none" w:sz="0" w:space="0" w:color="auto"/>
                    <w:left w:val="none" w:sz="0" w:space="0" w:color="auto"/>
                    <w:bottom w:val="none" w:sz="0" w:space="0" w:color="auto"/>
                    <w:right w:val="none" w:sz="0" w:space="0" w:color="auto"/>
                  </w:divBdr>
                  <w:divsChild>
                    <w:div w:id="186988369">
                      <w:marLeft w:val="0"/>
                      <w:marRight w:val="0"/>
                      <w:marTop w:val="0"/>
                      <w:marBottom w:val="0"/>
                      <w:divBdr>
                        <w:top w:val="none" w:sz="0" w:space="0" w:color="auto"/>
                        <w:left w:val="none" w:sz="0" w:space="0" w:color="auto"/>
                        <w:bottom w:val="none" w:sz="0" w:space="0" w:color="auto"/>
                        <w:right w:val="none" w:sz="0" w:space="0" w:color="auto"/>
                      </w:divBdr>
                    </w:div>
                  </w:divsChild>
                </w:div>
                <w:div w:id="925849394">
                  <w:marLeft w:val="0"/>
                  <w:marRight w:val="0"/>
                  <w:marTop w:val="0"/>
                  <w:marBottom w:val="0"/>
                  <w:divBdr>
                    <w:top w:val="none" w:sz="0" w:space="0" w:color="auto"/>
                    <w:left w:val="none" w:sz="0" w:space="0" w:color="auto"/>
                    <w:bottom w:val="none" w:sz="0" w:space="0" w:color="auto"/>
                    <w:right w:val="none" w:sz="0" w:space="0" w:color="auto"/>
                  </w:divBdr>
                  <w:divsChild>
                    <w:div w:id="201983631">
                      <w:marLeft w:val="0"/>
                      <w:marRight w:val="0"/>
                      <w:marTop w:val="0"/>
                      <w:marBottom w:val="0"/>
                      <w:divBdr>
                        <w:top w:val="none" w:sz="0" w:space="0" w:color="auto"/>
                        <w:left w:val="none" w:sz="0" w:space="0" w:color="auto"/>
                        <w:bottom w:val="none" w:sz="0" w:space="0" w:color="auto"/>
                        <w:right w:val="none" w:sz="0" w:space="0" w:color="auto"/>
                      </w:divBdr>
                    </w:div>
                  </w:divsChild>
                </w:div>
                <w:div w:id="926308929">
                  <w:marLeft w:val="0"/>
                  <w:marRight w:val="0"/>
                  <w:marTop w:val="0"/>
                  <w:marBottom w:val="0"/>
                  <w:divBdr>
                    <w:top w:val="none" w:sz="0" w:space="0" w:color="auto"/>
                    <w:left w:val="none" w:sz="0" w:space="0" w:color="auto"/>
                    <w:bottom w:val="none" w:sz="0" w:space="0" w:color="auto"/>
                    <w:right w:val="none" w:sz="0" w:space="0" w:color="auto"/>
                  </w:divBdr>
                  <w:divsChild>
                    <w:div w:id="900867736">
                      <w:marLeft w:val="0"/>
                      <w:marRight w:val="0"/>
                      <w:marTop w:val="0"/>
                      <w:marBottom w:val="0"/>
                      <w:divBdr>
                        <w:top w:val="none" w:sz="0" w:space="0" w:color="auto"/>
                        <w:left w:val="none" w:sz="0" w:space="0" w:color="auto"/>
                        <w:bottom w:val="none" w:sz="0" w:space="0" w:color="auto"/>
                        <w:right w:val="none" w:sz="0" w:space="0" w:color="auto"/>
                      </w:divBdr>
                    </w:div>
                  </w:divsChild>
                </w:div>
                <w:div w:id="927619251">
                  <w:marLeft w:val="0"/>
                  <w:marRight w:val="0"/>
                  <w:marTop w:val="0"/>
                  <w:marBottom w:val="0"/>
                  <w:divBdr>
                    <w:top w:val="none" w:sz="0" w:space="0" w:color="auto"/>
                    <w:left w:val="none" w:sz="0" w:space="0" w:color="auto"/>
                    <w:bottom w:val="none" w:sz="0" w:space="0" w:color="auto"/>
                    <w:right w:val="none" w:sz="0" w:space="0" w:color="auto"/>
                  </w:divBdr>
                  <w:divsChild>
                    <w:div w:id="2024669853">
                      <w:marLeft w:val="0"/>
                      <w:marRight w:val="0"/>
                      <w:marTop w:val="0"/>
                      <w:marBottom w:val="0"/>
                      <w:divBdr>
                        <w:top w:val="none" w:sz="0" w:space="0" w:color="auto"/>
                        <w:left w:val="none" w:sz="0" w:space="0" w:color="auto"/>
                        <w:bottom w:val="none" w:sz="0" w:space="0" w:color="auto"/>
                        <w:right w:val="none" w:sz="0" w:space="0" w:color="auto"/>
                      </w:divBdr>
                    </w:div>
                  </w:divsChild>
                </w:div>
                <w:div w:id="943537080">
                  <w:marLeft w:val="0"/>
                  <w:marRight w:val="0"/>
                  <w:marTop w:val="0"/>
                  <w:marBottom w:val="0"/>
                  <w:divBdr>
                    <w:top w:val="none" w:sz="0" w:space="0" w:color="auto"/>
                    <w:left w:val="none" w:sz="0" w:space="0" w:color="auto"/>
                    <w:bottom w:val="none" w:sz="0" w:space="0" w:color="auto"/>
                    <w:right w:val="none" w:sz="0" w:space="0" w:color="auto"/>
                  </w:divBdr>
                  <w:divsChild>
                    <w:div w:id="277638510">
                      <w:marLeft w:val="0"/>
                      <w:marRight w:val="0"/>
                      <w:marTop w:val="0"/>
                      <w:marBottom w:val="0"/>
                      <w:divBdr>
                        <w:top w:val="none" w:sz="0" w:space="0" w:color="auto"/>
                        <w:left w:val="none" w:sz="0" w:space="0" w:color="auto"/>
                        <w:bottom w:val="none" w:sz="0" w:space="0" w:color="auto"/>
                        <w:right w:val="none" w:sz="0" w:space="0" w:color="auto"/>
                      </w:divBdr>
                    </w:div>
                  </w:divsChild>
                </w:div>
                <w:div w:id="957878918">
                  <w:marLeft w:val="0"/>
                  <w:marRight w:val="0"/>
                  <w:marTop w:val="0"/>
                  <w:marBottom w:val="0"/>
                  <w:divBdr>
                    <w:top w:val="none" w:sz="0" w:space="0" w:color="auto"/>
                    <w:left w:val="none" w:sz="0" w:space="0" w:color="auto"/>
                    <w:bottom w:val="none" w:sz="0" w:space="0" w:color="auto"/>
                    <w:right w:val="none" w:sz="0" w:space="0" w:color="auto"/>
                  </w:divBdr>
                  <w:divsChild>
                    <w:div w:id="91166706">
                      <w:marLeft w:val="0"/>
                      <w:marRight w:val="0"/>
                      <w:marTop w:val="0"/>
                      <w:marBottom w:val="0"/>
                      <w:divBdr>
                        <w:top w:val="none" w:sz="0" w:space="0" w:color="auto"/>
                        <w:left w:val="none" w:sz="0" w:space="0" w:color="auto"/>
                        <w:bottom w:val="none" w:sz="0" w:space="0" w:color="auto"/>
                        <w:right w:val="none" w:sz="0" w:space="0" w:color="auto"/>
                      </w:divBdr>
                    </w:div>
                  </w:divsChild>
                </w:div>
                <w:div w:id="964385912">
                  <w:marLeft w:val="0"/>
                  <w:marRight w:val="0"/>
                  <w:marTop w:val="0"/>
                  <w:marBottom w:val="0"/>
                  <w:divBdr>
                    <w:top w:val="none" w:sz="0" w:space="0" w:color="auto"/>
                    <w:left w:val="none" w:sz="0" w:space="0" w:color="auto"/>
                    <w:bottom w:val="none" w:sz="0" w:space="0" w:color="auto"/>
                    <w:right w:val="none" w:sz="0" w:space="0" w:color="auto"/>
                  </w:divBdr>
                  <w:divsChild>
                    <w:div w:id="1197042133">
                      <w:marLeft w:val="0"/>
                      <w:marRight w:val="0"/>
                      <w:marTop w:val="0"/>
                      <w:marBottom w:val="0"/>
                      <w:divBdr>
                        <w:top w:val="none" w:sz="0" w:space="0" w:color="auto"/>
                        <w:left w:val="none" w:sz="0" w:space="0" w:color="auto"/>
                        <w:bottom w:val="none" w:sz="0" w:space="0" w:color="auto"/>
                        <w:right w:val="none" w:sz="0" w:space="0" w:color="auto"/>
                      </w:divBdr>
                    </w:div>
                  </w:divsChild>
                </w:div>
                <w:div w:id="983662140">
                  <w:marLeft w:val="0"/>
                  <w:marRight w:val="0"/>
                  <w:marTop w:val="0"/>
                  <w:marBottom w:val="0"/>
                  <w:divBdr>
                    <w:top w:val="none" w:sz="0" w:space="0" w:color="auto"/>
                    <w:left w:val="none" w:sz="0" w:space="0" w:color="auto"/>
                    <w:bottom w:val="none" w:sz="0" w:space="0" w:color="auto"/>
                    <w:right w:val="none" w:sz="0" w:space="0" w:color="auto"/>
                  </w:divBdr>
                  <w:divsChild>
                    <w:div w:id="1476215327">
                      <w:marLeft w:val="0"/>
                      <w:marRight w:val="0"/>
                      <w:marTop w:val="0"/>
                      <w:marBottom w:val="0"/>
                      <w:divBdr>
                        <w:top w:val="none" w:sz="0" w:space="0" w:color="auto"/>
                        <w:left w:val="none" w:sz="0" w:space="0" w:color="auto"/>
                        <w:bottom w:val="none" w:sz="0" w:space="0" w:color="auto"/>
                        <w:right w:val="none" w:sz="0" w:space="0" w:color="auto"/>
                      </w:divBdr>
                    </w:div>
                  </w:divsChild>
                </w:div>
                <w:div w:id="992484733">
                  <w:marLeft w:val="0"/>
                  <w:marRight w:val="0"/>
                  <w:marTop w:val="0"/>
                  <w:marBottom w:val="0"/>
                  <w:divBdr>
                    <w:top w:val="none" w:sz="0" w:space="0" w:color="auto"/>
                    <w:left w:val="none" w:sz="0" w:space="0" w:color="auto"/>
                    <w:bottom w:val="none" w:sz="0" w:space="0" w:color="auto"/>
                    <w:right w:val="none" w:sz="0" w:space="0" w:color="auto"/>
                  </w:divBdr>
                  <w:divsChild>
                    <w:div w:id="435252997">
                      <w:marLeft w:val="0"/>
                      <w:marRight w:val="0"/>
                      <w:marTop w:val="0"/>
                      <w:marBottom w:val="0"/>
                      <w:divBdr>
                        <w:top w:val="none" w:sz="0" w:space="0" w:color="auto"/>
                        <w:left w:val="none" w:sz="0" w:space="0" w:color="auto"/>
                        <w:bottom w:val="none" w:sz="0" w:space="0" w:color="auto"/>
                        <w:right w:val="none" w:sz="0" w:space="0" w:color="auto"/>
                      </w:divBdr>
                    </w:div>
                  </w:divsChild>
                </w:div>
                <w:div w:id="1015612320">
                  <w:marLeft w:val="0"/>
                  <w:marRight w:val="0"/>
                  <w:marTop w:val="0"/>
                  <w:marBottom w:val="0"/>
                  <w:divBdr>
                    <w:top w:val="none" w:sz="0" w:space="0" w:color="auto"/>
                    <w:left w:val="none" w:sz="0" w:space="0" w:color="auto"/>
                    <w:bottom w:val="none" w:sz="0" w:space="0" w:color="auto"/>
                    <w:right w:val="none" w:sz="0" w:space="0" w:color="auto"/>
                  </w:divBdr>
                  <w:divsChild>
                    <w:div w:id="264046187">
                      <w:marLeft w:val="0"/>
                      <w:marRight w:val="0"/>
                      <w:marTop w:val="0"/>
                      <w:marBottom w:val="0"/>
                      <w:divBdr>
                        <w:top w:val="none" w:sz="0" w:space="0" w:color="auto"/>
                        <w:left w:val="none" w:sz="0" w:space="0" w:color="auto"/>
                        <w:bottom w:val="none" w:sz="0" w:space="0" w:color="auto"/>
                        <w:right w:val="none" w:sz="0" w:space="0" w:color="auto"/>
                      </w:divBdr>
                    </w:div>
                  </w:divsChild>
                </w:div>
                <w:div w:id="1026908484">
                  <w:marLeft w:val="0"/>
                  <w:marRight w:val="0"/>
                  <w:marTop w:val="0"/>
                  <w:marBottom w:val="0"/>
                  <w:divBdr>
                    <w:top w:val="none" w:sz="0" w:space="0" w:color="auto"/>
                    <w:left w:val="none" w:sz="0" w:space="0" w:color="auto"/>
                    <w:bottom w:val="none" w:sz="0" w:space="0" w:color="auto"/>
                    <w:right w:val="none" w:sz="0" w:space="0" w:color="auto"/>
                  </w:divBdr>
                  <w:divsChild>
                    <w:div w:id="625624477">
                      <w:marLeft w:val="0"/>
                      <w:marRight w:val="0"/>
                      <w:marTop w:val="0"/>
                      <w:marBottom w:val="0"/>
                      <w:divBdr>
                        <w:top w:val="none" w:sz="0" w:space="0" w:color="auto"/>
                        <w:left w:val="none" w:sz="0" w:space="0" w:color="auto"/>
                        <w:bottom w:val="none" w:sz="0" w:space="0" w:color="auto"/>
                        <w:right w:val="none" w:sz="0" w:space="0" w:color="auto"/>
                      </w:divBdr>
                    </w:div>
                  </w:divsChild>
                </w:div>
                <w:div w:id="1052656047">
                  <w:marLeft w:val="0"/>
                  <w:marRight w:val="0"/>
                  <w:marTop w:val="0"/>
                  <w:marBottom w:val="0"/>
                  <w:divBdr>
                    <w:top w:val="none" w:sz="0" w:space="0" w:color="auto"/>
                    <w:left w:val="none" w:sz="0" w:space="0" w:color="auto"/>
                    <w:bottom w:val="none" w:sz="0" w:space="0" w:color="auto"/>
                    <w:right w:val="none" w:sz="0" w:space="0" w:color="auto"/>
                  </w:divBdr>
                  <w:divsChild>
                    <w:div w:id="1238592051">
                      <w:marLeft w:val="0"/>
                      <w:marRight w:val="0"/>
                      <w:marTop w:val="0"/>
                      <w:marBottom w:val="0"/>
                      <w:divBdr>
                        <w:top w:val="none" w:sz="0" w:space="0" w:color="auto"/>
                        <w:left w:val="none" w:sz="0" w:space="0" w:color="auto"/>
                        <w:bottom w:val="none" w:sz="0" w:space="0" w:color="auto"/>
                        <w:right w:val="none" w:sz="0" w:space="0" w:color="auto"/>
                      </w:divBdr>
                    </w:div>
                  </w:divsChild>
                </w:div>
                <w:div w:id="1061948627">
                  <w:marLeft w:val="0"/>
                  <w:marRight w:val="0"/>
                  <w:marTop w:val="0"/>
                  <w:marBottom w:val="0"/>
                  <w:divBdr>
                    <w:top w:val="none" w:sz="0" w:space="0" w:color="auto"/>
                    <w:left w:val="none" w:sz="0" w:space="0" w:color="auto"/>
                    <w:bottom w:val="none" w:sz="0" w:space="0" w:color="auto"/>
                    <w:right w:val="none" w:sz="0" w:space="0" w:color="auto"/>
                  </w:divBdr>
                  <w:divsChild>
                    <w:div w:id="2001811468">
                      <w:marLeft w:val="0"/>
                      <w:marRight w:val="0"/>
                      <w:marTop w:val="0"/>
                      <w:marBottom w:val="0"/>
                      <w:divBdr>
                        <w:top w:val="none" w:sz="0" w:space="0" w:color="auto"/>
                        <w:left w:val="none" w:sz="0" w:space="0" w:color="auto"/>
                        <w:bottom w:val="none" w:sz="0" w:space="0" w:color="auto"/>
                        <w:right w:val="none" w:sz="0" w:space="0" w:color="auto"/>
                      </w:divBdr>
                    </w:div>
                  </w:divsChild>
                </w:div>
                <w:div w:id="1070887293">
                  <w:marLeft w:val="0"/>
                  <w:marRight w:val="0"/>
                  <w:marTop w:val="0"/>
                  <w:marBottom w:val="0"/>
                  <w:divBdr>
                    <w:top w:val="none" w:sz="0" w:space="0" w:color="auto"/>
                    <w:left w:val="none" w:sz="0" w:space="0" w:color="auto"/>
                    <w:bottom w:val="none" w:sz="0" w:space="0" w:color="auto"/>
                    <w:right w:val="none" w:sz="0" w:space="0" w:color="auto"/>
                  </w:divBdr>
                  <w:divsChild>
                    <w:div w:id="1668747243">
                      <w:marLeft w:val="0"/>
                      <w:marRight w:val="0"/>
                      <w:marTop w:val="0"/>
                      <w:marBottom w:val="0"/>
                      <w:divBdr>
                        <w:top w:val="none" w:sz="0" w:space="0" w:color="auto"/>
                        <w:left w:val="none" w:sz="0" w:space="0" w:color="auto"/>
                        <w:bottom w:val="none" w:sz="0" w:space="0" w:color="auto"/>
                        <w:right w:val="none" w:sz="0" w:space="0" w:color="auto"/>
                      </w:divBdr>
                    </w:div>
                  </w:divsChild>
                </w:div>
                <w:div w:id="1080105053">
                  <w:marLeft w:val="0"/>
                  <w:marRight w:val="0"/>
                  <w:marTop w:val="0"/>
                  <w:marBottom w:val="0"/>
                  <w:divBdr>
                    <w:top w:val="none" w:sz="0" w:space="0" w:color="auto"/>
                    <w:left w:val="none" w:sz="0" w:space="0" w:color="auto"/>
                    <w:bottom w:val="none" w:sz="0" w:space="0" w:color="auto"/>
                    <w:right w:val="none" w:sz="0" w:space="0" w:color="auto"/>
                  </w:divBdr>
                  <w:divsChild>
                    <w:div w:id="37290963">
                      <w:marLeft w:val="0"/>
                      <w:marRight w:val="0"/>
                      <w:marTop w:val="0"/>
                      <w:marBottom w:val="0"/>
                      <w:divBdr>
                        <w:top w:val="none" w:sz="0" w:space="0" w:color="auto"/>
                        <w:left w:val="none" w:sz="0" w:space="0" w:color="auto"/>
                        <w:bottom w:val="none" w:sz="0" w:space="0" w:color="auto"/>
                        <w:right w:val="none" w:sz="0" w:space="0" w:color="auto"/>
                      </w:divBdr>
                    </w:div>
                  </w:divsChild>
                </w:div>
                <w:div w:id="1085496777">
                  <w:marLeft w:val="0"/>
                  <w:marRight w:val="0"/>
                  <w:marTop w:val="0"/>
                  <w:marBottom w:val="0"/>
                  <w:divBdr>
                    <w:top w:val="none" w:sz="0" w:space="0" w:color="auto"/>
                    <w:left w:val="none" w:sz="0" w:space="0" w:color="auto"/>
                    <w:bottom w:val="none" w:sz="0" w:space="0" w:color="auto"/>
                    <w:right w:val="none" w:sz="0" w:space="0" w:color="auto"/>
                  </w:divBdr>
                  <w:divsChild>
                    <w:div w:id="731464784">
                      <w:marLeft w:val="0"/>
                      <w:marRight w:val="0"/>
                      <w:marTop w:val="0"/>
                      <w:marBottom w:val="0"/>
                      <w:divBdr>
                        <w:top w:val="none" w:sz="0" w:space="0" w:color="auto"/>
                        <w:left w:val="none" w:sz="0" w:space="0" w:color="auto"/>
                        <w:bottom w:val="none" w:sz="0" w:space="0" w:color="auto"/>
                        <w:right w:val="none" w:sz="0" w:space="0" w:color="auto"/>
                      </w:divBdr>
                    </w:div>
                  </w:divsChild>
                </w:div>
                <w:div w:id="1088189780">
                  <w:marLeft w:val="0"/>
                  <w:marRight w:val="0"/>
                  <w:marTop w:val="0"/>
                  <w:marBottom w:val="0"/>
                  <w:divBdr>
                    <w:top w:val="none" w:sz="0" w:space="0" w:color="auto"/>
                    <w:left w:val="none" w:sz="0" w:space="0" w:color="auto"/>
                    <w:bottom w:val="none" w:sz="0" w:space="0" w:color="auto"/>
                    <w:right w:val="none" w:sz="0" w:space="0" w:color="auto"/>
                  </w:divBdr>
                  <w:divsChild>
                    <w:div w:id="1952007812">
                      <w:marLeft w:val="0"/>
                      <w:marRight w:val="0"/>
                      <w:marTop w:val="0"/>
                      <w:marBottom w:val="0"/>
                      <w:divBdr>
                        <w:top w:val="none" w:sz="0" w:space="0" w:color="auto"/>
                        <w:left w:val="none" w:sz="0" w:space="0" w:color="auto"/>
                        <w:bottom w:val="none" w:sz="0" w:space="0" w:color="auto"/>
                        <w:right w:val="none" w:sz="0" w:space="0" w:color="auto"/>
                      </w:divBdr>
                    </w:div>
                  </w:divsChild>
                </w:div>
                <w:div w:id="1090616347">
                  <w:marLeft w:val="0"/>
                  <w:marRight w:val="0"/>
                  <w:marTop w:val="0"/>
                  <w:marBottom w:val="0"/>
                  <w:divBdr>
                    <w:top w:val="none" w:sz="0" w:space="0" w:color="auto"/>
                    <w:left w:val="none" w:sz="0" w:space="0" w:color="auto"/>
                    <w:bottom w:val="none" w:sz="0" w:space="0" w:color="auto"/>
                    <w:right w:val="none" w:sz="0" w:space="0" w:color="auto"/>
                  </w:divBdr>
                  <w:divsChild>
                    <w:div w:id="1620182622">
                      <w:marLeft w:val="0"/>
                      <w:marRight w:val="0"/>
                      <w:marTop w:val="0"/>
                      <w:marBottom w:val="0"/>
                      <w:divBdr>
                        <w:top w:val="none" w:sz="0" w:space="0" w:color="auto"/>
                        <w:left w:val="none" w:sz="0" w:space="0" w:color="auto"/>
                        <w:bottom w:val="none" w:sz="0" w:space="0" w:color="auto"/>
                        <w:right w:val="none" w:sz="0" w:space="0" w:color="auto"/>
                      </w:divBdr>
                    </w:div>
                  </w:divsChild>
                </w:div>
                <w:div w:id="1091701236">
                  <w:marLeft w:val="0"/>
                  <w:marRight w:val="0"/>
                  <w:marTop w:val="0"/>
                  <w:marBottom w:val="0"/>
                  <w:divBdr>
                    <w:top w:val="none" w:sz="0" w:space="0" w:color="auto"/>
                    <w:left w:val="none" w:sz="0" w:space="0" w:color="auto"/>
                    <w:bottom w:val="none" w:sz="0" w:space="0" w:color="auto"/>
                    <w:right w:val="none" w:sz="0" w:space="0" w:color="auto"/>
                  </w:divBdr>
                  <w:divsChild>
                    <w:div w:id="2037537440">
                      <w:marLeft w:val="0"/>
                      <w:marRight w:val="0"/>
                      <w:marTop w:val="0"/>
                      <w:marBottom w:val="0"/>
                      <w:divBdr>
                        <w:top w:val="none" w:sz="0" w:space="0" w:color="auto"/>
                        <w:left w:val="none" w:sz="0" w:space="0" w:color="auto"/>
                        <w:bottom w:val="none" w:sz="0" w:space="0" w:color="auto"/>
                        <w:right w:val="none" w:sz="0" w:space="0" w:color="auto"/>
                      </w:divBdr>
                    </w:div>
                  </w:divsChild>
                </w:div>
                <w:div w:id="1099132299">
                  <w:marLeft w:val="0"/>
                  <w:marRight w:val="0"/>
                  <w:marTop w:val="0"/>
                  <w:marBottom w:val="0"/>
                  <w:divBdr>
                    <w:top w:val="none" w:sz="0" w:space="0" w:color="auto"/>
                    <w:left w:val="none" w:sz="0" w:space="0" w:color="auto"/>
                    <w:bottom w:val="none" w:sz="0" w:space="0" w:color="auto"/>
                    <w:right w:val="none" w:sz="0" w:space="0" w:color="auto"/>
                  </w:divBdr>
                  <w:divsChild>
                    <w:div w:id="1763646241">
                      <w:marLeft w:val="0"/>
                      <w:marRight w:val="0"/>
                      <w:marTop w:val="0"/>
                      <w:marBottom w:val="0"/>
                      <w:divBdr>
                        <w:top w:val="none" w:sz="0" w:space="0" w:color="auto"/>
                        <w:left w:val="none" w:sz="0" w:space="0" w:color="auto"/>
                        <w:bottom w:val="none" w:sz="0" w:space="0" w:color="auto"/>
                        <w:right w:val="none" w:sz="0" w:space="0" w:color="auto"/>
                      </w:divBdr>
                    </w:div>
                  </w:divsChild>
                </w:div>
                <w:div w:id="1103917573">
                  <w:marLeft w:val="0"/>
                  <w:marRight w:val="0"/>
                  <w:marTop w:val="0"/>
                  <w:marBottom w:val="0"/>
                  <w:divBdr>
                    <w:top w:val="none" w:sz="0" w:space="0" w:color="auto"/>
                    <w:left w:val="none" w:sz="0" w:space="0" w:color="auto"/>
                    <w:bottom w:val="none" w:sz="0" w:space="0" w:color="auto"/>
                    <w:right w:val="none" w:sz="0" w:space="0" w:color="auto"/>
                  </w:divBdr>
                  <w:divsChild>
                    <w:div w:id="1485470837">
                      <w:marLeft w:val="0"/>
                      <w:marRight w:val="0"/>
                      <w:marTop w:val="0"/>
                      <w:marBottom w:val="0"/>
                      <w:divBdr>
                        <w:top w:val="none" w:sz="0" w:space="0" w:color="auto"/>
                        <w:left w:val="none" w:sz="0" w:space="0" w:color="auto"/>
                        <w:bottom w:val="none" w:sz="0" w:space="0" w:color="auto"/>
                        <w:right w:val="none" w:sz="0" w:space="0" w:color="auto"/>
                      </w:divBdr>
                    </w:div>
                  </w:divsChild>
                </w:div>
                <w:div w:id="1110736397">
                  <w:marLeft w:val="0"/>
                  <w:marRight w:val="0"/>
                  <w:marTop w:val="0"/>
                  <w:marBottom w:val="0"/>
                  <w:divBdr>
                    <w:top w:val="none" w:sz="0" w:space="0" w:color="auto"/>
                    <w:left w:val="none" w:sz="0" w:space="0" w:color="auto"/>
                    <w:bottom w:val="none" w:sz="0" w:space="0" w:color="auto"/>
                    <w:right w:val="none" w:sz="0" w:space="0" w:color="auto"/>
                  </w:divBdr>
                  <w:divsChild>
                    <w:div w:id="1994527667">
                      <w:marLeft w:val="0"/>
                      <w:marRight w:val="0"/>
                      <w:marTop w:val="0"/>
                      <w:marBottom w:val="0"/>
                      <w:divBdr>
                        <w:top w:val="none" w:sz="0" w:space="0" w:color="auto"/>
                        <w:left w:val="none" w:sz="0" w:space="0" w:color="auto"/>
                        <w:bottom w:val="none" w:sz="0" w:space="0" w:color="auto"/>
                        <w:right w:val="none" w:sz="0" w:space="0" w:color="auto"/>
                      </w:divBdr>
                    </w:div>
                  </w:divsChild>
                </w:div>
                <w:div w:id="1119648240">
                  <w:marLeft w:val="0"/>
                  <w:marRight w:val="0"/>
                  <w:marTop w:val="0"/>
                  <w:marBottom w:val="0"/>
                  <w:divBdr>
                    <w:top w:val="none" w:sz="0" w:space="0" w:color="auto"/>
                    <w:left w:val="none" w:sz="0" w:space="0" w:color="auto"/>
                    <w:bottom w:val="none" w:sz="0" w:space="0" w:color="auto"/>
                    <w:right w:val="none" w:sz="0" w:space="0" w:color="auto"/>
                  </w:divBdr>
                  <w:divsChild>
                    <w:div w:id="556867461">
                      <w:marLeft w:val="0"/>
                      <w:marRight w:val="0"/>
                      <w:marTop w:val="0"/>
                      <w:marBottom w:val="0"/>
                      <w:divBdr>
                        <w:top w:val="none" w:sz="0" w:space="0" w:color="auto"/>
                        <w:left w:val="none" w:sz="0" w:space="0" w:color="auto"/>
                        <w:bottom w:val="none" w:sz="0" w:space="0" w:color="auto"/>
                        <w:right w:val="none" w:sz="0" w:space="0" w:color="auto"/>
                      </w:divBdr>
                    </w:div>
                  </w:divsChild>
                </w:div>
                <w:div w:id="1132091742">
                  <w:marLeft w:val="0"/>
                  <w:marRight w:val="0"/>
                  <w:marTop w:val="0"/>
                  <w:marBottom w:val="0"/>
                  <w:divBdr>
                    <w:top w:val="none" w:sz="0" w:space="0" w:color="auto"/>
                    <w:left w:val="none" w:sz="0" w:space="0" w:color="auto"/>
                    <w:bottom w:val="none" w:sz="0" w:space="0" w:color="auto"/>
                    <w:right w:val="none" w:sz="0" w:space="0" w:color="auto"/>
                  </w:divBdr>
                  <w:divsChild>
                    <w:div w:id="723725323">
                      <w:marLeft w:val="0"/>
                      <w:marRight w:val="0"/>
                      <w:marTop w:val="0"/>
                      <w:marBottom w:val="0"/>
                      <w:divBdr>
                        <w:top w:val="none" w:sz="0" w:space="0" w:color="auto"/>
                        <w:left w:val="none" w:sz="0" w:space="0" w:color="auto"/>
                        <w:bottom w:val="none" w:sz="0" w:space="0" w:color="auto"/>
                        <w:right w:val="none" w:sz="0" w:space="0" w:color="auto"/>
                      </w:divBdr>
                    </w:div>
                  </w:divsChild>
                </w:div>
                <w:div w:id="1142580349">
                  <w:marLeft w:val="0"/>
                  <w:marRight w:val="0"/>
                  <w:marTop w:val="0"/>
                  <w:marBottom w:val="0"/>
                  <w:divBdr>
                    <w:top w:val="none" w:sz="0" w:space="0" w:color="auto"/>
                    <w:left w:val="none" w:sz="0" w:space="0" w:color="auto"/>
                    <w:bottom w:val="none" w:sz="0" w:space="0" w:color="auto"/>
                    <w:right w:val="none" w:sz="0" w:space="0" w:color="auto"/>
                  </w:divBdr>
                  <w:divsChild>
                    <w:div w:id="395207128">
                      <w:marLeft w:val="0"/>
                      <w:marRight w:val="0"/>
                      <w:marTop w:val="0"/>
                      <w:marBottom w:val="0"/>
                      <w:divBdr>
                        <w:top w:val="none" w:sz="0" w:space="0" w:color="auto"/>
                        <w:left w:val="none" w:sz="0" w:space="0" w:color="auto"/>
                        <w:bottom w:val="none" w:sz="0" w:space="0" w:color="auto"/>
                        <w:right w:val="none" w:sz="0" w:space="0" w:color="auto"/>
                      </w:divBdr>
                    </w:div>
                  </w:divsChild>
                </w:div>
                <w:div w:id="1148210261">
                  <w:marLeft w:val="0"/>
                  <w:marRight w:val="0"/>
                  <w:marTop w:val="0"/>
                  <w:marBottom w:val="0"/>
                  <w:divBdr>
                    <w:top w:val="none" w:sz="0" w:space="0" w:color="auto"/>
                    <w:left w:val="none" w:sz="0" w:space="0" w:color="auto"/>
                    <w:bottom w:val="none" w:sz="0" w:space="0" w:color="auto"/>
                    <w:right w:val="none" w:sz="0" w:space="0" w:color="auto"/>
                  </w:divBdr>
                  <w:divsChild>
                    <w:div w:id="1210801781">
                      <w:marLeft w:val="0"/>
                      <w:marRight w:val="0"/>
                      <w:marTop w:val="0"/>
                      <w:marBottom w:val="0"/>
                      <w:divBdr>
                        <w:top w:val="none" w:sz="0" w:space="0" w:color="auto"/>
                        <w:left w:val="none" w:sz="0" w:space="0" w:color="auto"/>
                        <w:bottom w:val="none" w:sz="0" w:space="0" w:color="auto"/>
                        <w:right w:val="none" w:sz="0" w:space="0" w:color="auto"/>
                      </w:divBdr>
                    </w:div>
                  </w:divsChild>
                </w:div>
                <w:div w:id="1148862849">
                  <w:marLeft w:val="0"/>
                  <w:marRight w:val="0"/>
                  <w:marTop w:val="0"/>
                  <w:marBottom w:val="0"/>
                  <w:divBdr>
                    <w:top w:val="none" w:sz="0" w:space="0" w:color="auto"/>
                    <w:left w:val="none" w:sz="0" w:space="0" w:color="auto"/>
                    <w:bottom w:val="none" w:sz="0" w:space="0" w:color="auto"/>
                    <w:right w:val="none" w:sz="0" w:space="0" w:color="auto"/>
                  </w:divBdr>
                  <w:divsChild>
                    <w:div w:id="1785923426">
                      <w:marLeft w:val="0"/>
                      <w:marRight w:val="0"/>
                      <w:marTop w:val="0"/>
                      <w:marBottom w:val="0"/>
                      <w:divBdr>
                        <w:top w:val="none" w:sz="0" w:space="0" w:color="auto"/>
                        <w:left w:val="none" w:sz="0" w:space="0" w:color="auto"/>
                        <w:bottom w:val="none" w:sz="0" w:space="0" w:color="auto"/>
                        <w:right w:val="none" w:sz="0" w:space="0" w:color="auto"/>
                      </w:divBdr>
                    </w:div>
                  </w:divsChild>
                </w:div>
                <w:div w:id="1164053962">
                  <w:marLeft w:val="0"/>
                  <w:marRight w:val="0"/>
                  <w:marTop w:val="0"/>
                  <w:marBottom w:val="0"/>
                  <w:divBdr>
                    <w:top w:val="none" w:sz="0" w:space="0" w:color="auto"/>
                    <w:left w:val="none" w:sz="0" w:space="0" w:color="auto"/>
                    <w:bottom w:val="none" w:sz="0" w:space="0" w:color="auto"/>
                    <w:right w:val="none" w:sz="0" w:space="0" w:color="auto"/>
                  </w:divBdr>
                  <w:divsChild>
                    <w:div w:id="314533293">
                      <w:marLeft w:val="0"/>
                      <w:marRight w:val="0"/>
                      <w:marTop w:val="0"/>
                      <w:marBottom w:val="0"/>
                      <w:divBdr>
                        <w:top w:val="none" w:sz="0" w:space="0" w:color="auto"/>
                        <w:left w:val="none" w:sz="0" w:space="0" w:color="auto"/>
                        <w:bottom w:val="none" w:sz="0" w:space="0" w:color="auto"/>
                        <w:right w:val="none" w:sz="0" w:space="0" w:color="auto"/>
                      </w:divBdr>
                    </w:div>
                  </w:divsChild>
                </w:div>
                <w:div w:id="1179348303">
                  <w:marLeft w:val="0"/>
                  <w:marRight w:val="0"/>
                  <w:marTop w:val="0"/>
                  <w:marBottom w:val="0"/>
                  <w:divBdr>
                    <w:top w:val="none" w:sz="0" w:space="0" w:color="auto"/>
                    <w:left w:val="none" w:sz="0" w:space="0" w:color="auto"/>
                    <w:bottom w:val="none" w:sz="0" w:space="0" w:color="auto"/>
                    <w:right w:val="none" w:sz="0" w:space="0" w:color="auto"/>
                  </w:divBdr>
                  <w:divsChild>
                    <w:div w:id="120805007">
                      <w:marLeft w:val="0"/>
                      <w:marRight w:val="0"/>
                      <w:marTop w:val="0"/>
                      <w:marBottom w:val="0"/>
                      <w:divBdr>
                        <w:top w:val="none" w:sz="0" w:space="0" w:color="auto"/>
                        <w:left w:val="none" w:sz="0" w:space="0" w:color="auto"/>
                        <w:bottom w:val="none" w:sz="0" w:space="0" w:color="auto"/>
                        <w:right w:val="none" w:sz="0" w:space="0" w:color="auto"/>
                      </w:divBdr>
                    </w:div>
                  </w:divsChild>
                </w:div>
                <w:div w:id="1202089540">
                  <w:marLeft w:val="0"/>
                  <w:marRight w:val="0"/>
                  <w:marTop w:val="0"/>
                  <w:marBottom w:val="0"/>
                  <w:divBdr>
                    <w:top w:val="none" w:sz="0" w:space="0" w:color="auto"/>
                    <w:left w:val="none" w:sz="0" w:space="0" w:color="auto"/>
                    <w:bottom w:val="none" w:sz="0" w:space="0" w:color="auto"/>
                    <w:right w:val="none" w:sz="0" w:space="0" w:color="auto"/>
                  </w:divBdr>
                  <w:divsChild>
                    <w:div w:id="1507331171">
                      <w:marLeft w:val="0"/>
                      <w:marRight w:val="0"/>
                      <w:marTop w:val="0"/>
                      <w:marBottom w:val="0"/>
                      <w:divBdr>
                        <w:top w:val="none" w:sz="0" w:space="0" w:color="auto"/>
                        <w:left w:val="none" w:sz="0" w:space="0" w:color="auto"/>
                        <w:bottom w:val="none" w:sz="0" w:space="0" w:color="auto"/>
                        <w:right w:val="none" w:sz="0" w:space="0" w:color="auto"/>
                      </w:divBdr>
                    </w:div>
                  </w:divsChild>
                </w:div>
                <w:div w:id="1206024915">
                  <w:marLeft w:val="0"/>
                  <w:marRight w:val="0"/>
                  <w:marTop w:val="0"/>
                  <w:marBottom w:val="0"/>
                  <w:divBdr>
                    <w:top w:val="none" w:sz="0" w:space="0" w:color="auto"/>
                    <w:left w:val="none" w:sz="0" w:space="0" w:color="auto"/>
                    <w:bottom w:val="none" w:sz="0" w:space="0" w:color="auto"/>
                    <w:right w:val="none" w:sz="0" w:space="0" w:color="auto"/>
                  </w:divBdr>
                  <w:divsChild>
                    <w:div w:id="1266381367">
                      <w:marLeft w:val="0"/>
                      <w:marRight w:val="0"/>
                      <w:marTop w:val="0"/>
                      <w:marBottom w:val="0"/>
                      <w:divBdr>
                        <w:top w:val="none" w:sz="0" w:space="0" w:color="auto"/>
                        <w:left w:val="none" w:sz="0" w:space="0" w:color="auto"/>
                        <w:bottom w:val="none" w:sz="0" w:space="0" w:color="auto"/>
                        <w:right w:val="none" w:sz="0" w:space="0" w:color="auto"/>
                      </w:divBdr>
                    </w:div>
                  </w:divsChild>
                </w:div>
                <w:div w:id="1236234193">
                  <w:marLeft w:val="0"/>
                  <w:marRight w:val="0"/>
                  <w:marTop w:val="0"/>
                  <w:marBottom w:val="0"/>
                  <w:divBdr>
                    <w:top w:val="none" w:sz="0" w:space="0" w:color="auto"/>
                    <w:left w:val="none" w:sz="0" w:space="0" w:color="auto"/>
                    <w:bottom w:val="none" w:sz="0" w:space="0" w:color="auto"/>
                    <w:right w:val="none" w:sz="0" w:space="0" w:color="auto"/>
                  </w:divBdr>
                  <w:divsChild>
                    <w:div w:id="1950509632">
                      <w:marLeft w:val="0"/>
                      <w:marRight w:val="0"/>
                      <w:marTop w:val="0"/>
                      <w:marBottom w:val="0"/>
                      <w:divBdr>
                        <w:top w:val="none" w:sz="0" w:space="0" w:color="auto"/>
                        <w:left w:val="none" w:sz="0" w:space="0" w:color="auto"/>
                        <w:bottom w:val="none" w:sz="0" w:space="0" w:color="auto"/>
                        <w:right w:val="none" w:sz="0" w:space="0" w:color="auto"/>
                      </w:divBdr>
                    </w:div>
                  </w:divsChild>
                </w:div>
                <w:div w:id="1250113915">
                  <w:marLeft w:val="0"/>
                  <w:marRight w:val="0"/>
                  <w:marTop w:val="0"/>
                  <w:marBottom w:val="0"/>
                  <w:divBdr>
                    <w:top w:val="none" w:sz="0" w:space="0" w:color="auto"/>
                    <w:left w:val="none" w:sz="0" w:space="0" w:color="auto"/>
                    <w:bottom w:val="none" w:sz="0" w:space="0" w:color="auto"/>
                    <w:right w:val="none" w:sz="0" w:space="0" w:color="auto"/>
                  </w:divBdr>
                  <w:divsChild>
                    <w:div w:id="624509485">
                      <w:marLeft w:val="0"/>
                      <w:marRight w:val="0"/>
                      <w:marTop w:val="0"/>
                      <w:marBottom w:val="0"/>
                      <w:divBdr>
                        <w:top w:val="none" w:sz="0" w:space="0" w:color="auto"/>
                        <w:left w:val="none" w:sz="0" w:space="0" w:color="auto"/>
                        <w:bottom w:val="none" w:sz="0" w:space="0" w:color="auto"/>
                        <w:right w:val="none" w:sz="0" w:space="0" w:color="auto"/>
                      </w:divBdr>
                    </w:div>
                  </w:divsChild>
                </w:div>
                <w:div w:id="1261835133">
                  <w:marLeft w:val="0"/>
                  <w:marRight w:val="0"/>
                  <w:marTop w:val="0"/>
                  <w:marBottom w:val="0"/>
                  <w:divBdr>
                    <w:top w:val="none" w:sz="0" w:space="0" w:color="auto"/>
                    <w:left w:val="none" w:sz="0" w:space="0" w:color="auto"/>
                    <w:bottom w:val="none" w:sz="0" w:space="0" w:color="auto"/>
                    <w:right w:val="none" w:sz="0" w:space="0" w:color="auto"/>
                  </w:divBdr>
                  <w:divsChild>
                    <w:div w:id="636758931">
                      <w:marLeft w:val="0"/>
                      <w:marRight w:val="0"/>
                      <w:marTop w:val="0"/>
                      <w:marBottom w:val="0"/>
                      <w:divBdr>
                        <w:top w:val="none" w:sz="0" w:space="0" w:color="auto"/>
                        <w:left w:val="none" w:sz="0" w:space="0" w:color="auto"/>
                        <w:bottom w:val="none" w:sz="0" w:space="0" w:color="auto"/>
                        <w:right w:val="none" w:sz="0" w:space="0" w:color="auto"/>
                      </w:divBdr>
                    </w:div>
                  </w:divsChild>
                </w:div>
                <w:div w:id="1321693909">
                  <w:marLeft w:val="0"/>
                  <w:marRight w:val="0"/>
                  <w:marTop w:val="0"/>
                  <w:marBottom w:val="0"/>
                  <w:divBdr>
                    <w:top w:val="none" w:sz="0" w:space="0" w:color="auto"/>
                    <w:left w:val="none" w:sz="0" w:space="0" w:color="auto"/>
                    <w:bottom w:val="none" w:sz="0" w:space="0" w:color="auto"/>
                    <w:right w:val="none" w:sz="0" w:space="0" w:color="auto"/>
                  </w:divBdr>
                  <w:divsChild>
                    <w:div w:id="1999142529">
                      <w:marLeft w:val="0"/>
                      <w:marRight w:val="0"/>
                      <w:marTop w:val="0"/>
                      <w:marBottom w:val="0"/>
                      <w:divBdr>
                        <w:top w:val="none" w:sz="0" w:space="0" w:color="auto"/>
                        <w:left w:val="none" w:sz="0" w:space="0" w:color="auto"/>
                        <w:bottom w:val="none" w:sz="0" w:space="0" w:color="auto"/>
                        <w:right w:val="none" w:sz="0" w:space="0" w:color="auto"/>
                      </w:divBdr>
                    </w:div>
                  </w:divsChild>
                </w:div>
                <w:div w:id="1334071523">
                  <w:marLeft w:val="0"/>
                  <w:marRight w:val="0"/>
                  <w:marTop w:val="0"/>
                  <w:marBottom w:val="0"/>
                  <w:divBdr>
                    <w:top w:val="none" w:sz="0" w:space="0" w:color="auto"/>
                    <w:left w:val="none" w:sz="0" w:space="0" w:color="auto"/>
                    <w:bottom w:val="none" w:sz="0" w:space="0" w:color="auto"/>
                    <w:right w:val="none" w:sz="0" w:space="0" w:color="auto"/>
                  </w:divBdr>
                  <w:divsChild>
                    <w:div w:id="1515806262">
                      <w:marLeft w:val="0"/>
                      <w:marRight w:val="0"/>
                      <w:marTop w:val="0"/>
                      <w:marBottom w:val="0"/>
                      <w:divBdr>
                        <w:top w:val="none" w:sz="0" w:space="0" w:color="auto"/>
                        <w:left w:val="none" w:sz="0" w:space="0" w:color="auto"/>
                        <w:bottom w:val="none" w:sz="0" w:space="0" w:color="auto"/>
                        <w:right w:val="none" w:sz="0" w:space="0" w:color="auto"/>
                      </w:divBdr>
                    </w:div>
                  </w:divsChild>
                </w:div>
                <w:div w:id="1341390883">
                  <w:marLeft w:val="0"/>
                  <w:marRight w:val="0"/>
                  <w:marTop w:val="0"/>
                  <w:marBottom w:val="0"/>
                  <w:divBdr>
                    <w:top w:val="none" w:sz="0" w:space="0" w:color="auto"/>
                    <w:left w:val="none" w:sz="0" w:space="0" w:color="auto"/>
                    <w:bottom w:val="none" w:sz="0" w:space="0" w:color="auto"/>
                    <w:right w:val="none" w:sz="0" w:space="0" w:color="auto"/>
                  </w:divBdr>
                  <w:divsChild>
                    <w:div w:id="1193112376">
                      <w:marLeft w:val="0"/>
                      <w:marRight w:val="0"/>
                      <w:marTop w:val="0"/>
                      <w:marBottom w:val="0"/>
                      <w:divBdr>
                        <w:top w:val="none" w:sz="0" w:space="0" w:color="auto"/>
                        <w:left w:val="none" w:sz="0" w:space="0" w:color="auto"/>
                        <w:bottom w:val="none" w:sz="0" w:space="0" w:color="auto"/>
                        <w:right w:val="none" w:sz="0" w:space="0" w:color="auto"/>
                      </w:divBdr>
                    </w:div>
                  </w:divsChild>
                </w:div>
                <w:div w:id="1347487589">
                  <w:marLeft w:val="0"/>
                  <w:marRight w:val="0"/>
                  <w:marTop w:val="0"/>
                  <w:marBottom w:val="0"/>
                  <w:divBdr>
                    <w:top w:val="none" w:sz="0" w:space="0" w:color="auto"/>
                    <w:left w:val="none" w:sz="0" w:space="0" w:color="auto"/>
                    <w:bottom w:val="none" w:sz="0" w:space="0" w:color="auto"/>
                    <w:right w:val="none" w:sz="0" w:space="0" w:color="auto"/>
                  </w:divBdr>
                  <w:divsChild>
                    <w:div w:id="827987578">
                      <w:marLeft w:val="0"/>
                      <w:marRight w:val="0"/>
                      <w:marTop w:val="0"/>
                      <w:marBottom w:val="0"/>
                      <w:divBdr>
                        <w:top w:val="none" w:sz="0" w:space="0" w:color="auto"/>
                        <w:left w:val="none" w:sz="0" w:space="0" w:color="auto"/>
                        <w:bottom w:val="none" w:sz="0" w:space="0" w:color="auto"/>
                        <w:right w:val="none" w:sz="0" w:space="0" w:color="auto"/>
                      </w:divBdr>
                    </w:div>
                  </w:divsChild>
                </w:div>
                <w:div w:id="1358654616">
                  <w:marLeft w:val="0"/>
                  <w:marRight w:val="0"/>
                  <w:marTop w:val="0"/>
                  <w:marBottom w:val="0"/>
                  <w:divBdr>
                    <w:top w:val="none" w:sz="0" w:space="0" w:color="auto"/>
                    <w:left w:val="none" w:sz="0" w:space="0" w:color="auto"/>
                    <w:bottom w:val="none" w:sz="0" w:space="0" w:color="auto"/>
                    <w:right w:val="none" w:sz="0" w:space="0" w:color="auto"/>
                  </w:divBdr>
                  <w:divsChild>
                    <w:div w:id="407655886">
                      <w:marLeft w:val="0"/>
                      <w:marRight w:val="0"/>
                      <w:marTop w:val="0"/>
                      <w:marBottom w:val="0"/>
                      <w:divBdr>
                        <w:top w:val="none" w:sz="0" w:space="0" w:color="auto"/>
                        <w:left w:val="none" w:sz="0" w:space="0" w:color="auto"/>
                        <w:bottom w:val="none" w:sz="0" w:space="0" w:color="auto"/>
                        <w:right w:val="none" w:sz="0" w:space="0" w:color="auto"/>
                      </w:divBdr>
                    </w:div>
                  </w:divsChild>
                </w:div>
                <w:div w:id="1391659610">
                  <w:marLeft w:val="0"/>
                  <w:marRight w:val="0"/>
                  <w:marTop w:val="0"/>
                  <w:marBottom w:val="0"/>
                  <w:divBdr>
                    <w:top w:val="none" w:sz="0" w:space="0" w:color="auto"/>
                    <w:left w:val="none" w:sz="0" w:space="0" w:color="auto"/>
                    <w:bottom w:val="none" w:sz="0" w:space="0" w:color="auto"/>
                    <w:right w:val="none" w:sz="0" w:space="0" w:color="auto"/>
                  </w:divBdr>
                  <w:divsChild>
                    <w:div w:id="137383500">
                      <w:marLeft w:val="0"/>
                      <w:marRight w:val="0"/>
                      <w:marTop w:val="0"/>
                      <w:marBottom w:val="0"/>
                      <w:divBdr>
                        <w:top w:val="none" w:sz="0" w:space="0" w:color="auto"/>
                        <w:left w:val="none" w:sz="0" w:space="0" w:color="auto"/>
                        <w:bottom w:val="none" w:sz="0" w:space="0" w:color="auto"/>
                        <w:right w:val="none" w:sz="0" w:space="0" w:color="auto"/>
                      </w:divBdr>
                    </w:div>
                  </w:divsChild>
                </w:div>
                <w:div w:id="1403719473">
                  <w:marLeft w:val="0"/>
                  <w:marRight w:val="0"/>
                  <w:marTop w:val="0"/>
                  <w:marBottom w:val="0"/>
                  <w:divBdr>
                    <w:top w:val="none" w:sz="0" w:space="0" w:color="auto"/>
                    <w:left w:val="none" w:sz="0" w:space="0" w:color="auto"/>
                    <w:bottom w:val="none" w:sz="0" w:space="0" w:color="auto"/>
                    <w:right w:val="none" w:sz="0" w:space="0" w:color="auto"/>
                  </w:divBdr>
                  <w:divsChild>
                    <w:div w:id="70008902">
                      <w:marLeft w:val="0"/>
                      <w:marRight w:val="0"/>
                      <w:marTop w:val="0"/>
                      <w:marBottom w:val="0"/>
                      <w:divBdr>
                        <w:top w:val="none" w:sz="0" w:space="0" w:color="auto"/>
                        <w:left w:val="none" w:sz="0" w:space="0" w:color="auto"/>
                        <w:bottom w:val="none" w:sz="0" w:space="0" w:color="auto"/>
                        <w:right w:val="none" w:sz="0" w:space="0" w:color="auto"/>
                      </w:divBdr>
                    </w:div>
                  </w:divsChild>
                </w:div>
                <w:div w:id="1407603852">
                  <w:marLeft w:val="0"/>
                  <w:marRight w:val="0"/>
                  <w:marTop w:val="0"/>
                  <w:marBottom w:val="0"/>
                  <w:divBdr>
                    <w:top w:val="none" w:sz="0" w:space="0" w:color="auto"/>
                    <w:left w:val="none" w:sz="0" w:space="0" w:color="auto"/>
                    <w:bottom w:val="none" w:sz="0" w:space="0" w:color="auto"/>
                    <w:right w:val="none" w:sz="0" w:space="0" w:color="auto"/>
                  </w:divBdr>
                  <w:divsChild>
                    <w:div w:id="237323011">
                      <w:marLeft w:val="0"/>
                      <w:marRight w:val="0"/>
                      <w:marTop w:val="0"/>
                      <w:marBottom w:val="0"/>
                      <w:divBdr>
                        <w:top w:val="none" w:sz="0" w:space="0" w:color="auto"/>
                        <w:left w:val="none" w:sz="0" w:space="0" w:color="auto"/>
                        <w:bottom w:val="none" w:sz="0" w:space="0" w:color="auto"/>
                        <w:right w:val="none" w:sz="0" w:space="0" w:color="auto"/>
                      </w:divBdr>
                    </w:div>
                  </w:divsChild>
                </w:div>
                <w:div w:id="1410498013">
                  <w:marLeft w:val="0"/>
                  <w:marRight w:val="0"/>
                  <w:marTop w:val="0"/>
                  <w:marBottom w:val="0"/>
                  <w:divBdr>
                    <w:top w:val="none" w:sz="0" w:space="0" w:color="auto"/>
                    <w:left w:val="none" w:sz="0" w:space="0" w:color="auto"/>
                    <w:bottom w:val="none" w:sz="0" w:space="0" w:color="auto"/>
                    <w:right w:val="none" w:sz="0" w:space="0" w:color="auto"/>
                  </w:divBdr>
                  <w:divsChild>
                    <w:div w:id="1016809906">
                      <w:marLeft w:val="0"/>
                      <w:marRight w:val="0"/>
                      <w:marTop w:val="0"/>
                      <w:marBottom w:val="0"/>
                      <w:divBdr>
                        <w:top w:val="none" w:sz="0" w:space="0" w:color="auto"/>
                        <w:left w:val="none" w:sz="0" w:space="0" w:color="auto"/>
                        <w:bottom w:val="none" w:sz="0" w:space="0" w:color="auto"/>
                        <w:right w:val="none" w:sz="0" w:space="0" w:color="auto"/>
                      </w:divBdr>
                    </w:div>
                  </w:divsChild>
                </w:div>
                <w:div w:id="1421682829">
                  <w:marLeft w:val="0"/>
                  <w:marRight w:val="0"/>
                  <w:marTop w:val="0"/>
                  <w:marBottom w:val="0"/>
                  <w:divBdr>
                    <w:top w:val="none" w:sz="0" w:space="0" w:color="auto"/>
                    <w:left w:val="none" w:sz="0" w:space="0" w:color="auto"/>
                    <w:bottom w:val="none" w:sz="0" w:space="0" w:color="auto"/>
                    <w:right w:val="none" w:sz="0" w:space="0" w:color="auto"/>
                  </w:divBdr>
                  <w:divsChild>
                    <w:div w:id="1031034054">
                      <w:marLeft w:val="0"/>
                      <w:marRight w:val="0"/>
                      <w:marTop w:val="0"/>
                      <w:marBottom w:val="0"/>
                      <w:divBdr>
                        <w:top w:val="none" w:sz="0" w:space="0" w:color="auto"/>
                        <w:left w:val="none" w:sz="0" w:space="0" w:color="auto"/>
                        <w:bottom w:val="none" w:sz="0" w:space="0" w:color="auto"/>
                        <w:right w:val="none" w:sz="0" w:space="0" w:color="auto"/>
                      </w:divBdr>
                    </w:div>
                  </w:divsChild>
                </w:div>
                <w:div w:id="1422726504">
                  <w:marLeft w:val="0"/>
                  <w:marRight w:val="0"/>
                  <w:marTop w:val="0"/>
                  <w:marBottom w:val="0"/>
                  <w:divBdr>
                    <w:top w:val="none" w:sz="0" w:space="0" w:color="auto"/>
                    <w:left w:val="none" w:sz="0" w:space="0" w:color="auto"/>
                    <w:bottom w:val="none" w:sz="0" w:space="0" w:color="auto"/>
                    <w:right w:val="none" w:sz="0" w:space="0" w:color="auto"/>
                  </w:divBdr>
                  <w:divsChild>
                    <w:div w:id="437912361">
                      <w:marLeft w:val="0"/>
                      <w:marRight w:val="0"/>
                      <w:marTop w:val="0"/>
                      <w:marBottom w:val="0"/>
                      <w:divBdr>
                        <w:top w:val="none" w:sz="0" w:space="0" w:color="auto"/>
                        <w:left w:val="none" w:sz="0" w:space="0" w:color="auto"/>
                        <w:bottom w:val="none" w:sz="0" w:space="0" w:color="auto"/>
                        <w:right w:val="none" w:sz="0" w:space="0" w:color="auto"/>
                      </w:divBdr>
                    </w:div>
                  </w:divsChild>
                </w:div>
                <w:div w:id="1426993033">
                  <w:marLeft w:val="0"/>
                  <w:marRight w:val="0"/>
                  <w:marTop w:val="0"/>
                  <w:marBottom w:val="0"/>
                  <w:divBdr>
                    <w:top w:val="none" w:sz="0" w:space="0" w:color="auto"/>
                    <w:left w:val="none" w:sz="0" w:space="0" w:color="auto"/>
                    <w:bottom w:val="none" w:sz="0" w:space="0" w:color="auto"/>
                    <w:right w:val="none" w:sz="0" w:space="0" w:color="auto"/>
                  </w:divBdr>
                  <w:divsChild>
                    <w:div w:id="452410631">
                      <w:marLeft w:val="0"/>
                      <w:marRight w:val="0"/>
                      <w:marTop w:val="0"/>
                      <w:marBottom w:val="0"/>
                      <w:divBdr>
                        <w:top w:val="none" w:sz="0" w:space="0" w:color="auto"/>
                        <w:left w:val="none" w:sz="0" w:space="0" w:color="auto"/>
                        <w:bottom w:val="none" w:sz="0" w:space="0" w:color="auto"/>
                        <w:right w:val="none" w:sz="0" w:space="0" w:color="auto"/>
                      </w:divBdr>
                    </w:div>
                  </w:divsChild>
                </w:div>
                <w:div w:id="1436748798">
                  <w:marLeft w:val="0"/>
                  <w:marRight w:val="0"/>
                  <w:marTop w:val="0"/>
                  <w:marBottom w:val="0"/>
                  <w:divBdr>
                    <w:top w:val="none" w:sz="0" w:space="0" w:color="auto"/>
                    <w:left w:val="none" w:sz="0" w:space="0" w:color="auto"/>
                    <w:bottom w:val="none" w:sz="0" w:space="0" w:color="auto"/>
                    <w:right w:val="none" w:sz="0" w:space="0" w:color="auto"/>
                  </w:divBdr>
                  <w:divsChild>
                    <w:div w:id="888420251">
                      <w:marLeft w:val="0"/>
                      <w:marRight w:val="0"/>
                      <w:marTop w:val="0"/>
                      <w:marBottom w:val="0"/>
                      <w:divBdr>
                        <w:top w:val="none" w:sz="0" w:space="0" w:color="auto"/>
                        <w:left w:val="none" w:sz="0" w:space="0" w:color="auto"/>
                        <w:bottom w:val="none" w:sz="0" w:space="0" w:color="auto"/>
                        <w:right w:val="none" w:sz="0" w:space="0" w:color="auto"/>
                      </w:divBdr>
                    </w:div>
                  </w:divsChild>
                </w:div>
                <w:div w:id="1458599790">
                  <w:marLeft w:val="0"/>
                  <w:marRight w:val="0"/>
                  <w:marTop w:val="0"/>
                  <w:marBottom w:val="0"/>
                  <w:divBdr>
                    <w:top w:val="none" w:sz="0" w:space="0" w:color="auto"/>
                    <w:left w:val="none" w:sz="0" w:space="0" w:color="auto"/>
                    <w:bottom w:val="none" w:sz="0" w:space="0" w:color="auto"/>
                    <w:right w:val="none" w:sz="0" w:space="0" w:color="auto"/>
                  </w:divBdr>
                  <w:divsChild>
                    <w:div w:id="178854112">
                      <w:marLeft w:val="0"/>
                      <w:marRight w:val="0"/>
                      <w:marTop w:val="0"/>
                      <w:marBottom w:val="0"/>
                      <w:divBdr>
                        <w:top w:val="none" w:sz="0" w:space="0" w:color="auto"/>
                        <w:left w:val="none" w:sz="0" w:space="0" w:color="auto"/>
                        <w:bottom w:val="none" w:sz="0" w:space="0" w:color="auto"/>
                        <w:right w:val="none" w:sz="0" w:space="0" w:color="auto"/>
                      </w:divBdr>
                    </w:div>
                  </w:divsChild>
                </w:div>
                <w:div w:id="1477409658">
                  <w:marLeft w:val="0"/>
                  <w:marRight w:val="0"/>
                  <w:marTop w:val="0"/>
                  <w:marBottom w:val="0"/>
                  <w:divBdr>
                    <w:top w:val="none" w:sz="0" w:space="0" w:color="auto"/>
                    <w:left w:val="none" w:sz="0" w:space="0" w:color="auto"/>
                    <w:bottom w:val="none" w:sz="0" w:space="0" w:color="auto"/>
                    <w:right w:val="none" w:sz="0" w:space="0" w:color="auto"/>
                  </w:divBdr>
                  <w:divsChild>
                    <w:div w:id="833179302">
                      <w:marLeft w:val="0"/>
                      <w:marRight w:val="0"/>
                      <w:marTop w:val="0"/>
                      <w:marBottom w:val="0"/>
                      <w:divBdr>
                        <w:top w:val="none" w:sz="0" w:space="0" w:color="auto"/>
                        <w:left w:val="none" w:sz="0" w:space="0" w:color="auto"/>
                        <w:bottom w:val="none" w:sz="0" w:space="0" w:color="auto"/>
                        <w:right w:val="none" w:sz="0" w:space="0" w:color="auto"/>
                      </w:divBdr>
                    </w:div>
                  </w:divsChild>
                </w:div>
                <w:div w:id="1479229158">
                  <w:marLeft w:val="0"/>
                  <w:marRight w:val="0"/>
                  <w:marTop w:val="0"/>
                  <w:marBottom w:val="0"/>
                  <w:divBdr>
                    <w:top w:val="none" w:sz="0" w:space="0" w:color="auto"/>
                    <w:left w:val="none" w:sz="0" w:space="0" w:color="auto"/>
                    <w:bottom w:val="none" w:sz="0" w:space="0" w:color="auto"/>
                    <w:right w:val="none" w:sz="0" w:space="0" w:color="auto"/>
                  </w:divBdr>
                  <w:divsChild>
                    <w:div w:id="797573195">
                      <w:marLeft w:val="0"/>
                      <w:marRight w:val="0"/>
                      <w:marTop w:val="0"/>
                      <w:marBottom w:val="0"/>
                      <w:divBdr>
                        <w:top w:val="none" w:sz="0" w:space="0" w:color="auto"/>
                        <w:left w:val="none" w:sz="0" w:space="0" w:color="auto"/>
                        <w:bottom w:val="none" w:sz="0" w:space="0" w:color="auto"/>
                        <w:right w:val="none" w:sz="0" w:space="0" w:color="auto"/>
                      </w:divBdr>
                    </w:div>
                  </w:divsChild>
                </w:div>
                <w:div w:id="1479803074">
                  <w:marLeft w:val="0"/>
                  <w:marRight w:val="0"/>
                  <w:marTop w:val="0"/>
                  <w:marBottom w:val="0"/>
                  <w:divBdr>
                    <w:top w:val="none" w:sz="0" w:space="0" w:color="auto"/>
                    <w:left w:val="none" w:sz="0" w:space="0" w:color="auto"/>
                    <w:bottom w:val="none" w:sz="0" w:space="0" w:color="auto"/>
                    <w:right w:val="none" w:sz="0" w:space="0" w:color="auto"/>
                  </w:divBdr>
                  <w:divsChild>
                    <w:div w:id="468207990">
                      <w:marLeft w:val="0"/>
                      <w:marRight w:val="0"/>
                      <w:marTop w:val="0"/>
                      <w:marBottom w:val="0"/>
                      <w:divBdr>
                        <w:top w:val="none" w:sz="0" w:space="0" w:color="auto"/>
                        <w:left w:val="none" w:sz="0" w:space="0" w:color="auto"/>
                        <w:bottom w:val="none" w:sz="0" w:space="0" w:color="auto"/>
                        <w:right w:val="none" w:sz="0" w:space="0" w:color="auto"/>
                      </w:divBdr>
                    </w:div>
                  </w:divsChild>
                </w:div>
                <w:div w:id="1481189513">
                  <w:marLeft w:val="0"/>
                  <w:marRight w:val="0"/>
                  <w:marTop w:val="0"/>
                  <w:marBottom w:val="0"/>
                  <w:divBdr>
                    <w:top w:val="none" w:sz="0" w:space="0" w:color="auto"/>
                    <w:left w:val="none" w:sz="0" w:space="0" w:color="auto"/>
                    <w:bottom w:val="none" w:sz="0" w:space="0" w:color="auto"/>
                    <w:right w:val="none" w:sz="0" w:space="0" w:color="auto"/>
                  </w:divBdr>
                  <w:divsChild>
                    <w:div w:id="887183739">
                      <w:marLeft w:val="0"/>
                      <w:marRight w:val="0"/>
                      <w:marTop w:val="0"/>
                      <w:marBottom w:val="0"/>
                      <w:divBdr>
                        <w:top w:val="none" w:sz="0" w:space="0" w:color="auto"/>
                        <w:left w:val="none" w:sz="0" w:space="0" w:color="auto"/>
                        <w:bottom w:val="none" w:sz="0" w:space="0" w:color="auto"/>
                        <w:right w:val="none" w:sz="0" w:space="0" w:color="auto"/>
                      </w:divBdr>
                    </w:div>
                  </w:divsChild>
                </w:div>
                <w:div w:id="1517886066">
                  <w:marLeft w:val="0"/>
                  <w:marRight w:val="0"/>
                  <w:marTop w:val="0"/>
                  <w:marBottom w:val="0"/>
                  <w:divBdr>
                    <w:top w:val="none" w:sz="0" w:space="0" w:color="auto"/>
                    <w:left w:val="none" w:sz="0" w:space="0" w:color="auto"/>
                    <w:bottom w:val="none" w:sz="0" w:space="0" w:color="auto"/>
                    <w:right w:val="none" w:sz="0" w:space="0" w:color="auto"/>
                  </w:divBdr>
                  <w:divsChild>
                    <w:div w:id="1508402586">
                      <w:marLeft w:val="0"/>
                      <w:marRight w:val="0"/>
                      <w:marTop w:val="0"/>
                      <w:marBottom w:val="0"/>
                      <w:divBdr>
                        <w:top w:val="none" w:sz="0" w:space="0" w:color="auto"/>
                        <w:left w:val="none" w:sz="0" w:space="0" w:color="auto"/>
                        <w:bottom w:val="none" w:sz="0" w:space="0" w:color="auto"/>
                        <w:right w:val="none" w:sz="0" w:space="0" w:color="auto"/>
                      </w:divBdr>
                    </w:div>
                  </w:divsChild>
                </w:div>
                <w:div w:id="1520700758">
                  <w:marLeft w:val="0"/>
                  <w:marRight w:val="0"/>
                  <w:marTop w:val="0"/>
                  <w:marBottom w:val="0"/>
                  <w:divBdr>
                    <w:top w:val="none" w:sz="0" w:space="0" w:color="auto"/>
                    <w:left w:val="none" w:sz="0" w:space="0" w:color="auto"/>
                    <w:bottom w:val="none" w:sz="0" w:space="0" w:color="auto"/>
                    <w:right w:val="none" w:sz="0" w:space="0" w:color="auto"/>
                  </w:divBdr>
                  <w:divsChild>
                    <w:div w:id="199125032">
                      <w:marLeft w:val="0"/>
                      <w:marRight w:val="0"/>
                      <w:marTop w:val="0"/>
                      <w:marBottom w:val="0"/>
                      <w:divBdr>
                        <w:top w:val="none" w:sz="0" w:space="0" w:color="auto"/>
                        <w:left w:val="none" w:sz="0" w:space="0" w:color="auto"/>
                        <w:bottom w:val="none" w:sz="0" w:space="0" w:color="auto"/>
                        <w:right w:val="none" w:sz="0" w:space="0" w:color="auto"/>
                      </w:divBdr>
                    </w:div>
                  </w:divsChild>
                </w:div>
                <w:div w:id="1523284554">
                  <w:marLeft w:val="0"/>
                  <w:marRight w:val="0"/>
                  <w:marTop w:val="0"/>
                  <w:marBottom w:val="0"/>
                  <w:divBdr>
                    <w:top w:val="none" w:sz="0" w:space="0" w:color="auto"/>
                    <w:left w:val="none" w:sz="0" w:space="0" w:color="auto"/>
                    <w:bottom w:val="none" w:sz="0" w:space="0" w:color="auto"/>
                    <w:right w:val="none" w:sz="0" w:space="0" w:color="auto"/>
                  </w:divBdr>
                  <w:divsChild>
                    <w:div w:id="1389067905">
                      <w:marLeft w:val="0"/>
                      <w:marRight w:val="0"/>
                      <w:marTop w:val="0"/>
                      <w:marBottom w:val="0"/>
                      <w:divBdr>
                        <w:top w:val="none" w:sz="0" w:space="0" w:color="auto"/>
                        <w:left w:val="none" w:sz="0" w:space="0" w:color="auto"/>
                        <w:bottom w:val="none" w:sz="0" w:space="0" w:color="auto"/>
                        <w:right w:val="none" w:sz="0" w:space="0" w:color="auto"/>
                      </w:divBdr>
                    </w:div>
                  </w:divsChild>
                </w:div>
                <w:div w:id="1533764602">
                  <w:marLeft w:val="0"/>
                  <w:marRight w:val="0"/>
                  <w:marTop w:val="0"/>
                  <w:marBottom w:val="0"/>
                  <w:divBdr>
                    <w:top w:val="none" w:sz="0" w:space="0" w:color="auto"/>
                    <w:left w:val="none" w:sz="0" w:space="0" w:color="auto"/>
                    <w:bottom w:val="none" w:sz="0" w:space="0" w:color="auto"/>
                    <w:right w:val="none" w:sz="0" w:space="0" w:color="auto"/>
                  </w:divBdr>
                  <w:divsChild>
                    <w:div w:id="1547139113">
                      <w:marLeft w:val="0"/>
                      <w:marRight w:val="0"/>
                      <w:marTop w:val="0"/>
                      <w:marBottom w:val="0"/>
                      <w:divBdr>
                        <w:top w:val="none" w:sz="0" w:space="0" w:color="auto"/>
                        <w:left w:val="none" w:sz="0" w:space="0" w:color="auto"/>
                        <w:bottom w:val="none" w:sz="0" w:space="0" w:color="auto"/>
                        <w:right w:val="none" w:sz="0" w:space="0" w:color="auto"/>
                      </w:divBdr>
                    </w:div>
                  </w:divsChild>
                </w:div>
                <w:div w:id="1589077874">
                  <w:marLeft w:val="0"/>
                  <w:marRight w:val="0"/>
                  <w:marTop w:val="0"/>
                  <w:marBottom w:val="0"/>
                  <w:divBdr>
                    <w:top w:val="none" w:sz="0" w:space="0" w:color="auto"/>
                    <w:left w:val="none" w:sz="0" w:space="0" w:color="auto"/>
                    <w:bottom w:val="none" w:sz="0" w:space="0" w:color="auto"/>
                    <w:right w:val="none" w:sz="0" w:space="0" w:color="auto"/>
                  </w:divBdr>
                  <w:divsChild>
                    <w:div w:id="1024406187">
                      <w:marLeft w:val="0"/>
                      <w:marRight w:val="0"/>
                      <w:marTop w:val="0"/>
                      <w:marBottom w:val="0"/>
                      <w:divBdr>
                        <w:top w:val="none" w:sz="0" w:space="0" w:color="auto"/>
                        <w:left w:val="none" w:sz="0" w:space="0" w:color="auto"/>
                        <w:bottom w:val="none" w:sz="0" w:space="0" w:color="auto"/>
                        <w:right w:val="none" w:sz="0" w:space="0" w:color="auto"/>
                      </w:divBdr>
                    </w:div>
                  </w:divsChild>
                </w:div>
                <w:div w:id="1595089696">
                  <w:marLeft w:val="0"/>
                  <w:marRight w:val="0"/>
                  <w:marTop w:val="0"/>
                  <w:marBottom w:val="0"/>
                  <w:divBdr>
                    <w:top w:val="none" w:sz="0" w:space="0" w:color="auto"/>
                    <w:left w:val="none" w:sz="0" w:space="0" w:color="auto"/>
                    <w:bottom w:val="none" w:sz="0" w:space="0" w:color="auto"/>
                    <w:right w:val="none" w:sz="0" w:space="0" w:color="auto"/>
                  </w:divBdr>
                  <w:divsChild>
                    <w:div w:id="1208831921">
                      <w:marLeft w:val="0"/>
                      <w:marRight w:val="0"/>
                      <w:marTop w:val="0"/>
                      <w:marBottom w:val="0"/>
                      <w:divBdr>
                        <w:top w:val="none" w:sz="0" w:space="0" w:color="auto"/>
                        <w:left w:val="none" w:sz="0" w:space="0" w:color="auto"/>
                        <w:bottom w:val="none" w:sz="0" w:space="0" w:color="auto"/>
                        <w:right w:val="none" w:sz="0" w:space="0" w:color="auto"/>
                      </w:divBdr>
                    </w:div>
                  </w:divsChild>
                </w:div>
                <w:div w:id="1596866927">
                  <w:marLeft w:val="0"/>
                  <w:marRight w:val="0"/>
                  <w:marTop w:val="0"/>
                  <w:marBottom w:val="0"/>
                  <w:divBdr>
                    <w:top w:val="none" w:sz="0" w:space="0" w:color="auto"/>
                    <w:left w:val="none" w:sz="0" w:space="0" w:color="auto"/>
                    <w:bottom w:val="none" w:sz="0" w:space="0" w:color="auto"/>
                    <w:right w:val="none" w:sz="0" w:space="0" w:color="auto"/>
                  </w:divBdr>
                  <w:divsChild>
                    <w:div w:id="39283802">
                      <w:marLeft w:val="0"/>
                      <w:marRight w:val="0"/>
                      <w:marTop w:val="0"/>
                      <w:marBottom w:val="0"/>
                      <w:divBdr>
                        <w:top w:val="none" w:sz="0" w:space="0" w:color="auto"/>
                        <w:left w:val="none" w:sz="0" w:space="0" w:color="auto"/>
                        <w:bottom w:val="none" w:sz="0" w:space="0" w:color="auto"/>
                        <w:right w:val="none" w:sz="0" w:space="0" w:color="auto"/>
                      </w:divBdr>
                    </w:div>
                  </w:divsChild>
                </w:div>
                <w:div w:id="1597664432">
                  <w:marLeft w:val="0"/>
                  <w:marRight w:val="0"/>
                  <w:marTop w:val="0"/>
                  <w:marBottom w:val="0"/>
                  <w:divBdr>
                    <w:top w:val="none" w:sz="0" w:space="0" w:color="auto"/>
                    <w:left w:val="none" w:sz="0" w:space="0" w:color="auto"/>
                    <w:bottom w:val="none" w:sz="0" w:space="0" w:color="auto"/>
                    <w:right w:val="none" w:sz="0" w:space="0" w:color="auto"/>
                  </w:divBdr>
                  <w:divsChild>
                    <w:div w:id="1416780358">
                      <w:marLeft w:val="0"/>
                      <w:marRight w:val="0"/>
                      <w:marTop w:val="0"/>
                      <w:marBottom w:val="0"/>
                      <w:divBdr>
                        <w:top w:val="none" w:sz="0" w:space="0" w:color="auto"/>
                        <w:left w:val="none" w:sz="0" w:space="0" w:color="auto"/>
                        <w:bottom w:val="none" w:sz="0" w:space="0" w:color="auto"/>
                        <w:right w:val="none" w:sz="0" w:space="0" w:color="auto"/>
                      </w:divBdr>
                    </w:div>
                  </w:divsChild>
                </w:div>
                <w:div w:id="1605918944">
                  <w:marLeft w:val="0"/>
                  <w:marRight w:val="0"/>
                  <w:marTop w:val="0"/>
                  <w:marBottom w:val="0"/>
                  <w:divBdr>
                    <w:top w:val="none" w:sz="0" w:space="0" w:color="auto"/>
                    <w:left w:val="none" w:sz="0" w:space="0" w:color="auto"/>
                    <w:bottom w:val="none" w:sz="0" w:space="0" w:color="auto"/>
                    <w:right w:val="none" w:sz="0" w:space="0" w:color="auto"/>
                  </w:divBdr>
                  <w:divsChild>
                    <w:div w:id="590432213">
                      <w:marLeft w:val="0"/>
                      <w:marRight w:val="0"/>
                      <w:marTop w:val="0"/>
                      <w:marBottom w:val="0"/>
                      <w:divBdr>
                        <w:top w:val="none" w:sz="0" w:space="0" w:color="auto"/>
                        <w:left w:val="none" w:sz="0" w:space="0" w:color="auto"/>
                        <w:bottom w:val="none" w:sz="0" w:space="0" w:color="auto"/>
                        <w:right w:val="none" w:sz="0" w:space="0" w:color="auto"/>
                      </w:divBdr>
                    </w:div>
                  </w:divsChild>
                </w:div>
                <w:div w:id="1606382672">
                  <w:marLeft w:val="0"/>
                  <w:marRight w:val="0"/>
                  <w:marTop w:val="0"/>
                  <w:marBottom w:val="0"/>
                  <w:divBdr>
                    <w:top w:val="none" w:sz="0" w:space="0" w:color="auto"/>
                    <w:left w:val="none" w:sz="0" w:space="0" w:color="auto"/>
                    <w:bottom w:val="none" w:sz="0" w:space="0" w:color="auto"/>
                    <w:right w:val="none" w:sz="0" w:space="0" w:color="auto"/>
                  </w:divBdr>
                  <w:divsChild>
                    <w:div w:id="73481012">
                      <w:marLeft w:val="0"/>
                      <w:marRight w:val="0"/>
                      <w:marTop w:val="0"/>
                      <w:marBottom w:val="0"/>
                      <w:divBdr>
                        <w:top w:val="none" w:sz="0" w:space="0" w:color="auto"/>
                        <w:left w:val="none" w:sz="0" w:space="0" w:color="auto"/>
                        <w:bottom w:val="none" w:sz="0" w:space="0" w:color="auto"/>
                        <w:right w:val="none" w:sz="0" w:space="0" w:color="auto"/>
                      </w:divBdr>
                    </w:div>
                  </w:divsChild>
                </w:div>
                <w:div w:id="1620722025">
                  <w:marLeft w:val="0"/>
                  <w:marRight w:val="0"/>
                  <w:marTop w:val="0"/>
                  <w:marBottom w:val="0"/>
                  <w:divBdr>
                    <w:top w:val="none" w:sz="0" w:space="0" w:color="auto"/>
                    <w:left w:val="none" w:sz="0" w:space="0" w:color="auto"/>
                    <w:bottom w:val="none" w:sz="0" w:space="0" w:color="auto"/>
                    <w:right w:val="none" w:sz="0" w:space="0" w:color="auto"/>
                  </w:divBdr>
                  <w:divsChild>
                    <w:div w:id="1832940504">
                      <w:marLeft w:val="0"/>
                      <w:marRight w:val="0"/>
                      <w:marTop w:val="0"/>
                      <w:marBottom w:val="0"/>
                      <w:divBdr>
                        <w:top w:val="none" w:sz="0" w:space="0" w:color="auto"/>
                        <w:left w:val="none" w:sz="0" w:space="0" w:color="auto"/>
                        <w:bottom w:val="none" w:sz="0" w:space="0" w:color="auto"/>
                        <w:right w:val="none" w:sz="0" w:space="0" w:color="auto"/>
                      </w:divBdr>
                    </w:div>
                  </w:divsChild>
                </w:div>
                <w:div w:id="1624073225">
                  <w:marLeft w:val="0"/>
                  <w:marRight w:val="0"/>
                  <w:marTop w:val="0"/>
                  <w:marBottom w:val="0"/>
                  <w:divBdr>
                    <w:top w:val="none" w:sz="0" w:space="0" w:color="auto"/>
                    <w:left w:val="none" w:sz="0" w:space="0" w:color="auto"/>
                    <w:bottom w:val="none" w:sz="0" w:space="0" w:color="auto"/>
                    <w:right w:val="none" w:sz="0" w:space="0" w:color="auto"/>
                  </w:divBdr>
                  <w:divsChild>
                    <w:div w:id="518086178">
                      <w:marLeft w:val="0"/>
                      <w:marRight w:val="0"/>
                      <w:marTop w:val="0"/>
                      <w:marBottom w:val="0"/>
                      <w:divBdr>
                        <w:top w:val="none" w:sz="0" w:space="0" w:color="auto"/>
                        <w:left w:val="none" w:sz="0" w:space="0" w:color="auto"/>
                        <w:bottom w:val="none" w:sz="0" w:space="0" w:color="auto"/>
                        <w:right w:val="none" w:sz="0" w:space="0" w:color="auto"/>
                      </w:divBdr>
                    </w:div>
                  </w:divsChild>
                </w:div>
                <w:div w:id="1632402009">
                  <w:marLeft w:val="0"/>
                  <w:marRight w:val="0"/>
                  <w:marTop w:val="0"/>
                  <w:marBottom w:val="0"/>
                  <w:divBdr>
                    <w:top w:val="none" w:sz="0" w:space="0" w:color="auto"/>
                    <w:left w:val="none" w:sz="0" w:space="0" w:color="auto"/>
                    <w:bottom w:val="none" w:sz="0" w:space="0" w:color="auto"/>
                    <w:right w:val="none" w:sz="0" w:space="0" w:color="auto"/>
                  </w:divBdr>
                  <w:divsChild>
                    <w:div w:id="166530181">
                      <w:marLeft w:val="0"/>
                      <w:marRight w:val="0"/>
                      <w:marTop w:val="0"/>
                      <w:marBottom w:val="0"/>
                      <w:divBdr>
                        <w:top w:val="none" w:sz="0" w:space="0" w:color="auto"/>
                        <w:left w:val="none" w:sz="0" w:space="0" w:color="auto"/>
                        <w:bottom w:val="none" w:sz="0" w:space="0" w:color="auto"/>
                        <w:right w:val="none" w:sz="0" w:space="0" w:color="auto"/>
                      </w:divBdr>
                    </w:div>
                  </w:divsChild>
                </w:div>
                <w:div w:id="1645116931">
                  <w:marLeft w:val="0"/>
                  <w:marRight w:val="0"/>
                  <w:marTop w:val="0"/>
                  <w:marBottom w:val="0"/>
                  <w:divBdr>
                    <w:top w:val="none" w:sz="0" w:space="0" w:color="auto"/>
                    <w:left w:val="none" w:sz="0" w:space="0" w:color="auto"/>
                    <w:bottom w:val="none" w:sz="0" w:space="0" w:color="auto"/>
                    <w:right w:val="none" w:sz="0" w:space="0" w:color="auto"/>
                  </w:divBdr>
                  <w:divsChild>
                    <w:div w:id="62334020">
                      <w:marLeft w:val="0"/>
                      <w:marRight w:val="0"/>
                      <w:marTop w:val="0"/>
                      <w:marBottom w:val="0"/>
                      <w:divBdr>
                        <w:top w:val="none" w:sz="0" w:space="0" w:color="auto"/>
                        <w:left w:val="none" w:sz="0" w:space="0" w:color="auto"/>
                        <w:bottom w:val="none" w:sz="0" w:space="0" w:color="auto"/>
                        <w:right w:val="none" w:sz="0" w:space="0" w:color="auto"/>
                      </w:divBdr>
                    </w:div>
                  </w:divsChild>
                </w:div>
                <w:div w:id="1646229780">
                  <w:marLeft w:val="0"/>
                  <w:marRight w:val="0"/>
                  <w:marTop w:val="0"/>
                  <w:marBottom w:val="0"/>
                  <w:divBdr>
                    <w:top w:val="none" w:sz="0" w:space="0" w:color="auto"/>
                    <w:left w:val="none" w:sz="0" w:space="0" w:color="auto"/>
                    <w:bottom w:val="none" w:sz="0" w:space="0" w:color="auto"/>
                    <w:right w:val="none" w:sz="0" w:space="0" w:color="auto"/>
                  </w:divBdr>
                  <w:divsChild>
                    <w:div w:id="185599733">
                      <w:marLeft w:val="0"/>
                      <w:marRight w:val="0"/>
                      <w:marTop w:val="0"/>
                      <w:marBottom w:val="0"/>
                      <w:divBdr>
                        <w:top w:val="none" w:sz="0" w:space="0" w:color="auto"/>
                        <w:left w:val="none" w:sz="0" w:space="0" w:color="auto"/>
                        <w:bottom w:val="none" w:sz="0" w:space="0" w:color="auto"/>
                        <w:right w:val="none" w:sz="0" w:space="0" w:color="auto"/>
                      </w:divBdr>
                    </w:div>
                  </w:divsChild>
                </w:div>
                <w:div w:id="1659260035">
                  <w:marLeft w:val="0"/>
                  <w:marRight w:val="0"/>
                  <w:marTop w:val="0"/>
                  <w:marBottom w:val="0"/>
                  <w:divBdr>
                    <w:top w:val="none" w:sz="0" w:space="0" w:color="auto"/>
                    <w:left w:val="none" w:sz="0" w:space="0" w:color="auto"/>
                    <w:bottom w:val="none" w:sz="0" w:space="0" w:color="auto"/>
                    <w:right w:val="none" w:sz="0" w:space="0" w:color="auto"/>
                  </w:divBdr>
                  <w:divsChild>
                    <w:div w:id="280648733">
                      <w:marLeft w:val="0"/>
                      <w:marRight w:val="0"/>
                      <w:marTop w:val="0"/>
                      <w:marBottom w:val="0"/>
                      <w:divBdr>
                        <w:top w:val="none" w:sz="0" w:space="0" w:color="auto"/>
                        <w:left w:val="none" w:sz="0" w:space="0" w:color="auto"/>
                        <w:bottom w:val="none" w:sz="0" w:space="0" w:color="auto"/>
                        <w:right w:val="none" w:sz="0" w:space="0" w:color="auto"/>
                      </w:divBdr>
                    </w:div>
                  </w:divsChild>
                </w:div>
                <w:div w:id="1663466233">
                  <w:marLeft w:val="0"/>
                  <w:marRight w:val="0"/>
                  <w:marTop w:val="0"/>
                  <w:marBottom w:val="0"/>
                  <w:divBdr>
                    <w:top w:val="none" w:sz="0" w:space="0" w:color="auto"/>
                    <w:left w:val="none" w:sz="0" w:space="0" w:color="auto"/>
                    <w:bottom w:val="none" w:sz="0" w:space="0" w:color="auto"/>
                    <w:right w:val="none" w:sz="0" w:space="0" w:color="auto"/>
                  </w:divBdr>
                  <w:divsChild>
                    <w:div w:id="748118255">
                      <w:marLeft w:val="0"/>
                      <w:marRight w:val="0"/>
                      <w:marTop w:val="0"/>
                      <w:marBottom w:val="0"/>
                      <w:divBdr>
                        <w:top w:val="none" w:sz="0" w:space="0" w:color="auto"/>
                        <w:left w:val="none" w:sz="0" w:space="0" w:color="auto"/>
                        <w:bottom w:val="none" w:sz="0" w:space="0" w:color="auto"/>
                        <w:right w:val="none" w:sz="0" w:space="0" w:color="auto"/>
                      </w:divBdr>
                    </w:div>
                  </w:divsChild>
                </w:div>
                <w:div w:id="1677028725">
                  <w:marLeft w:val="0"/>
                  <w:marRight w:val="0"/>
                  <w:marTop w:val="0"/>
                  <w:marBottom w:val="0"/>
                  <w:divBdr>
                    <w:top w:val="none" w:sz="0" w:space="0" w:color="auto"/>
                    <w:left w:val="none" w:sz="0" w:space="0" w:color="auto"/>
                    <w:bottom w:val="none" w:sz="0" w:space="0" w:color="auto"/>
                    <w:right w:val="none" w:sz="0" w:space="0" w:color="auto"/>
                  </w:divBdr>
                  <w:divsChild>
                    <w:div w:id="1525290995">
                      <w:marLeft w:val="0"/>
                      <w:marRight w:val="0"/>
                      <w:marTop w:val="0"/>
                      <w:marBottom w:val="0"/>
                      <w:divBdr>
                        <w:top w:val="none" w:sz="0" w:space="0" w:color="auto"/>
                        <w:left w:val="none" w:sz="0" w:space="0" w:color="auto"/>
                        <w:bottom w:val="none" w:sz="0" w:space="0" w:color="auto"/>
                        <w:right w:val="none" w:sz="0" w:space="0" w:color="auto"/>
                      </w:divBdr>
                    </w:div>
                  </w:divsChild>
                </w:div>
                <w:div w:id="1677145041">
                  <w:marLeft w:val="0"/>
                  <w:marRight w:val="0"/>
                  <w:marTop w:val="0"/>
                  <w:marBottom w:val="0"/>
                  <w:divBdr>
                    <w:top w:val="none" w:sz="0" w:space="0" w:color="auto"/>
                    <w:left w:val="none" w:sz="0" w:space="0" w:color="auto"/>
                    <w:bottom w:val="none" w:sz="0" w:space="0" w:color="auto"/>
                    <w:right w:val="none" w:sz="0" w:space="0" w:color="auto"/>
                  </w:divBdr>
                  <w:divsChild>
                    <w:div w:id="1468431545">
                      <w:marLeft w:val="0"/>
                      <w:marRight w:val="0"/>
                      <w:marTop w:val="0"/>
                      <w:marBottom w:val="0"/>
                      <w:divBdr>
                        <w:top w:val="none" w:sz="0" w:space="0" w:color="auto"/>
                        <w:left w:val="none" w:sz="0" w:space="0" w:color="auto"/>
                        <w:bottom w:val="none" w:sz="0" w:space="0" w:color="auto"/>
                        <w:right w:val="none" w:sz="0" w:space="0" w:color="auto"/>
                      </w:divBdr>
                    </w:div>
                    <w:div w:id="1820927398">
                      <w:marLeft w:val="0"/>
                      <w:marRight w:val="0"/>
                      <w:marTop w:val="0"/>
                      <w:marBottom w:val="0"/>
                      <w:divBdr>
                        <w:top w:val="none" w:sz="0" w:space="0" w:color="auto"/>
                        <w:left w:val="none" w:sz="0" w:space="0" w:color="auto"/>
                        <w:bottom w:val="none" w:sz="0" w:space="0" w:color="auto"/>
                        <w:right w:val="none" w:sz="0" w:space="0" w:color="auto"/>
                      </w:divBdr>
                    </w:div>
                  </w:divsChild>
                </w:div>
                <w:div w:id="1680237011">
                  <w:marLeft w:val="0"/>
                  <w:marRight w:val="0"/>
                  <w:marTop w:val="0"/>
                  <w:marBottom w:val="0"/>
                  <w:divBdr>
                    <w:top w:val="none" w:sz="0" w:space="0" w:color="auto"/>
                    <w:left w:val="none" w:sz="0" w:space="0" w:color="auto"/>
                    <w:bottom w:val="none" w:sz="0" w:space="0" w:color="auto"/>
                    <w:right w:val="none" w:sz="0" w:space="0" w:color="auto"/>
                  </w:divBdr>
                  <w:divsChild>
                    <w:div w:id="1548058095">
                      <w:marLeft w:val="0"/>
                      <w:marRight w:val="0"/>
                      <w:marTop w:val="0"/>
                      <w:marBottom w:val="0"/>
                      <w:divBdr>
                        <w:top w:val="none" w:sz="0" w:space="0" w:color="auto"/>
                        <w:left w:val="none" w:sz="0" w:space="0" w:color="auto"/>
                        <w:bottom w:val="none" w:sz="0" w:space="0" w:color="auto"/>
                        <w:right w:val="none" w:sz="0" w:space="0" w:color="auto"/>
                      </w:divBdr>
                    </w:div>
                  </w:divsChild>
                </w:div>
                <w:div w:id="1691685329">
                  <w:marLeft w:val="0"/>
                  <w:marRight w:val="0"/>
                  <w:marTop w:val="0"/>
                  <w:marBottom w:val="0"/>
                  <w:divBdr>
                    <w:top w:val="none" w:sz="0" w:space="0" w:color="auto"/>
                    <w:left w:val="none" w:sz="0" w:space="0" w:color="auto"/>
                    <w:bottom w:val="none" w:sz="0" w:space="0" w:color="auto"/>
                    <w:right w:val="none" w:sz="0" w:space="0" w:color="auto"/>
                  </w:divBdr>
                  <w:divsChild>
                    <w:div w:id="874925404">
                      <w:marLeft w:val="0"/>
                      <w:marRight w:val="0"/>
                      <w:marTop w:val="0"/>
                      <w:marBottom w:val="0"/>
                      <w:divBdr>
                        <w:top w:val="none" w:sz="0" w:space="0" w:color="auto"/>
                        <w:left w:val="none" w:sz="0" w:space="0" w:color="auto"/>
                        <w:bottom w:val="none" w:sz="0" w:space="0" w:color="auto"/>
                        <w:right w:val="none" w:sz="0" w:space="0" w:color="auto"/>
                      </w:divBdr>
                    </w:div>
                  </w:divsChild>
                </w:div>
                <w:div w:id="1693996749">
                  <w:marLeft w:val="0"/>
                  <w:marRight w:val="0"/>
                  <w:marTop w:val="0"/>
                  <w:marBottom w:val="0"/>
                  <w:divBdr>
                    <w:top w:val="none" w:sz="0" w:space="0" w:color="auto"/>
                    <w:left w:val="none" w:sz="0" w:space="0" w:color="auto"/>
                    <w:bottom w:val="none" w:sz="0" w:space="0" w:color="auto"/>
                    <w:right w:val="none" w:sz="0" w:space="0" w:color="auto"/>
                  </w:divBdr>
                  <w:divsChild>
                    <w:div w:id="951860101">
                      <w:marLeft w:val="0"/>
                      <w:marRight w:val="0"/>
                      <w:marTop w:val="0"/>
                      <w:marBottom w:val="0"/>
                      <w:divBdr>
                        <w:top w:val="none" w:sz="0" w:space="0" w:color="auto"/>
                        <w:left w:val="none" w:sz="0" w:space="0" w:color="auto"/>
                        <w:bottom w:val="none" w:sz="0" w:space="0" w:color="auto"/>
                        <w:right w:val="none" w:sz="0" w:space="0" w:color="auto"/>
                      </w:divBdr>
                    </w:div>
                  </w:divsChild>
                </w:div>
                <w:div w:id="1695308302">
                  <w:marLeft w:val="0"/>
                  <w:marRight w:val="0"/>
                  <w:marTop w:val="0"/>
                  <w:marBottom w:val="0"/>
                  <w:divBdr>
                    <w:top w:val="none" w:sz="0" w:space="0" w:color="auto"/>
                    <w:left w:val="none" w:sz="0" w:space="0" w:color="auto"/>
                    <w:bottom w:val="none" w:sz="0" w:space="0" w:color="auto"/>
                    <w:right w:val="none" w:sz="0" w:space="0" w:color="auto"/>
                  </w:divBdr>
                  <w:divsChild>
                    <w:div w:id="1906841200">
                      <w:marLeft w:val="0"/>
                      <w:marRight w:val="0"/>
                      <w:marTop w:val="0"/>
                      <w:marBottom w:val="0"/>
                      <w:divBdr>
                        <w:top w:val="none" w:sz="0" w:space="0" w:color="auto"/>
                        <w:left w:val="none" w:sz="0" w:space="0" w:color="auto"/>
                        <w:bottom w:val="none" w:sz="0" w:space="0" w:color="auto"/>
                        <w:right w:val="none" w:sz="0" w:space="0" w:color="auto"/>
                      </w:divBdr>
                    </w:div>
                  </w:divsChild>
                </w:div>
                <w:div w:id="1709455383">
                  <w:marLeft w:val="0"/>
                  <w:marRight w:val="0"/>
                  <w:marTop w:val="0"/>
                  <w:marBottom w:val="0"/>
                  <w:divBdr>
                    <w:top w:val="none" w:sz="0" w:space="0" w:color="auto"/>
                    <w:left w:val="none" w:sz="0" w:space="0" w:color="auto"/>
                    <w:bottom w:val="none" w:sz="0" w:space="0" w:color="auto"/>
                    <w:right w:val="none" w:sz="0" w:space="0" w:color="auto"/>
                  </w:divBdr>
                  <w:divsChild>
                    <w:div w:id="1914122566">
                      <w:marLeft w:val="0"/>
                      <w:marRight w:val="0"/>
                      <w:marTop w:val="0"/>
                      <w:marBottom w:val="0"/>
                      <w:divBdr>
                        <w:top w:val="none" w:sz="0" w:space="0" w:color="auto"/>
                        <w:left w:val="none" w:sz="0" w:space="0" w:color="auto"/>
                        <w:bottom w:val="none" w:sz="0" w:space="0" w:color="auto"/>
                        <w:right w:val="none" w:sz="0" w:space="0" w:color="auto"/>
                      </w:divBdr>
                    </w:div>
                  </w:divsChild>
                </w:div>
                <w:div w:id="1715812474">
                  <w:marLeft w:val="0"/>
                  <w:marRight w:val="0"/>
                  <w:marTop w:val="0"/>
                  <w:marBottom w:val="0"/>
                  <w:divBdr>
                    <w:top w:val="none" w:sz="0" w:space="0" w:color="auto"/>
                    <w:left w:val="none" w:sz="0" w:space="0" w:color="auto"/>
                    <w:bottom w:val="none" w:sz="0" w:space="0" w:color="auto"/>
                    <w:right w:val="none" w:sz="0" w:space="0" w:color="auto"/>
                  </w:divBdr>
                  <w:divsChild>
                    <w:div w:id="1203636861">
                      <w:marLeft w:val="0"/>
                      <w:marRight w:val="0"/>
                      <w:marTop w:val="0"/>
                      <w:marBottom w:val="0"/>
                      <w:divBdr>
                        <w:top w:val="none" w:sz="0" w:space="0" w:color="auto"/>
                        <w:left w:val="none" w:sz="0" w:space="0" w:color="auto"/>
                        <w:bottom w:val="none" w:sz="0" w:space="0" w:color="auto"/>
                        <w:right w:val="none" w:sz="0" w:space="0" w:color="auto"/>
                      </w:divBdr>
                    </w:div>
                  </w:divsChild>
                </w:div>
                <w:div w:id="1721317003">
                  <w:marLeft w:val="0"/>
                  <w:marRight w:val="0"/>
                  <w:marTop w:val="0"/>
                  <w:marBottom w:val="0"/>
                  <w:divBdr>
                    <w:top w:val="none" w:sz="0" w:space="0" w:color="auto"/>
                    <w:left w:val="none" w:sz="0" w:space="0" w:color="auto"/>
                    <w:bottom w:val="none" w:sz="0" w:space="0" w:color="auto"/>
                    <w:right w:val="none" w:sz="0" w:space="0" w:color="auto"/>
                  </w:divBdr>
                  <w:divsChild>
                    <w:div w:id="203639819">
                      <w:marLeft w:val="0"/>
                      <w:marRight w:val="0"/>
                      <w:marTop w:val="0"/>
                      <w:marBottom w:val="0"/>
                      <w:divBdr>
                        <w:top w:val="none" w:sz="0" w:space="0" w:color="auto"/>
                        <w:left w:val="none" w:sz="0" w:space="0" w:color="auto"/>
                        <w:bottom w:val="none" w:sz="0" w:space="0" w:color="auto"/>
                        <w:right w:val="none" w:sz="0" w:space="0" w:color="auto"/>
                      </w:divBdr>
                    </w:div>
                    <w:div w:id="734203688">
                      <w:marLeft w:val="0"/>
                      <w:marRight w:val="0"/>
                      <w:marTop w:val="0"/>
                      <w:marBottom w:val="0"/>
                      <w:divBdr>
                        <w:top w:val="none" w:sz="0" w:space="0" w:color="auto"/>
                        <w:left w:val="none" w:sz="0" w:space="0" w:color="auto"/>
                        <w:bottom w:val="none" w:sz="0" w:space="0" w:color="auto"/>
                        <w:right w:val="none" w:sz="0" w:space="0" w:color="auto"/>
                      </w:divBdr>
                    </w:div>
                  </w:divsChild>
                </w:div>
                <w:div w:id="1729378902">
                  <w:marLeft w:val="0"/>
                  <w:marRight w:val="0"/>
                  <w:marTop w:val="0"/>
                  <w:marBottom w:val="0"/>
                  <w:divBdr>
                    <w:top w:val="none" w:sz="0" w:space="0" w:color="auto"/>
                    <w:left w:val="none" w:sz="0" w:space="0" w:color="auto"/>
                    <w:bottom w:val="none" w:sz="0" w:space="0" w:color="auto"/>
                    <w:right w:val="none" w:sz="0" w:space="0" w:color="auto"/>
                  </w:divBdr>
                  <w:divsChild>
                    <w:div w:id="765271912">
                      <w:marLeft w:val="0"/>
                      <w:marRight w:val="0"/>
                      <w:marTop w:val="0"/>
                      <w:marBottom w:val="0"/>
                      <w:divBdr>
                        <w:top w:val="none" w:sz="0" w:space="0" w:color="auto"/>
                        <w:left w:val="none" w:sz="0" w:space="0" w:color="auto"/>
                        <w:bottom w:val="none" w:sz="0" w:space="0" w:color="auto"/>
                        <w:right w:val="none" w:sz="0" w:space="0" w:color="auto"/>
                      </w:divBdr>
                    </w:div>
                  </w:divsChild>
                </w:div>
                <w:div w:id="1730108781">
                  <w:marLeft w:val="0"/>
                  <w:marRight w:val="0"/>
                  <w:marTop w:val="0"/>
                  <w:marBottom w:val="0"/>
                  <w:divBdr>
                    <w:top w:val="none" w:sz="0" w:space="0" w:color="auto"/>
                    <w:left w:val="none" w:sz="0" w:space="0" w:color="auto"/>
                    <w:bottom w:val="none" w:sz="0" w:space="0" w:color="auto"/>
                    <w:right w:val="none" w:sz="0" w:space="0" w:color="auto"/>
                  </w:divBdr>
                  <w:divsChild>
                    <w:div w:id="800730545">
                      <w:marLeft w:val="0"/>
                      <w:marRight w:val="0"/>
                      <w:marTop w:val="0"/>
                      <w:marBottom w:val="0"/>
                      <w:divBdr>
                        <w:top w:val="none" w:sz="0" w:space="0" w:color="auto"/>
                        <w:left w:val="none" w:sz="0" w:space="0" w:color="auto"/>
                        <w:bottom w:val="none" w:sz="0" w:space="0" w:color="auto"/>
                        <w:right w:val="none" w:sz="0" w:space="0" w:color="auto"/>
                      </w:divBdr>
                    </w:div>
                  </w:divsChild>
                </w:div>
                <w:div w:id="1743945649">
                  <w:marLeft w:val="0"/>
                  <w:marRight w:val="0"/>
                  <w:marTop w:val="0"/>
                  <w:marBottom w:val="0"/>
                  <w:divBdr>
                    <w:top w:val="none" w:sz="0" w:space="0" w:color="auto"/>
                    <w:left w:val="none" w:sz="0" w:space="0" w:color="auto"/>
                    <w:bottom w:val="none" w:sz="0" w:space="0" w:color="auto"/>
                    <w:right w:val="none" w:sz="0" w:space="0" w:color="auto"/>
                  </w:divBdr>
                  <w:divsChild>
                    <w:div w:id="108136041">
                      <w:marLeft w:val="0"/>
                      <w:marRight w:val="0"/>
                      <w:marTop w:val="0"/>
                      <w:marBottom w:val="0"/>
                      <w:divBdr>
                        <w:top w:val="none" w:sz="0" w:space="0" w:color="auto"/>
                        <w:left w:val="none" w:sz="0" w:space="0" w:color="auto"/>
                        <w:bottom w:val="none" w:sz="0" w:space="0" w:color="auto"/>
                        <w:right w:val="none" w:sz="0" w:space="0" w:color="auto"/>
                      </w:divBdr>
                    </w:div>
                  </w:divsChild>
                </w:div>
                <w:div w:id="1748838500">
                  <w:marLeft w:val="0"/>
                  <w:marRight w:val="0"/>
                  <w:marTop w:val="0"/>
                  <w:marBottom w:val="0"/>
                  <w:divBdr>
                    <w:top w:val="none" w:sz="0" w:space="0" w:color="auto"/>
                    <w:left w:val="none" w:sz="0" w:space="0" w:color="auto"/>
                    <w:bottom w:val="none" w:sz="0" w:space="0" w:color="auto"/>
                    <w:right w:val="none" w:sz="0" w:space="0" w:color="auto"/>
                  </w:divBdr>
                  <w:divsChild>
                    <w:div w:id="1276868482">
                      <w:marLeft w:val="0"/>
                      <w:marRight w:val="0"/>
                      <w:marTop w:val="0"/>
                      <w:marBottom w:val="0"/>
                      <w:divBdr>
                        <w:top w:val="none" w:sz="0" w:space="0" w:color="auto"/>
                        <w:left w:val="none" w:sz="0" w:space="0" w:color="auto"/>
                        <w:bottom w:val="none" w:sz="0" w:space="0" w:color="auto"/>
                        <w:right w:val="none" w:sz="0" w:space="0" w:color="auto"/>
                      </w:divBdr>
                    </w:div>
                  </w:divsChild>
                </w:div>
                <w:div w:id="1751584931">
                  <w:marLeft w:val="0"/>
                  <w:marRight w:val="0"/>
                  <w:marTop w:val="0"/>
                  <w:marBottom w:val="0"/>
                  <w:divBdr>
                    <w:top w:val="none" w:sz="0" w:space="0" w:color="auto"/>
                    <w:left w:val="none" w:sz="0" w:space="0" w:color="auto"/>
                    <w:bottom w:val="none" w:sz="0" w:space="0" w:color="auto"/>
                    <w:right w:val="none" w:sz="0" w:space="0" w:color="auto"/>
                  </w:divBdr>
                  <w:divsChild>
                    <w:div w:id="1522890329">
                      <w:marLeft w:val="0"/>
                      <w:marRight w:val="0"/>
                      <w:marTop w:val="0"/>
                      <w:marBottom w:val="0"/>
                      <w:divBdr>
                        <w:top w:val="none" w:sz="0" w:space="0" w:color="auto"/>
                        <w:left w:val="none" w:sz="0" w:space="0" w:color="auto"/>
                        <w:bottom w:val="none" w:sz="0" w:space="0" w:color="auto"/>
                        <w:right w:val="none" w:sz="0" w:space="0" w:color="auto"/>
                      </w:divBdr>
                    </w:div>
                  </w:divsChild>
                </w:div>
                <w:div w:id="1783572462">
                  <w:marLeft w:val="0"/>
                  <w:marRight w:val="0"/>
                  <w:marTop w:val="0"/>
                  <w:marBottom w:val="0"/>
                  <w:divBdr>
                    <w:top w:val="none" w:sz="0" w:space="0" w:color="auto"/>
                    <w:left w:val="none" w:sz="0" w:space="0" w:color="auto"/>
                    <w:bottom w:val="none" w:sz="0" w:space="0" w:color="auto"/>
                    <w:right w:val="none" w:sz="0" w:space="0" w:color="auto"/>
                  </w:divBdr>
                  <w:divsChild>
                    <w:div w:id="975531542">
                      <w:marLeft w:val="0"/>
                      <w:marRight w:val="0"/>
                      <w:marTop w:val="0"/>
                      <w:marBottom w:val="0"/>
                      <w:divBdr>
                        <w:top w:val="none" w:sz="0" w:space="0" w:color="auto"/>
                        <w:left w:val="none" w:sz="0" w:space="0" w:color="auto"/>
                        <w:bottom w:val="none" w:sz="0" w:space="0" w:color="auto"/>
                        <w:right w:val="none" w:sz="0" w:space="0" w:color="auto"/>
                      </w:divBdr>
                    </w:div>
                  </w:divsChild>
                </w:div>
                <w:div w:id="1794254345">
                  <w:marLeft w:val="0"/>
                  <w:marRight w:val="0"/>
                  <w:marTop w:val="0"/>
                  <w:marBottom w:val="0"/>
                  <w:divBdr>
                    <w:top w:val="none" w:sz="0" w:space="0" w:color="auto"/>
                    <w:left w:val="none" w:sz="0" w:space="0" w:color="auto"/>
                    <w:bottom w:val="none" w:sz="0" w:space="0" w:color="auto"/>
                    <w:right w:val="none" w:sz="0" w:space="0" w:color="auto"/>
                  </w:divBdr>
                  <w:divsChild>
                    <w:div w:id="646860458">
                      <w:marLeft w:val="0"/>
                      <w:marRight w:val="0"/>
                      <w:marTop w:val="0"/>
                      <w:marBottom w:val="0"/>
                      <w:divBdr>
                        <w:top w:val="none" w:sz="0" w:space="0" w:color="auto"/>
                        <w:left w:val="none" w:sz="0" w:space="0" w:color="auto"/>
                        <w:bottom w:val="none" w:sz="0" w:space="0" w:color="auto"/>
                        <w:right w:val="none" w:sz="0" w:space="0" w:color="auto"/>
                      </w:divBdr>
                    </w:div>
                  </w:divsChild>
                </w:div>
                <w:div w:id="1800369818">
                  <w:marLeft w:val="0"/>
                  <w:marRight w:val="0"/>
                  <w:marTop w:val="0"/>
                  <w:marBottom w:val="0"/>
                  <w:divBdr>
                    <w:top w:val="none" w:sz="0" w:space="0" w:color="auto"/>
                    <w:left w:val="none" w:sz="0" w:space="0" w:color="auto"/>
                    <w:bottom w:val="none" w:sz="0" w:space="0" w:color="auto"/>
                    <w:right w:val="none" w:sz="0" w:space="0" w:color="auto"/>
                  </w:divBdr>
                  <w:divsChild>
                    <w:div w:id="741371047">
                      <w:marLeft w:val="0"/>
                      <w:marRight w:val="0"/>
                      <w:marTop w:val="0"/>
                      <w:marBottom w:val="0"/>
                      <w:divBdr>
                        <w:top w:val="none" w:sz="0" w:space="0" w:color="auto"/>
                        <w:left w:val="none" w:sz="0" w:space="0" w:color="auto"/>
                        <w:bottom w:val="none" w:sz="0" w:space="0" w:color="auto"/>
                        <w:right w:val="none" w:sz="0" w:space="0" w:color="auto"/>
                      </w:divBdr>
                    </w:div>
                  </w:divsChild>
                </w:div>
                <w:div w:id="1829200429">
                  <w:marLeft w:val="0"/>
                  <w:marRight w:val="0"/>
                  <w:marTop w:val="0"/>
                  <w:marBottom w:val="0"/>
                  <w:divBdr>
                    <w:top w:val="none" w:sz="0" w:space="0" w:color="auto"/>
                    <w:left w:val="none" w:sz="0" w:space="0" w:color="auto"/>
                    <w:bottom w:val="none" w:sz="0" w:space="0" w:color="auto"/>
                    <w:right w:val="none" w:sz="0" w:space="0" w:color="auto"/>
                  </w:divBdr>
                  <w:divsChild>
                    <w:div w:id="1297754514">
                      <w:marLeft w:val="0"/>
                      <w:marRight w:val="0"/>
                      <w:marTop w:val="0"/>
                      <w:marBottom w:val="0"/>
                      <w:divBdr>
                        <w:top w:val="none" w:sz="0" w:space="0" w:color="auto"/>
                        <w:left w:val="none" w:sz="0" w:space="0" w:color="auto"/>
                        <w:bottom w:val="none" w:sz="0" w:space="0" w:color="auto"/>
                        <w:right w:val="none" w:sz="0" w:space="0" w:color="auto"/>
                      </w:divBdr>
                    </w:div>
                  </w:divsChild>
                </w:div>
                <w:div w:id="1833451233">
                  <w:marLeft w:val="0"/>
                  <w:marRight w:val="0"/>
                  <w:marTop w:val="0"/>
                  <w:marBottom w:val="0"/>
                  <w:divBdr>
                    <w:top w:val="none" w:sz="0" w:space="0" w:color="auto"/>
                    <w:left w:val="none" w:sz="0" w:space="0" w:color="auto"/>
                    <w:bottom w:val="none" w:sz="0" w:space="0" w:color="auto"/>
                    <w:right w:val="none" w:sz="0" w:space="0" w:color="auto"/>
                  </w:divBdr>
                  <w:divsChild>
                    <w:div w:id="1853953212">
                      <w:marLeft w:val="0"/>
                      <w:marRight w:val="0"/>
                      <w:marTop w:val="0"/>
                      <w:marBottom w:val="0"/>
                      <w:divBdr>
                        <w:top w:val="none" w:sz="0" w:space="0" w:color="auto"/>
                        <w:left w:val="none" w:sz="0" w:space="0" w:color="auto"/>
                        <w:bottom w:val="none" w:sz="0" w:space="0" w:color="auto"/>
                        <w:right w:val="none" w:sz="0" w:space="0" w:color="auto"/>
                      </w:divBdr>
                    </w:div>
                  </w:divsChild>
                </w:div>
                <w:div w:id="1834756762">
                  <w:marLeft w:val="0"/>
                  <w:marRight w:val="0"/>
                  <w:marTop w:val="0"/>
                  <w:marBottom w:val="0"/>
                  <w:divBdr>
                    <w:top w:val="none" w:sz="0" w:space="0" w:color="auto"/>
                    <w:left w:val="none" w:sz="0" w:space="0" w:color="auto"/>
                    <w:bottom w:val="none" w:sz="0" w:space="0" w:color="auto"/>
                    <w:right w:val="none" w:sz="0" w:space="0" w:color="auto"/>
                  </w:divBdr>
                  <w:divsChild>
                    <w:div w:id="524637543">
                      <w:marLeft w:val="0"/>
                      <w:marRight w:val="0"/>
                      <w:marTop w:val="0"/>
                      <w:marBottom w:val="0"/>
                      <w:divBdr>
                        <w:top w:val="none" w:sz="0" w:space="0" w:color="auto"/>
                        <w:left w:val="none" w:sz="0" w:space="0" w:color="auto"/>
                        <w:bottom w:val="none" w:sz="0" w:space="0" w:color="auto"/>
                        <w:right w:val="none" w:sz="0" w:space="0" w:color="auto"/>
                      </w:divBdr>
                    </w:div>
                  </w:divsChild>
                </w:div>
                <w:div w:id="1871842823">
                  <w:marLeft w:val="0"/>
                  <w:marRight w:val="0"/>
                  <w:marTop w:val="0"/>
                  <w:marBottom w:val="0"/>
                  <w:divBdr>
                    <w:top w:val="none" w:sz="0" w:space="0" w:color="auto"/>
                    <w:left w:val="none" w:sz="0" w:space="0" w:color="auto"/>
                    <w:bottom w:val="none" w:sz="0" w:space="0" w:color="auto"/>
                    <w:right w:val="none" w:sz="0" w:space="0" w:color="auto"/>
                  </w:divBdr>
                  <w:divsChild>
                    <w:div w:id="444351856">
                      <w:marLeft w:val="0"/>
                      <w:marRight w:val="0"/>
                      <w:marTop w:val="0"/>
                      <w:marBottom w:val="0"/>
                      <w:divBdr>
                        <w:top w:val="none" w:sz="0" w:space="0" w:color="auto"/>
                        <w:left w:val="none" w:sz="0" w:space="0" w:color="auto"/>
                        <w:bottom w:val="none" w:sz="0" w:space="0" w:color="auto"/>
                        <w:right w:val="none" w:sz="0" w:space="0" w:color="auto"/>
                      </w:divBdr>
                    </w:div>
                  </w:divsChild>
                </w:div>
                <w:div w:id="1889030414">
                  <w:marLeft w:val="0"/>
                  <w:marRight w:val="0"/>
                  <w:marTop w:val="0"/>
                  <w:marBottom w:val="0"/>
                  <w:divBdr>
                    <w:top w:val="none" w:sz="0" w:space="0" w:color="auto"/>
                    <w:left w:val="none" w:sz="0" w:space="0" w:color="auto"/>
                    <w:bottom w:val="none" w:sz="0" w:space="0" w:color="auto"/>
                    <w:right w:val="none" w:sz="0" w:space="0" w:color="auto"/>
                  </w:divBdr>
                  <w:divsChild>
                    <w:div w:id="146365032">
                      <w:marLeft w:val="0"/>
                      <w:marRight w:val="0"/>
                      <w:marTop w:val="0"/>
                      <w:marBottom w:val="0"/>
                      <w:divBdr>
                        <w:top w:val="none" w:sz="0" w:space="0" w:color="auto"/>
                        <w:left w:val="none" w:sz="0" w:space="0" w:color="auto"/>
                        <w:bottom w:val="none" w:sz="0" w:space="0" w:color="auto"/>
                        <w:right w:val="none" w:sz="0" w:space="0" w:color="auto"/>
                      </w:divBdr>
                    </w:div>
                  </w:divsChild>
                </w:div>
                <w:div w:id="1898125242">
                  <w:marLeft w:val="0"/>
                  <w:marRight w:val="0"/>
                  <w:marTop w:val="0"/>
                  <w:marBottom w:val="0"/>
                  <w:divBdr>
                    <w:top w:val="none" w:sz="0" w:space="0" w:color="auto"/>
                    <w:left w:val="none" w:sz="0" w:space="0" w:color="auto"/>
                    <w:bottom w:val="none" w:sz="0" w:space="0" w:color="auto"/>
                    <w:right w:val="none" w:sz="0" w:space="0" w:color="auto"/>
                  </w:divBdr>
                  <w:divsChild>
                    <w:div w:id="1795247226">
                      <w:marLeft w:val="0"/>
                      <w:marRight w:val="0"/>
                      <w:marTop w:val="0"/>
                      <w:marBottom w:val="0"/>
                      <w:divBdr>
                        <w:top w:val="none" w:sz="0" w:space="0" w:color="auto"/>
                        <w:left w:val="none" w:sz="0" w:space="0" w:color="auto"/>
                        <w:bottom w:val="none" w:sz="0" w:space="0" w:color="auto"/>
                        <w:right w:val="none" w:sz="0" w:space="0" w:color="auto"/>
                      </w:divBdr>
                    </w:div>
                  </w:divsChild>
                </w:div>
                <w:div w:id="1899779818">
                  <w:marLeft w:val="0"/>
                  <w:marRight w:val="0"/>
                  <w:marTop w:val="0"/>
                  <w:marBottom w:val="0"/>
                  <w:divBdr>
                    <w:top w:val="none" w:sz="0" w:space="0" w:color="auto"/>
                    <w:left w:val="none" w:sz="0" w:space="0" w:color="auto"/>
                    <w:bottom w:val="none" w:sz="0" w:space="0" w:color="auto"/>
                    <w:right w:val="none" w:sz="0" w:space="0" w:color="auto"/>
                  </w:divBdr>
                  <w:divsChild>
                    <w:div w:id="279537544">
                      <w:marLeft w:val="0"/>
                      <w:marRight w:val="0"/>
                      <w:marTop w:val="0"/>
                      <w:marBottom w:val="0"/>
                      <w:divBdr>
                        <w:top w:val="none" w:sz="0" w:space="0" w:color="auto"/>
                        <w:left w:val="none" w:sz="0" w:space="0" w:color="auto"/>
                        <w:bottom w:val="none" w:sz="0" w:space="0" w:color="auto"/>
                        <w:right w:val="none" w:sz="0" w:space="0" w:color="auto"/>
                      </w:divBdr>
                    </w:div>
                  </w:divsChild>
                </w:div>
                <w:div w:id="1927302696">
                  <w:marLeft w:val="0"/>
                  <w:marRight w:val="0"/>
                  <w:marTop w:val="0"/>
                  <w:marBottom w:val="0"/>
                  <w:divBdr>
                    <w:top w:val="none" w:sz="0" w:space="0" w:color="auto"/>
                    <w:left w:val="none" w:sz="0" w:space="0" w:color="auto"/>
                    <w:bottom w:val="none" w:sz="0" w:space="0" w:color="auto"/>
                    <w:right w:val="none" w:sz="0" w:space="0" w:color="auto"/>
                  </w:divBdr>
                  <w:divsChild>
                    <w:div w:id="107237925">
                      <w:marLeft w:val="0"/>
                      <w:marRight w:val="0"/>
                      <w:marTop w:val="0"/>
                      <w:marBottom w:val="0"/>
                      <w:divBdr>
                        <w:top w:val="none" w:sz="0" w:space="0" w:color="auto"/>
                        <w:left w:val="none" w:sz="0" w:space="0" w:color="auto"/>
                        <w:bottom w:val="none" w:sz="0" w:space="0" w:color="auto"/>
                        <w:right w:val="none" w:sz="0" w:space="0" w:color="auto"/>
                      </w:divBdr>
                    </w:div>
                  </w:divsChild>
                </w:div>
                <w:div w:id="1937202376">
                  <w:marLeft w:val="0"/>
                  <w:marRight w:val="0"/>
                  <w:marTop w:val="0"/>
                  <w:marBottom w:val="0"/>
                  <w:divBdr>
                    <w:top w:val="none" w:sz="0" w:space="0" w:color="auto"/>
                    <w:left w:val="none" w:sz="0" w:space="0" w:color="auto"/>
                    <w:bottom w:val="none" w:sz="0" w:space="0" w:color="auto"/>
                    <w:right w:val="none" w:sz="0" w:space="0" w:color="auto"/>
                  </w:divBdr>
                  <w:divsChild>
                    <w:div w:id="1825703709">
                      <w:marLeft w:val="0"/>
                      <w:marRight w:val="0"/>
                      <w:marTop w:val="0"/>
                      <w:marBottom w:val="0"/>
                      <w:divBdr>
                        <w:top w:val="none" w:sz="0" w:space="0" w:color="auto"/>
                        <w:left w:val="none" w:sz="0" w:space="0" w:color="auto"/>
                        <w:bottom w:val="none" w:sz="0" w:space="0" w:color="auto"/>
                        <w:right w:val="none" w:sz="0" w:space="0" w:color="auto"/>
                      </w:divBdr>
                    </w:div>
                  </w:divsChild>
                </w:div>
                <w:div w:id="1938754181">
                  <w:marLeft w:val="0"/>
                  <w:marRight w:val="0"/>
                  <w:marTop w:val="0"/>
                  <w:marBottom w:val="0"/>
                  <w:divBdr>
                    <w:top w:val="none" w:sz="0" w:space="0" w:color="auto"/>
                    <w:left w:val="none" w:sz="0" w:space="0" w:color="auto"/>
                    <w:bottom w:val="none" w:sz="0" w:space="0" w:color="auto"/>
                    <w:right w:val="none" w:sz="0" w:space="0" w:color="auto"/>
                  </w:divBdr>
                  <w:divsChild>
                    <w:div w:id="353578007">
                      <w:marLeft w:val="0"/>
                      <w:marRight w:val="0"/>
                      <w:marTop w:val="0"/>
                      <w:marBottom w:val="0"/>
                      <w:divBdr>
                        <w:top w:val="none" w:sz="0" w:space="0" w:color="auto"/>
                        <w:left w:val="none" w:sz="0" w:space="0" w:color="auto"/>
                        <w:bottom w:val="none" w:sz="0" w:space="0" w:color="auto"/>
                        <w:right w:val="none" w:sz="0" w:space="0" w:color="auto"/>
                      </w:divBdr>
                    </w:div>
                  </w:divsChild>
                </w:div>
                <w:div w:id="1945992772">
                  <w:marLeft w:val="0"/>
                  <w:marRight w:val="0"/>
                  <w:marTop w:val="0"/>
                  <w:marBottom w:val="0"/>
                  <w:divBdr>
                    <w:top w:val="none" w:sz="0" w:space="0" w:color="auto"/>
                    <w:left w:val="none" w:sz="0" w:space="0" w:color="auto"/>
                    <w:bottom w:val="none" w:sz="0" w:space="0" w:color="auto"/>
                    <w:right w:val="none" w:sz="0" w:space="0" w:color="auto"/>
                  </w:divBdr>
                  <w:divsChild>
                    <w:div w:id="1238171988">
                      <w:marLeft w:val="0"/>
                      <w:marRight w:val="0"/>
                      <w:marTop w:val="0"/>
                      <w:marBottom w:val="0"/>
                      <w:divBdr>
                        <w:top w:val="none" w:sz="0" w:space="0" w:color="auto"/>
                        <w:left w:val="none" w:sz="0" w:space="0" w:color="auto"/>
                        <w:bottom w:val="none" w:sz="0" w:space="0" w:color="auto"/>
                        <w:right w:val="none" w:sz="0" w:space="0" w:color="auto"/>
                      </w:divBdr>
                    </w:div>
                  </w:divsChild>
                </w:div>
                <w:div w:id="1948728500">
                  <w:marLeft w:val="0"/>
                  <w:marRight w:val="0"/>
                  <w:marTop w:val="0"/>
                  <w:marBottom w:val="0"/>
                  <w:divBdr>
                    <w:top w:val="none" w:sz="0" w:space="0" w:color="auto"/>
                    <w:left w:val="none" w:sz="0" w:space="0" w:color="auto"/>
                    <w:bottom w:val="none" w:sz="0" w:space="0" w:color="auto"/>
                    <w:right w:val="none" w:sz="0" w:space="0" w:color="auto"/>
                  </w:divBdr>
                  <w:divsChild>
                    <w:div w:id="140002518">
                      <w:marLeft w:val="0"/>
                      <w:marRight w:val="0"/>
                      <w:marTop w:val="0"/>
                      <w:marBottom w:val="0"/>
                      <w:divBdr>
                        <w:top w:val="none" w:sz="0" w:space="0" w:color="auto"/>
                        <w:left w:val="none" w:sz="0" w:space="0" w:color="auto"/>
                        <w:bottom w:val="none" w:sz="0" w:space="0" w:color="auto"/>
                        <w:right w:val="none" w:sz="0" w:space="0" w:color="auto"/>
                      </w:divBdr>
                    </w:div>
                  </w:divsChild>
                </w:div>
                <w:div w:id="1974405714">
                  <w:marLeft w:val="0"/>
                  <w:marRight w:val="0"/>
                  <w:marTop w:val="0"/>
                  <w:marBottom w:val="0"/>
                  <w:divBdr>
                    <w:top w:val="none" w:sz="0" w:space="0" w:color="auto"/>
                    <w:left w:val="none" w:sz="0" w:space="0" w:color="auto"/>
                    <w:bottom w:val="none" w:sz="0" w:space="0" w:color="auto"/>
                    <w:right w:val="none" w:sz="0" w:space="0" w:color="auto"/>
                  </w:divBdr>
                  <w:divsChild>
                    <w:div w:id="107511710">
                      <w:marLeft w:val="0"/>
                      <w:marRight w:val="0"/>
                      <w:marTop w:val="0"/>
                      <w:marBottom w:val="0"/>
                      <w:divBdr>
                        <w:top w:val="none" w:sz="0" w:space="0" w:color="auto"/>
                        <w:left w:val="none" w:sz="0" w:space="0" w:color="auto"/>
                        <w:bottom w:val="none" w:sz="0" w:space="0" w:color="auto"/>
                        <w:right w:val="none" w:sz="0" w:space="0" w:color="auto"/>
                      </w:divBdr>
                    </w:div>
                  </w:divsChild>
                </w:div>
                <w:div w:id="1990282035">
                  <w:marLeft w:val="0"/>
                  <w:marRight w:val="0"/>
                  <w:marTop w:val="0"/>
                  <w:marBottom w:val="0"/>
                  <w:divBdr>
                    <w:top w:val="none" w:sz="0" w:space="0" w:color="auto"/>
                    <w:left w:val="none" w:sz="0" w:space="0" w:color="auto"/>
                    <w:bottom w:val="none" w:sz="0" w:space="0" w:color="auto"/>
                    <w:right w:val="none" w:sz="0" w:space="0" w:color="auto"/>
                  </w:divBdr>
                  <w:divsChild>
                    <w:div w:id="492456588">
                      <w:marLeft w:val="0"/>
                      <w:marRight w:val="0"/>
                      <w:marTop w:val="0"/>
                      <w:marBottom w:val="0"/>
                      <w:divBdr>
                        <w:top w:val="none" w:sz="0" w:space="0" w:color="auto"/>
                        <w:left w:val="none" w:sz="0" w:space="0" w:color="auto"/>
                        <w:bottom w:val="none" w:sz="0" w:space="0" w:color="auto"/>
                        <w:right w:val="none" w:sz="0" w:space="0" w:color="auto"/>
                      </w:divBdr>
                    </w:div>
                  </w:divsChild>
                </w:div>
                <w:div w:id="1994948286">
                  <w:marLeft w:val="0"/>
                  <w:marRight w:val="0"/>
                  <w:marTop w:val="0"/>
                  <w:marBottom w:val="0"/>
                  <w:divBdr>
                    <w:top w:val="none" w:sz="0" w:space="0" w:color="auto"/>
                    <w:left w:val="none" w:sz="0" w:space="0" w:color="auto"/>
                    <w:bottom w:val="none" w:sz="0" w:space="0" w:color="auto"/>
                    <w:right w:val="none" w:sz="0" w:space="0" w:color="auto"/>
                  </w:divBdr>
                  <w:divsChild>
                    <w:div w:id="1919826024">
                      <w:marLeft w:val="0"/>
                      <w:marRight w:val="0"/>
                      <w:marTop w:val="0"/>
                      <w:marBottom w:val="0"/>
                      <w:divBdr>
                        <w:top w:val="none" w:sz="0" w:space="0" w:color="auto"/>
                        <w:left w:val="none" w:sz="0" w:space="0" w:color="auto"/>
                        <w:bottom w:val="none" w:sz="0" w:space="0" w:color="auto"/>
                        <w:right w:val="none" w:sz="0" w:space="0" w:color="auto"/>
                      </w:divBdr>
                    </w:div>
                  </w:divsChild>
                </w:div>
                <w:div w:id="2015566310">
                  <w:marLeft w:val="0"/>
                  <w:marRight w:val="0"/>
                  <w:marTop w:val="0"/>
                  <w:marBottom w:val="0"/>
                  <w:divBdr>
                    <w:top w:val="none" w:sz="0" w:space="0" w:color="auto"/>
                    <w:left w:val="none" w:sz="0" w:space="0" w:color="auto"/>
                    <w:bottom w:val="none" w:sz="0" w:space="0" w:color="auto"/>
                    <w:right w:val="none" w:sz="0" w:space="0" w:color="auto"/>
                  </w:divBdr>
                  <w:divsChild>
                    <w:div w:id="1083649781">
                      <w:marLeft w:val="0"/>
                      <w:marRight w:val="0"/>
                      <w:marTop w:val="0"/>
                      <w:marBottom w:val="0"/>
                      <w:divBdr>
                        <w:top w:val="none" w:sz="0" w:space="0" w:color="auto"/>
                        <w:left w:val="none" w:sz="0" w:space="0" w:color="auto"/>
                        <w:bottom w:val="none" w:sz="0" w:space="0" w:color="auto"/>
                        <w:right w:val="none" w:sz="0" w:space="0" w:color="auto"/>
                      </w:divBdr>
                    </w:div>
                  </w:divsChild>
                </w:div>
                <w:div w:id="2045013374">
                  <w:marLeft w:val="0"/>
                  <w:marRight w:val="0"/>
                  <w:marTop w:val="0"/>
                  <w:marBottom w:val="0"/>
                  <w:divBdr>
                    <w:top w:val="none" w:sz="0" w:space="0" w:color="auto"/>
                    <w:left w:val="none" w:sz="0" w:space="0" w:color="auto"/>
                    <w:bottom w:val="none" w:sz="0" w:space="0" w:color="auto"/>
                    <w:right w:val="none" w:sz="0" w:space="0" w:color="auto"/>
                  </w:divBdr>
                  <w:divsChild>
                    <w:div w:id="2094008567">
                      <w:marLeft w:val="0"/>
                      <w:marRight w:val="0"/>
                      <w:marTop w:val="0"/>
                      <w:marBottom w:val="0"/>
                      <w:divBdr>
                        <w:top w:val="none" w:sz="0" w:space="0" w:color="auto"/>
                        <w:left w:val="none" w:sz="0" w:space="0" w:color="auto"/>
                        <w:bottom w:val="none" w:sz="0" w:space="0" w:color="auto"/>
                        <w:right w:val="none" w:sz="0" w:space="0" w:color="auto"/>
                      </w:divBdr>
                    </w:div>
                  </w:divsChild>
                </w:div>
                <w:div w:id="2068799425">
                  <w:marLeft w:val="0"/>
                  <w:marRight w:val="0"/>
                  <w:marTop w:val="0"/>
                  <w:marBottom w:val="0"/>
                  <w:divBdr>
                    <w:top w:val="none" w:sz="0" w:space="0" w:color="auto"/>
                    <w:left w:val="none" w:sz="0" w:space="0" w:color="auto"/>
                    <w:bottom w:val="none" w:sz="0" w:space="0" w:color="auto"/>
                    <w:right w:val="none" w:sz="0" w:space="0" w:color="auto"/>
                  </w:divBdr>
                  <w:divsChild>
                    <w:div w:id="757095043">
                      <w:marLeft w:val="0"/>
                      <w:marRight w:val="0"/>
                      <w:marTop w:val="0"/>
                      <w:marBottom w:val="0"/>
                      <w:divBdr>
                        <w:top w:val="none" w:sz="0" w:space="0" w:color="auto"/>
                        <w:left w:val="none" w:sz="0" w:space="0" w:color="auto"/>
                        <w:bottom w:val="none" w:sz="0" w:space="0" w:color="auto"/>
                        <w:right w:val="none" w:sz="0" w:space="0" w:color="auto"/>
                      </w:divBdr>
                    </w:div>
                  </w:divsChild>
                </w:div>
                <w:div w:id="2097170707">
                  <w:marLeft w:val="0"/>
                  <w:marRight w:val="0"/>
                  <w:marTop w:val="0"/>
                  <w:marBottom w:val="0"/>
                  <w:divBdr>
                    <w:top w:val="none" w:sz="0" w:space="0" w:color="auto"/>
                    <w:left w:val="none" w:sz="0" w:space="0" w:color="auto"/>
                    <w:bottom w:val="none" w:sz="0" w:space="0" w:color="auto"/>
                    <w:right w:val="none" w:sz="0" w:space="0" w:color="auto"/>
                  </w:divBdr>
                  <w:divsChild>
                    <w:div w:id="1372461761">
                      <w:marLeft w:val="0"/>
                      <w:marRight w:val="0"/>
                      <w:marTop w:val="0"/>
                      <w:marBottom w:val="0"/>
                      <w:divBdr>
                        <w:top w:val="none" w:sz="0" w:space="0" w:color="auto"/>
                        <w:left w:val="none" w:sz="0" w:space="0" w:color="auto"/>
                        <w:bottom w:val="none" w:sz="0" w:space="0" w:color="auto"/>
                        <w:right w:val="none" w:sz="0" w:space="0" w:color="auto"/>
                      </w:divBdr>
                    </w:div>
                  </w:divsChild>
                </w:div>
                <w:div w:id="2145536443">
                  <w:marLeft w:val="0"/>
                  <w:marRight w:val="0"/>
                  <w:marTop w:val="0"/>
                  <w:marBottom w:val="0"/>
                  <w:divBdr>
                    <w:top w:val="none" w:sz="0" w:space="0" w:color="auto"/>
                    <w:left w:val="none" w:sz="0" w:space="0" w:color="auto"/>
                    <w:bottom w:val="none" w:sz="0" w:space="0" w:color="auto"/>
                    <w:right w:val="none" w:sz="0" w:space="0" w:color="auto"/>
                  </w:divBdr>
                  <w:divsChild>
                    <w:div w:id="19167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72103">
          <w:marLeft w:val="0"/>
          <w:marRight w:val="0"/>
          <w:marTop w:val="0"/>
          <w:marBottom w:val="0"/>
          <w:divBdr>
            <w:top w:val="none" w:sz="0" w:space="0" w:color="auto"/>
            <w:left w:val="none" w:sz="0" w:space="0" w:color="auto"/>
            <w:bottom w:val="none" w:sz="0" w:space="0" w:color="auto"/>
            <w:right w:val="none" w:sz="0" w:space="0" w:color="auto"/>
          </w:divBdr>
        </w:div>
        <w:div w:id="636300225">
          <w:marLeft w:val="0"/>
          <w:marRight w:val="0"/>
          <w:marTop w:val="0"/>
          <w:marBottom w:val="0"/>
          <w:divBdr>
            <w:top w:val="none" w:sz="0" w:space="0" w:color="auto"/>
            <w:left w:val="none" w:sz="0" w:space="0" w:color="auto"/>
            <w:bottom w:val="none" w:sz="0" w:space="0" w:color="auto"/>
            <w:right w:val="none" w:sz="0" w:space="0" w:color="auto"/>
          </w:divBdr>
        </w:div>
        <w:div w:id="662857080">
          <w:marLeft w:val="0"/>
          <w:marRight w:val="0"/>
          <w:marTop w:val="0"/>
          <w:marBottom w:val="0"/>
          <w:divBdr>
            <w:top w:val="none" w:sz="0" w:space="0" w:color="auto"/>
            <w:left w:val="none" w:sz="0" w:space="0" w:color="auto"/>
            <w:bottom w:val="none" w:sz="0" w:space="0" w:color="auto"/>
            <w:right w:val="none" w:sz="0" w:space="0" w:color="auto"/>
          </w:divBdr>
        </w:div>
        <w:div w:id="699235526">
          <w:marLeft w:val="0"/>
          <w:marRight w:val="0"/>
          <w:marTop w:val="0"/>
          <w:marBottom w:val="0"/>
          <w:divBdr>
            <w:top w:val="none" w:sz="0" w:space="0" w:color="auto"/>
            <w:left w:val="none" w:sz="0" w:space="0" w:color="auto"/>
            <w:bottom w:val="none" w:sz="0" w:space="0" w:color="auto"/>
            <w:right w:val="none" w:sz="0" w:space="0" w:color="auto"/>
          </w:divBdr>
        </w:div>
        <w:div w:id="785584085">
          <w:marLeft w:val="0"/>
          <w:marRight w:val="0"/>
          <w:marTop w:val="0"/>
          <w:marBottom w:val="0"/>
          <w:divBdr>
            <w:top w:val="none" w:sz="0" w:space="0" w:color="auto"/>
            <w:left w:val="none" w:sz="0" w:space="0" w:color="auto"/>
            <w:bottom w:val="none" w:sz="0" w:space="0" w:color="auto"/>
            <w:right w:val="none" w:sz="0" w:space="0" w:color="auto"/>
          </w:divBdr>
        </w:div>
        <w:div w:id="798186814">
          <w:marLeft w:val="0"/>
          <w:marRight w:val="0"/>
          <w:marTop w:val="0"/>
          <w:marBottom w:val="0"/>
          <w:divBdr>
            <w:top w:val="none" w:sz="0" w:space="0" w:color="auto"/>
            <w:left w:val="none" w:sz="0" w:space="0" w:color="auto"/>
            <w:bottom w:val="none" w:sz="0" w:space="0" w:color="auto"/>
            <w:right w:val="none" w:sz="0" w:space="0" w:color="auto"/>
          </w:divBdr>
        </w:div>
        <w:div w:id="871383251">
          <w:marLeft w:val="0"/>
          <w:marRight w:val="0"/>
          <w:marTop w:val="0"/>
          <w:marBottom w:val="0"/>
          <w:divBdr>
            <w:top w:val="none" w:sz="0" w:space="0" w:color="auto"/>
            <w:left w:val="none" w:sz="0" w:space="0" w:color="auto"/>
            <w:bottom w:val="none" w:sz="0" w:space="0" w:color="auto"/>
            <w:right w:val="none" w:sz="0" w:space="0" w:color="auto"/>
          </w:divBdr>
        </w:div>
        <w:div w:id="877474105">
          <w:marLeft w:val="0"/>
          <w:marRight w:val="0"/>
          <w:marTop w:val="0"/>
          <w:marBottom w:val="0"/>
          <w:divBdr>
            <w:top w:val="none" w:sz="0" w:space="0" w:color="auto"/>
            <w:left w:val="none" w:sz="0" w:space="0" w:color="auto"/>
            <w:bottom w:val="none" w:sz="0" w:space="0" w:color="auto"/>
            <w:right w:val="none" w:sz="0" w:space="0" w:color="auto"/>
          </w:divBdr>
        </w:div>
        <w:div w:id="909997764">
          <w:marLeft w:val="0"/>
          <w:marRight w:val="0"/>
          <w:marTop w:val="0"/>
          <w:marBottom w:val="0"/>
          <w:divBdr>
            <w:top w:val="none" w:sz="0" w:space="0" w:color="auto"/>
            <w:left w:val="none" w:sz="0" w:space="0" w:color="auto"/>
            <w:bottom w:val="none" w:sz="0" w:space="0" w:color="auto"/>
            <w:right w:val="none" w:sz="0" w:space="0" w:color="auto"/>
          </w:divBdr>
          <w:divsChild>
            <w:div w:id="2126266744">
              <w:marLeft w:val="-75"/>
              <w:marRight w:val="0"/>
              <w:marTop w:val="30"/>
              <w:marBottom w:val="30"/>
              <w:divBdr>
                <w:top w:val="none" w:sz="0" w:space="0" w:color="auto"/>
                <w:left w:val="none" w:sz="0" w:space="0" w:color="auto"/>
                <w:bottom w:val="none" w:sz="0" w:space="0" w:color="auto"/>
                <w:right w:val="none" w:sz="0" w:space="0" w:color="auto"/>
              </w:divBdr>
              <w:divsChild>
                <w:div w:id="19403237">
                  <w:marLeft w:val="0"/>
                  <w:marRight w:val="0"/>
                  <w:marTop w:val="0"/>
                  <w:marBottom w:val="0"/>
                  <w:divBdr>
                    <w:top w:val="none" w:sz="0" w:space="0" w:color="auto"/>
                    <w:left w:val="none" w:sz="0" w:space="0" w:color="auto"/>
                    <w:bottom w:val="none" w:sz="0" w:space="0" w:color="auto"/>
                    <w:right w:val="none" w:sz="0" w:space="0" w:color="auto"/>
                  </w:divBdr>
                  <w:divsChild>
                    <w:div w:id="429009212">
                      <w:marLeft w:val="0"/>
                      <w:marRight w:val="0"/>
                      <w:marTop w:val="0"/>
                      <w:marBottom w:val="0"/>
                      <w:divBdr>
                        <w:top w:val="none" w:sz="0" w:space="0" w:color="auto"/>
                        <w:left w:val="none" w:sz="0" w:space="0" w:color="auto"/>
                        <w:bottom w:val="none" w:sz="0" w:space="0" w:color="auto"/>
                        <w:right w:val="none" w:sz="0" w:space="0" w:color="auto"/>
                      </w:divBdr>
                    </w:div>
                  </w:divsChild>
                </w:div>
                <w:div w:id="36241752">
                  <w:marLeft w:val="0"/>
                  <w:marRight w:val="0"/>
                  <w:marTop w:val="0"/>
                  <w:marBottom w:val="0"/>
                  <w:divBdr>
                    <w:top w:val="none" w:sz="0" w:space="0" w:color="auto"/>
                    <w:left w:val="none" w:sz="0" w:space="0" w:color="auto"/>
                    <w:bottom w:val="none" w:sz="0" w:space="0" w:color="auto"/>
                    <w:right w:val="none" w:sz="0" w:space="0" w:color="auto"/>
                  </w:divBdr>
                  <w:divsChild>
                    <w:div w:id="819007746">
                      <w:marLeft w:val="0"/>
                      <w:marRight w:val="0"/>
                      <w:marTop w:val="0"/>
                      <w:marBottom w:val="0"/>
                      <w:divBdr>
                        <w:top w:val="none" w:sz="0" w:space="0" w:color="auto"/>
                        <w:left w:val="none" w:sz="0" w:space="0" w:color="auto"/>
                        <w:bottom w:val="none" w:sz="0" w:space="0" w:color="auto"/>
                        <w:right w:val="none" w:sz="0" w:space="0" w:color="auto"/>
                      </w:divBdr>
                    </w:div>
                  </w:divsChild>
                </w:div>
                <w:div w:id="49038855">
                  <w:marLeft w:val="0"/>
                  <w:marRight w:val="0"/>
                  <w:marTop w:val="0"/>
                  <w:marBottom w:val="0"/>
                  <w:divBdr>
                    <w:top w:val="none" w:sz="0" w:space="0" w:color="auto"/>
                    <w:left w:val="none" w:sz="0" w:space="0" w:color="auto"/>
                    <w:bottom w:val="none" w:sz="0" w:space="0" w:color="auto"/>
                    <w:right w:val="none" w:sz="0" w:space="0" w:color="auto"/>
                  </w:divBdr>
                  <w:divsChild>
                    <w:div w:id="1522276901">
                      <w:marLeft w:val="0"/>
                      <w:marRight w:val="0"/>
                      <w:marTop w:val="0"/>
                      <w:marBottom w:val="0"/>
                      <w:divBdr>
                        <w:top w:val="none" w:sz="0" w:space="0" w:color="auto"/>
                        <w:left w:val="none" w:sz="0" w:space="0" w:color="auto"/>
                        <w:bottom w:val="none" w:sz="0" w:space="0" w:color="auto"/>
                        <w:right w:val="none" w:sz="0" w:space="0" w:color="auto"/>
                      </w:divBdr>
                    </w:div>
                  </w:divsChild>
                </w:div>
                <w:div w:id="105741034">
                  <w:marLeft w:val="0"/>
                  <w:marRight w:val="0"/>
                  <w:marTop w:val="0"/>
                  <w:marBottom w:val="0"/>
                  <w:divBdr>
                    <w:top w:val="none" w:sz="0" w:space="0" w:color="auto"/>
                    <w:left w:val="none" w:sz="0" w:space="0" w:color="auto"/>
                    <w:bottom w:val="none" w:sz="0" w:space="0" w:color="auto"/>
                    <w:right w:val="none" w:sz="0" w:space="0" w:color="auto"/>
                  </w:divBdr>
                  <w:divsChild>
                    <w:div w:id="1456295191">
                      <w:marLeft w:val="0"/>
                      <w:marRight w:val="0"/>
                      <w:marTop w:val="0"/>
                      <w:marBottom w:val="0"/>
                      <w:divBdr>
                        <w:top w:val="none" w:sz="0" w:space="0" w:color="auto"/>
                        <w:left w:val="none" w:sz="0" w:space="0" w:color="auto"/>
                        <w:bottom w:val="none" w:sz="0" w:space="0" w:color="auto"/>
                        <w:right w:val="none" w:sz="0" w:space="0" w:color="auto"/>
                      </w:divBdr>
                    </w:div>
                  </w:divsChild>
                </w:div>
                <w:div w:id="107966396">
                  <w:marLeft w:val="0"/>
                  <w:marRight w:val="0"/>
                  <w:marTop w:val="0"/>
                  <w:marBottom w:val="0"/>
                  <w:divBdr>
                    <w:top w:val="none" w:sz="0" w:space="0" w:color="auto"/>
                    <w:left w:val="none" w:sz="0" w:space="0" w:color="auto"/>
                    <w:bottom w:val="none" w:sz="0" w:space="0" w:color="auto"/>
                    <w:right w:val="none" w:sz="0" w:space="0" w:color="auto"/>
                  </w:divBdr>
                  <w:divsChild>
                    <w:div w:id="381708832">
                      <w:marLeft w:val="0"/>
                      <w:marRight w:val="0"/>
                      <w:marTop w:val="0"/>
                      <w:marBottom w:val="0"/>
                      <w:divBdr>
                        <w:top w:val="none" w:sz="0" w:space="0" w:color="auto"/>
                        <w:left w:val="none" w:sz="0" w:space="0" w:color="auto"/>
                        <w:bottom w:val="none" w:sz="0" w:space="0" w:color="auto"/>
                        <w:right w:val="none" w:sz="0" w:space="0" w:color="auto"/>
                      </w:divBdr>
                    </w:div>
                  </w:divsChild>
                </w:div>
                <w:div w:id="135807088">
                  <w:marLeft w:val="0"/>
                  <w:marRight w:val="0"/>
                  <w:marTop w:val="0"/>
                  <w:marBottom w:val="0"/>
                  <w:divBdr>
                    <w:top w:val="none" w:sz="0" w:space="0" w:color="auto"/>
                    <w:left w:val="none" w:sz="0" w:space="0" w:color="auto"/>
                    <w:bottom w:val="none" w:sz="0" w:space="0" w:color="auto"/>
                    <w:right w:val="none" w:sz="0" w:space="0" w:color="auto"/>
                  </w:divBdr>
                  <w:divsChild>
                    <w:div w:id="1479608341">
                      <w:marLeft w:val="0"/>
                      <w:marRight w:val="0"/>
                      <w:marTop w:val="0"/>
                      <w:marBottom w:val="0"/>
                      <w:divBdr>
                        <w:top w:val="none" w:sz="0" w:space="0" w:color="auto"/>
                        <w:left w:val="none" w:sz="0" w:space="0" w:color="auto"/>
                        <w:bottom w:val="none" w:sz="0" w:space="0" w:color="auto"/>
                        <w:right w:val="none" w:sz="0" w:space="0" w:color="auto"/>
                      </w:divBdr>
                    </w:div>
                  </w:divsChild>
                </w:div>
                <w:div w:id="136343609">
                  <w:marLeft w:val="0"/>
                  <w:marRight w:val="0"/>
                  <w:marTop w:val="0"/>
                  <w:marBottom w:val="0"/>
                  <w:divBdr>
                    <w:top w:val="none" w:sz="0" w:space="0" w:color="auto"/>
                    <w:left w:val="none" w:sz="0" w:space="0" w:color="auto"/>
                    <w:bottom w:val="none" w:sz="0" w:space="0" w:color="auto"/>
                    <w:right w:val="none" w:sz="0" w:space="0" w:color="auto"/>
                  </w:divBdr>
                  <w:divsChild>
                    <w:div w:id="544830410">
                      <w:marLeft w:val="0"/>
                      <w:marRight w:val="0"/>
                      <w:marTop w:val="0"/>
                      <w:marBottom w:val="0"/>
                      <w:divBdr>
                        <w:top w:val="none" w:sz="0" w:space="0" w:color="auto"/>
                        <w:left w:val="none" w:sz="0" w:space="0" w:color="auto"/>
                        <w:bottom w:val="none" w:sz="0" w:space="0" w:color="auto"/>
                        <w:right w:val="none" w:sz="0" w:space="0" w:color="auto"/>
                      </w:divBdr>
                    </w:div>
                    <w:div w:id="838664763">
                      <w:marLeft w:val="0"/>
                      <w:marRight w:val="0"/>
                      <w:marTop w:val="0"/>
                      <w:marBottom w:val="0"/>
                      <w:divBdr>
                        <w:top w:val="none" w:sz="0" w:space="0" w:color="auto"/>
                        <w:left w:val="none" w:sz="0" w:space="0" w:color="auto"/>
                        <w:bottom w:val="none" w:sz="0" w:space="0" w:color="auto"/>
                        <w:right w:val="none" w:sz="0" w:space="0" w:color="auto"/>
                      </w:divBdr>
                    </w:div>
                  </w:divsChild>
                </w:div>
                <w:div w:id="144397365">
                  <w:marLeft w:val="0"/>
                  <w:marRight w:val="0"/>
                  <w:marTop w:val="0"/>
                  <w:marBottom w:val="0"/>
                  <w:divBdr>
                    <w:top w:val="none" w:sz="0" w:space="0" w:color="auto"/>
                    <w:left w:val="none" w:sz="0" w:space="0" w:color="auto"/>
                    <w:bottom w:val="none" w:sz="0" w:space="0" w:color="auto"/>
                    <w:right w:val="none" w:sz="0" w:space="0" w:color="auto"/>
                  </w:divBdr>
                  <w:divsChild>
                    <w:div w:id="1720862188">
                      <w:marLeft w:val="0"/>
                      <w:marRight w:val="0"/>
                      <w:marTop w:val="0"/>
                      <w:marBottom w:val="0"/>
                      <w:divBdr>
                        <w:top w:val="none" w:sz="0" w:space="0" w:color="auto"/>
                        <w:left w:val="none" w:sz="0" w:space="0" w:color="auto"/>
                        <w:bottom w:val="none" w:sz="0" w:space="0" w:color="auto"/>
                        <w:right w:val="none" w:sz="0" w:space="0" w:color="auto"/>
                      </w:divBdr>
                    </w:div>
                  </w:divsChild>
                </w:div>
                <w:div w:id="150799715">
                  <w:marLeft w:val="0"/>
                  <w:marRight w:val="0"/>
                  <w:marTop w:val="0"/>
                  <w:marBottom w:val="0"/>
                  <w:divBdr>
                    <w:top w:val="none" w:sz="0" w:space="0" w:color="auto"/>
                    <w:left w:val="none" w:sz="0" w:space="0" w:color="auto"/>
                    <w:bottom w:val="none" w:sz="0" w:space="0" w:color="auto"/>
                    <w:right w:val="none" w:sz="0" w:space="0" w:color="auto"/>
                  </w:divBdr>
                  <w:divsChild>
                    <w:div w:id="1559852360">
                      <w:marLeft w:val="0"/>
                      <w:marRight w:val="0"/>
                      <w:marTop w:val="0"/>
                      <w:marBottom w:val="0"/>
                      <w:divBdr>
                        <w:top w:val="none" w:sz="0" w:space="0" w:color="auto"/>
                        <w:left w:val="none" w:sz="0" w:space="0" w:color="auto"/>
                        <w:bottom w:val="none" w:sz="0" w:space="0" w:color="auto"/>
                        <w:right w:val="none" w:sz="0" w:space="0" w:color="auto"/>
                      </w:divBdr>
                    </w:div>
                  </w:divsChild>
                </w:div>
                <w:div w:id="210042890">
                  <w:marLeft w:val="0"/>
                  <w:marRight w:val="0"/>
                  <w:marTop w:val="0"/>
                  <w:marBottom w:val="0"/>
                  <w:divBdr>
                    <w:top w:val="none" w:sz="0" w:space="0" w:color="auto"/>
                    <w:left w:val="none" w:sz="0" w:space="0" w:color="auto"/>
                    <w:bottom w:val="none" w:sz="0" w:space="0" w:color="auto"/>
                    <w:right w:val="none" w:sz="0" w:space="0" w:color="auto"/>
                  </w:divBdr>
                  <w:divsChild>
                    <w:div w:id="409234960">
                      <w:marLeft w:val="0"/>
                      <w:marRight w:val="0"/>
                      <w:marTop w:val="0"/>
                      <w:marBottom w:val="0"/>
                      <w:divBdr>
                        <w:top w:val="none" w:sz="0" w:space="0" w:color="auto"/>
                        <w:left w:val="none" w:sz="0" w:space="0" w:color="auto"/>
                        <w:bottom w:val="none" w:sz="0" w:space="0" w:color="auto"/>
                        <w:right w:val="none" w:sz="0" w:space="0" w:color="auto"/>
                      </w:divBdr>
                    </w:div>
                  </w:divsChild>
                </w:div>
                <w:div w:id="278030864">
                  <w:marLeft w:val="0"/>
                  <w:marRight w:val="0"/>
                  <w:marTop w:val="0"/>
                  <w:marBottom w:val="0"/>
                  <w:divBdr>
                    <w:top w:val="none" w:sz="0" w:space="0" w:color="auto"/>
                    <w:left w:val="none" w:sz="0" w:space="0" w:color="auto"/>
                    <w:bottom w:val="none" w:sz="0" w:space="0" w:color="auto"/>
                    <w:right w:val="none" w:sz="0" w:space="0" w:color="auto"/>
                  </w:divBdr>
                  <w:divsChild>
                    <w:div w:id="130287607">
                      <w:marLeft w:val="0"/>
                      <w:marRight w:val="0"/>
                      <w:marTop w:val="0"/>
                      <w:marBottom w:val="0"/>
                      <w:divBdr>
                        <w:top w:val="none" w:sz="0" w:space="0" w:color="auto"/>
                        <w:left w:val="none" w:sz="0" w:space="0" w:color="auto"/>
                        <w:bottom w:val="none" w:sz="0" w:space="0" w:color="auto"/>
                        <w:right w:val="none" w:sz="0" w:space="0" w:color="auto"/>
                      </w:divBdr>
                    </w:div>
                  </w:divsChild>
                </w:div>
                <w:div w:id="323437600">
                  <w:marLeft w:val="0"/>
                  <w:marRight w:val="0"/>
                  <w:marTop w:val="0"/>
                  <w:marBottom w:val="0"/>
                  <w:divBdr>
                    <w:top w:val="none" w:sz="0" w:space="0" w:color="auto"/>
                    <w:left w:val="none" w:sz="0" w:space="0" w:color="auto"/>
                    <w:bottom w:val="none" w:sz="0" w:space="0" w:color="auto"/>
                    <w:right w:val="none" w:sz="0" w:space="0" w:color="auto"/>
                  </w:divBdr>
                  <w:divsChild>
                    <w:div w:id="357200277">
                      <w:marLeft w:val="0"/>
                      <w:marRight w:val="0"/>
                      <w:marTop w:val="0"/>
                      <w:marBottom w:val="0"/>
                      <w:divBdr>
                        <w:top w:val="none" w:sz="0" w:space="0" w:color="auto"/>
                        <w:left w:val="none" w:sz="0" w:space="0" w:color="auto"/>
                        <w:bottom w:val="none" w:sz="0" w:space="0" w:color="auto"/>
                        <w:right w:val="none" w:sz="0" w:space="0" w:color="auto"/>
                      </w:divBdr>
                    </w:div>
                  </w:divsChild>
                </w:div>
                <w:div w:id="379089141">
                  <w:marLeft w:val="0"/>
                  <w:marRight w:val="0"/>
                  <w:marTop w:val="0"/>
                  <w:marBottom w:val="0"/>
                  <w:divBdr>
                    <w:top w:val="none" w:sz="0" w:space="0" w:color="auto"/>
                    <w:left w:val="none" w:sz="0" w:space="0" w:color="auto"/>
                    <w:bottom w:val="none" w:sz="0" w:space="0" w:color="auto"/>
                    <w:right w:val="none" w:sz="0" w:space="0" w:color="auto"/>
                  </w:divBdr>
                  <w:divsChild>
                    <w:div w:id="1352688297">
                      <w:marLeft w:val="0"/>
                      <w:marRight w:val="0"/>
                      <w:marTop w:val="0"/>
                      <w:marBottom w:val="0"/>
                      <w:divBdr>
                        <w:top w:val="none" w:sz="0" w:space="0" w:color="auto"/>
                        <w:left w:val="none" w:sz="0" w:space="0" w:color="auto"/>
                        <w:bottom w:val="none" w:sz="0" w:space="0" w:color="auto"/>
                        <w:right w:val="none" w:sz="0" w:space="0" w:color="auto"/>
                      </w:divBdr>
                    </w:div>
                  </w:divsChild>
                </w:div>
                <w:div w:id="385953786">
                  <w:marLeft w:val="0"/>
                  <w:marRight w:val="0"/>
                  <w:marTop w:val="0"/>
                  <w:marBottom w:val="0"/>
                  <w:divBdr>
                    <w:top w:val="none" w:sz="0" w:space="0" w:color="auto"/>
                    <w:left w:val="none" w:sz="0" w:space="0" w:color="auto"/>
                    <w:bottom w:val="none" w:sz="0" w:space="0" w:color="auto"/>
                    <w:right w:val="none" w:sz="0" w:space="0" w:color="auto"/>
                  </w:divBdr>
                  <w:divsChild>
                    <w:div w:id="310133371">
                      <w:marLeft w:val="0"/>
                      <w:marRight w:val="0"/>
                      <w:marTop w:val="0"/>
                      <w:marBottom w:val="0"/>
                      <w:divBdr>
                        <w:top w:val="none" w:sz="0" w:space="0" w:color="auto"/>
                        <w:left w:val="none" w:sz="0" w:space="0" w:color="auto"/>
                        <w:bottom w:val="none" w:sz="0" w:space="0" w:color="auto"/>
                        <w:right w:val="none" w:sz="0" w:space="0" w:color="auto"/>
                      </w:divBdr>
                    </w:div>
                  </w:divsChild>
                </w:div>
                <w:div w:id="417874476">
                  <w:marLeft w:val="0"/>
                  <w:marRight w:val="0"/>
                  <w:marTop w:val="0"/>
                  <w:marBottom w:val="0"/>
                  <w:divBdr>
                    <w:top w:val="none" w:sz="0" w:space="0" w:color="auto"/>
                    <w:left w:val="none" w:sz="0" w:space="0" w:color="auto"/>
                    <w:bottom w:val="none" w:sz="0" w:space="0" w:color="auto"/>
                    <w:right w:val="none" w:sz="0" w:space="0" w:color="auto"/>
                  </w:divBdr>
                  <w:divsChild>
                    <w:div w:id="555549737">
                      <w:marLeft w:val="0"/>
                      <w:marRight w:val="0"/>
                      <w:marTop w:val="0"/>
                      <w:marBottom w:val="0"/>
                      <w:divBdr>
                        <w:top w:val="none" w:sz="0" w:space="0" w:color="auto"/>
                        <w:left w:val="none" w:sz="0" w:space="0" w:color="auto"/>
                        <w:bottom w:val="none" w:sz="0" w:space="0" w:color="auto"/>
                        <w:right w:val="none" w:sz="0" w:space="0" w:color="auto"/>
                      </w:divBdr>
                    </w:div>
                  </w:divsChild>
                </w:div>
                <w:div w:id="435562502">
                  <w:marLeft w:val="0"/>
                  <w:marRight w:val="0"/>
                  <w:marTop w:val="0"/>
                  <w:marBottom w:val="0"/>
                  <w:divBdr>
                    <w:top w:val="none" w:sz="0" w:space="0" w:color="auto"/>
                    <w:left w:val="none" w:sz="0" w:space="0" w:color="auto"/>
                    <w:bottom w:val="none" w:sz="0" w:space="0" w:color="auto"/>
                    <w:right w:val="none" w:sz="0" w:space="0" w:color="auto"/>
                  </w:divBdr>
                  <w:divsChild>
                    <w:div w:id="1847133105">
                      <w:marLeft w:val="0"/>
                      <w:marRight w:val="0"/>
                      <w:marTop w:val="0"/>
                      <w:marBottom w:val="0"/>
                      <w:divBdr>
                        <w:top w:val="none" w:sz="0" w:space="0" w:color="auto"/>
                        <w:left w:val="none" w:sz="0" w:space="0" w:color="auto"/>
                        <w:bottom w:val="none" w:sz="0" w:space="0" w:color="auto"/>
                        <w:right w:val="none" w:sz="0" w:space="0" w:color="auto"/>
                      </w:divBdr>
                    </w:div>
                    <w:div w:id="1916159431">
                      <w:marLeft w:val="0"/>
                      <w:marRight w:val="0"/>
                      <w:marTop w:val="0"/>
                      <w:marBottom w:val="0"/>
                      <w:divBdr>
                        <w:top w:val="none" w:sz="0" w:space="0" w:color="auto"/>
                        <w:left w:val="none" w:sz="0" w:space="0" w:color="auto"/>
                        <w:bottom w:val="none" w:sz="0" w:space="0" w:color="auto"/>
                        <w:right w:val="none" w:sz="0" w:space="0" w:color="auto"/>
                      </w:divBdr>
                    </w:div>
                  </w:divsChild>
                </w:div>
                <w:div w:id="438187022">
                  <w:marLeft w:val="0"/>
                  <w:marRight w:val="0"/>
                  <w:marTop w:val="0"/>
                  <w:marBottom w:val="0"/>
                  <w:divBdr>
                    <w:top w:val="none" w:sz="0" w:space="0" w:color="auto"/>
                    <w:left w:val="none" w:sz="0" w:space="0" w:color="auto"/>
                    <w:bottom w:val="none" w:sz="0" w:space="0" w:color="auto"/>
                    <w:right w:val="none" w:sz="0" w:space="0" w:color="auto"/>
                  </w:divBdr>
                  <w:divsChild>
                    <w:div w:id="1263688024">
                      <w:marLeft w:val="0"/>
                      <w:marRight w:val="0"/>
                      <w:marTop w:val="0"/>
                      <w:marBottom w:val="0"/>
                      <w:divBdr>
                        <w:top w:val="none" w:sz="0" w:space="0" w:color="auto"/>
                        <w:left w:val="none" w:sz="0" w:space="0" w:color="auto"/>
                        <w:bottom w:val="none" w:sz="0" w:space="0" w:color="auto"/>
                        <w:right w:val="none" w:sz="0" w:space="0" w:color="auto"/>
                      </w:divBdr>
                    </w:div>
                    <w:div w:id="2083134314">
                      <w:marLeft w:val="0"/>
                      <w:marRight w:val="0"/>
                      <w:marTop w:val="0"/>
                      <w:marBottom w:val="0"/>
                      <w:divBdr>
                        <w:top w:val="none" w:sz="0" w:space="0" w:color="auto"/>
                        <w:left w:val="none" w:sz="0" w:space="0" w:color="auto"/>
                        <w:bottom w:val="none" w:sz="0" w:space="0" w:color="auto"/>
                        <w:right w:val="none" w:sz="0" w:space="0" w:color="auto"/>
                      </w:divBdr>
                    </w:div>
                  </w:divsChild>
                </w:div>
                <w:div w:id="448862537">
                  <w:marLeft w:val="0"/>
                  <w:marRight w:val="0"/>
                  <w:marTop w:val="0"/>
                  <w:marBottom w:val="0"/>
                  <w:divBdr>
                    <w:top w:val="none" w:sz="0" w:space="0" w:color="auto"/>
                    <w:left w:val="none" w:sz="0" w:space="0" w:color="auto"/>
                    <w:bottom w:val="none" w:sz="0" w:space="0" w:color="auto"/>
                    <w:right w:val="none" w:sz="0" w:space="0" w:color="auto"/>
                  </w:divBdr>
                  <w:divsChild>
                    <w:div w:id="400255144">
                      <w:marLeft w:val="0"/>
                      <w:marRight w:val="0"/>
                      <w:marTop w:val="0"/>
                      <w:marBottom w:val="0"/>
                      <w:divBdr>
                        <w:top w:val="none" w:sz="0" w:space="0" w:color="auto"/>
                        <w:left w:val="none" w:sz="0" w:space="0" w:color="auto"/>
                        <w:bottom w:val="none" w:sz="0" w:space="0" w:color="auto"/>
                        <w:right w:val="none" w:sz="0" w:space="0" w:color="auto"/>
                      </w:divBdr>
                    </w:div>
                  </w:divsChild>
                </w:div>
                <w:div w:id="467213459">
                  <w:marLeft w:val="0"/>
                  <w:marRight w:val="0"/>
                  <w:marTop w:val="0"/>
                  <w:marBottom w:val="0"/>
                  <w:divBdr>
                    <w:top w:val="none" w:sz="0" w:space="0" w:color="auto"/>
                    <w:left w:val="none" w:sz="0" w:space="0" w:color="auto"/>
                    <w:bottom w:val="none" w:sz="0" w:space="0" w:color="auto"/>
                    <w:right w:val="none" w:sz="0" w:space="0" w:color="auto"/>
                  </w:divBdr>
                  <w:divsChild>
                    <w:div w:id="631447875">
                      <w:marLeft w:val="0"/>
                      <w:marRight w:val="0"/>
                      <w:marTop w:val="0"/>
                      <w:marBottom w:val="0"/>
                      <w:divBdr>
                        <w:top w:val="none" w:sz="0" w:space="0" w:color="auto"/>
                        <w:left w:val="none" w:sz="0" w:space="0" w:color="auto"/>
                        <w:bottom w:val="none" w:sz="0" w:space="0" w:color="auto"/>
                        <w:right w:val="none" w:sz="0" w:space="0" w:color="auto"/>
                      </w:divBdr>
                    </w:div>
                  </w:divsChild>
                </w:div>
                <w:div w:id="483813508">
                  <w:marLeft w:val="0"/>
                  <w:marRight w:val="0"/>
                  <w:marTop w:val="0"/>
                  <w:marBottom w:val="0"/>
                  <w:divBdr>
                    <w:top w:val="none" w:sz="0" w:space="0" w:color="auto"/>
                    <w:left w:val="none" w:sz="0" w:space="0" w:color="auto"/>
                    <w:bottom w:val="none" w:sz="0" w:space="0" w:color="auto"/>
                    <w:right w:val="none" w:sz="0" w:space="0" w:color="auto"/>
                  </w:divBdr>
                  <w:divsChild>
                    <w:div w:id="248929564">
                      <w:marLeft w:val="0"/>
                      <w:marRight w:val="0"/>
                      <w:marTop w:val="0"/>
                      <w:marBottom w:val="0"/>
                      <w:divBdr>
                        <w:top w:val="none" w:sz="0" w:space="0" w:color="auto"/>
                        <w:left w:val="none" w:sz="0" w:space="0" w:color="auto"/>
                        <w:bottom w:val="none" w:sz="0" w:space="0" w:color="auto"/>
                        <w:right w:val="none" w:sz="0" w:space="0" w:color="auto"/>
                      </w:divBdr>
                    </w:div>
                  </w:divsChild>
                </w:div>
                <w:div w:id="491992211">
                  <w:marLeft w:val="0"/>
                  <w:marRight w:val="0"/>
                  <w:marTop w:val="0"/>
                  <w:marBottom w:val="0"/>
                  <w:divBdr>
                    <w:top w:val="none" w:sz="0" w:space="0" w:color="auto"/>
                    <w:left w:val="none" w:sz="0" w:space="0" w:color="auto"/>
                    <w:bottom w:val="none" w:sz="0" w:space="0" w:color="auto"/>
                    <w:right w:val="none" w:sz="0" w:space="0" w:color="auto"/>
                  </w:divBdr>
                  <w:divsChild>
                    <w:div w:id="472408375">
                      <w:marLeft w:val="0"/>
                      <w:marRight w:val="0"/>
                      <w:marTop w:val="0"/>
                      <w:marBottom w:val="0"/>
                      <w:divBdr>
                        <w:top w:val="none" w:sz="0" w:space="0" w:color="auto"/>
                        <w:left w:val="none" w:sz="0" w:space="0" w:color="auto"/>
                        <w:bottom w:val="none" w:sz="0" w:space="0" w:color="auto"/>
                        <w:right w:val="none" w:sz="0" w:space="0" w:color="auto"/>
                      </w:divBdr>
                    </w:div>
                  </w:divsChild>
                </w:div>
                <w:div w:id="496189172">
                  <w:marLeft w:val="0"/>
                  <w:marRight w:val="0"/>
                  <w:marTop w:val="0"/>
                  <w:marBottom w:val="0"/>
                  <w:divBdr>
                    <w:top w:val="none" w:sz="0" w:space="0" w:color="auto"/>
                    <w:left w:val="none" w:sz="0" w:space="0" w:color="auto"/>
                    <w:bottom w:val="none" w:sz="0" w:space="0" w:color="auto"/>
                    <w:right w:val="none" w:sz="0" w:space="0" w:color="auto"/>
                  </w:divBdr>
                  <w:divsChild>
                    <w:div w:id="750666013">
                      <w:marLeft w:val="0"/>
                      <w:marRight w:val="0"/>
                      <w:marTop w:val="0"/>
                      <w:marBottom w:val="0"/>
                      <w:divBdr>
                        <w:top w:val="none" w:sz="0" w:space="0" w:color="auto"/>
                        <w:left w:val="none" w:sz="0" w:space="0" w:color="auto"/>
                        <w:bottom w:val="none" w:sz="0" w:space="0" w:color="auto"/>
                        <w:right w:val="none" w:sz="0" w:space="0" w:color="auto"/>
                      </w:divBdr>
                    </w:div>
                  </w:divsChild>
                </w:div>
                <w:div w:id="502404476">
                  <w:marLeft w:val="0"/>
                  <w:marRight w:val="0"/>
                  <w:marTop w:val="0"/>
                  <w:marBottom w:val="0"/>
                  <w:divBdr>
                    <w:top w:val="none" w:sz="0" w:space="0" w:color="auto"/>
                    <w:left w:val="none" w:sz="0" w:space="0" w:color="auto"/>
                    <w:bottom w:val="none" w:sz="0" w:space="0" w:color="auto"/>
                    <w:right w:val="none" w:sz="0" w:space="0" w:color="auto"/>
                  </w:divBdr>
                  <w:divsChild>
                    <w:div w:id="794719214">
                      <w:marLeft w:val="0"/>
                      <w:marRight w:val="0"/>
                      <w:marTop w:val="0"/>
                      <w:marBottom w:val="0"/>
                      <w:divBdr>
                        <w:top w:val="none" w:sz="0" w:space="0" w:color="auto"/>
                        <w:left w:val="none" w:sz="0" w:space="0" w:color="auto"/>
                        <w:bottom w:val="none" w:sz="0" w:space="0" w:color="auto"/>
                        <w:right w:val="none" w:sz="0" w:space="0" w:color="auto"/>
                      </w:divBdr>
                    </w:div>
                  </w:divsChild>
                </w:div>
                <w:div w:id="572550779">
                  <w:marLeft w:val="0"/>
                  <w:marRight w:val="0"/>
                  <w:marTop w:val="0"/>
                  <w:marBottom w:val="0"/>
                  <w:divBdr>
                    <w:top w:val="none" w:sz="0" w:space="0" w:color="auto"/>
                    <w:left w:val="none" w:sz="0" w:space="0" w:color="auto"/>
                    <w:bottom w:val="none" w:sz="0" w:space="0" w:color="auto"/>
                    <w:right w:val="none" w:sz="0" w:space="0" w:color="auto"/>
                  </w:divBdr>
                  <w:divsChild>
                    <w:div w:id="1177574310">
                      <w:marLeft w:val="0"/>
                      <w:marRight w:val="0"/>
                      <w:marTop w:val="0"/>
                      <w:marBottom w:val="0"/>
                      <w:divBdr>
                        <w:top w:val="none" w:sz="0" w:space="0" w:color="auto"/>
                        <w:left w:val="none" w:sz="0" w:space="0" w:color="auto"/>
                        <w:bottom w:val="none" w:sz="0" w:space="0" w:color="auto"/>
                        <w:right w:val="none" w:sz="0" w:space="0" w:color="auto"/>
                      </w:divBdr>
                    </w:div>
                  </w:divsChild>
                </w:div>
                <w:div w:id="584412923">
                  <w:marLeft w:val="0"/>
                  <w:marRight w:val="0"/>
                  <w:marTop w:val="0"/>
                  <w:marBottom w:val="0"/>
                  <w:divBdr>
                    <w:top w:val="none" w:sz="0" w:space="0" w:color="auto"/>
                    <w:left w:val="none" w:sz="0" w:space="0" w:color="auto"/>
                    <w:bottom w:val="none" w:sz="0" w:space="0" w:color="auto"/>
                    <w:right w:val="none" w:sz="0" w:space="0" w:color="auto"/>
                  </w:divBdr>
                  <w:divsChild>
                    <w:div w:id="1304577340">
                      <w:marLeft w:val="0"/>
                      <w:marRight w:val="0"/>
                      <w:marTop w:val="0"/>
                      <w:marBottom w:val="0"/>
                      <w:divBdr>
                        <w:top w:val="none" w:sz="0" w:space="0" w:color="auto"/>
                        <w:left w:val="none" w:sz="0" w:space="0" w:color="auto"/>
                        <w:bottom w:val="none" w:sz="0" w:space="0" w:color="auto"/>
                        <w:right w:val="none" w:sz="0" w:space="0" w:color="auto"/>
                      </w:divBdr>
                    </w:div>
                  </w:divsChild>
                </w:div>
                <w:div w:id="607154269">
                  <w:marLeft w:val="0"/>
                  <w:marRight w:val="0"/>
                  <w:marTop w:val="0"/>
                  <w:marBottom w:val="0"/>
                  <w:divBdr>
                    <w:top w:val="none" w:sz="0" w:space="0" w:color="auto"/>
                    <w:left w:val="none" w:sz="0" w:space="0" w:color="auto"/>
                    <w:bottom w:val="none" w:sz="0" w:space="0" w:color="auto"/>
                    <w:right w:val="none" w:sz="0" w:space="0" w:color="auto"/>
                  </w:divBdr>
                  <w:divsChild>
                    <w:div w:id="914777655">
                      <w:marLeft w:val="0"/>
                      <w:marRight w:val="0"/>
                      <w:marTop w:val="0"/>
                      <w:marBottom w:val="0"/>
                      <w:divBdr>
                        <w:top w:val="none" w:sz="0" w:space="0" w:color="auto"/>
                        <w:left w:val="none" w:sz="0" w:space="0" w:color="auto"/>
                        <w:bottom w:val="none" w:sz="0" w:space="0" w:color="auto"/>
                        <w:right w:val="none" w:sz="0" w:space="0" w:color="auto"/>
                      </w:divBdr>
                    </w:div>
                    <w:div w:id="1899509554">
                      <w:marLeft w:val="0"/>
                      <w:marRight w:val="0"/>
                      <w:marTop w:val="0"/>
                      <w:marBottom w:val="0"/>
                      <w:divBdr>
                        <w:top w:val="none" w:sz="0" w:space="0" w:color="auto"/>
                        <w:left w:val="none" w:sz="0" w:space="0" w:color="auto"/>
                        <w:bottom w:val="none" w:sz="0" w:space="0" w:color="auto"/>
                        <w:right w:val="none" w:sz="0" w:space="0" w:color="auto"/>
                      </w:divBdr>
                    </w:div>
                  </w:divsChild>
                </w:div>
                <w:div w:id="625739143">
                  <w:marLeft w:val="0"/>
                  <w:marRight w:val="0"/>
                  <w:marTop w:val="0"/>
                  <w:marBottom w:val="0"/>
                  <w:divBdr>
                    <w:top w:val="none" w:sz="0" w:space="0" w:color="auto"/>
                    <w:left w:val="none" w:sz="0" w:space="0" w:color="auto"/>
                    <w:bottom w:val="none" w:sz="0" w:space="0" w:color="auto"/>
                    <w:right w:val="none" w:sz="0" w:space="0" w:color="auto"/>
                  </w:divBdr>
                  <w:divsChild>
                    <w:div w:id="789058912">
                      <w:marLeft w:val="0"/>
                      <w:marRight w:val="0"/>
                      <w:marTop w:val="0"/>
                      <w:marBottom w:val="0"/>
                      <w:divBdr>
                        <w:top w:val="none" w:sz="0" w:space="0" w:color="auto"/>
                        <w:left w:val="none" w:sz="0" w:space="0" w:color="auto"/>
                        <w:bottom w:val="none" w:sz="0" w:space="0" w:color="auto"/>
                        <w:right w:val="none" w:sz="0" w:space="0" w:color="auto"/>
                      </w:divBdr>
                    </w:div>
                    <w:div w:id="2066442495">
                      <w:marLeft w:val="0"/>
                      <w:marRight w:val="0"/>
                      <w:marTop w:val="0"/>
                      <w:marBottom w:val="0"/>
                      <w:divBdr>
                        <w:top w:val="none" w:sz="0" w:space="0" w:color="auto"/>
                        <w:left w:val="none" w:sz="0" w:space="0" w:color="auto"/>
                        <w:bottom w:val="none" w:sz="0" w:space="0" w:color="auto"/>
                        <w:right w:val="none" w:sz="0" w:space="0" w:color="auto"/>
                      </w:divBdr>
                    </w:div>
                  </w:divsChild>
                </w:div>
                <w:div w:id="627317990">
                  <w:marLeft w:val="0"/>
                  <w:marRight w:val="0"/>
                  <w:marTop w:val="0"/>
                  <w:marBottom w:val="0"/>
                  <w:divBdr>
                    <w:top w:val="none" w:sz="0" w:space="0" w:color="auto"/>
                    <w:left w:val="none" w:sz="0" w:space="0" w:color="auto"/>
                    <w:bottom w:val="none" w:sz="0" w:space="0" w:color="auto"/>
                    <w:right w:val="none" w:sz="0" w:space="0" w:color="auto"/>
                  </w:divBdr>
                  <w:divsChild>
                    <w:div w:id="1372413519">
                      <w:marLeft w:val="0"/>
                      <w:marRight w:val="0"/>
                      <w:marTop w:val="0"/>
                      <w:marBottom w:val="0"/>
                      <w:divBdr>
                        <w:top w:val="none" w:sz="0" w:space="0" w:color="auto"/>
                        <w:left w:val="none" w:sz="0" w:space="0" w:color="auto"/>
                        <w:bottom w:val="none" w:sz="0" w:space="0" w:color="auto"/>
                        <w:right w:val="none" w:sz="0" w:space="0" w:color="auto"/>
                      </w:divBdr>
                    </w:div>
                  </w:divsChild>
                </w:div>
                <w:div w:id="634604338">
                  <w:marLeft w:val="0"/>
                  <w:marRight w:val="0"/>
                  <w:marTop w:val="0"/>
                  <w:marBottom w:val="0"/>
                  <w:divBdr>
                    <w:top w:val="none" w:sz="0" w:space="0" w:color="auto"/>
                    <w:left w:val="none" w:sz="0" w:space="0" w:color="auto"/>
                    <w:bottom w:val="none" w:sz="0" w:space="0" w:color="auto"/>
                    <w:right w:val="none" w:sz="0" w:space="0" w:color="auto"/>
                  </w:divBdr>
                  <w:divsChild>
                    <w:div w:id="648435869">
                      <w:marLeft w:val="0"/>
                      <w:marRight w:val="0"/>
                      <w:marTop w:val="0"/>
                      <w:marBottom w:val="0"/>
                      <w:divBdr>
                        <w:top w:val="none" w:sz="0" w:space="0" w:color="auto"/>
                        <w:left w:val="none" w:sz="0" w:space="0" w:color="auto"/>
                        <w:bottom w:val="none" w:sz="0" w:space="0" w:color="auto"/>
                        <w:right w:val="none" w:sz="0" w:space="0" w:color="auto"/>
                      </w:divBdr>
                    </w:div>
                  </w:divsChild>
                </w:div>
                <w:div w:id="651982841">
                  <w:marLeft w:val="0"/>
                  <w:marRight w:val="0"/>
                  <w:marTop w:val="0"/>
                  <w:marBottom w:val="0"/>
                  <w:divBdr>
                    <w:top w:val="none" w:sz="0" w:space="0" w:color="auto"/>
                    <w:left w:val="none" w:sz="0" w:space="0" w:color="auto"/>
                    <w:bottom w:val="none" w:sz="0" w:space="0" w:color="auto"/>
                    <w:right w:val="none" w:sz="0" w:space="0" w:color="auto"/>
                  </w:divBdr>
                  <w:divsChild>
                    <w:div w:id="398596726">
                      <w:marLeft w:val="0"/>
                      <w:marRight w:val="0"/>
                      <w:marTop w:val="0"/>
                      <w:marBottom w:val="0"/>
                      <w:divBdr>
                        <w:top w:val="none" w:sz="0" w:space="0" w:color="auto"/>
                        <w:left w:val="none" w:sz="0" w:space="0" w:color="auto"/>
                        <w:bottom w:val="none" w:sz="0" w:space="0" w:color="auto"/>
                        <w:right w:val="none" w:sz="0" w:space="0" w:color="auto"/>
                      </w:divBdr>
                    </w:div>
                    <w:div w:id="672610879">
                      <w:marLeft w:val="0"/>
                      <w:marRight w:val="0"/>
                      <w:marTop w:val="0"/>
                      <w:marBottom w:val="0"/>
                      <w:divBdr>
                        <w:top w:val="none" w:sz="0" w:space="0" w:color="auto"/>
                        <w:left w:val="none" w:sz="0" w:space="0" w:color="auto"/>
                        <w:bottom w:val="none" w:sz="0" w:space="0" w:color="auto"/>
                        <w:right w:val="none" w:sz="0" w:space="0" w:color="auto"/>
                      </w:divBdr>
                    </w:div>
                  </w:divsChild>
                </w:div>
                <w:div w:id="662701882">
                  <w:marLeft w:val="0"/>
                  <w:marRight w:val="0"/>
                  <w:marTop w:val="0"/>
                  <w:marBottom w:val="0"/>
                  <w:divBdr>
                    <w:top w:val="none" w:sz="0" w:space="0" w:color="auto"/>
                    <w:left w:val="none" w:sz="0" w:space="0" w:color="auto"/>
                    <w:bottom w:val="none" w:sz="0" w:space="0" w:color="auto"/>
                    <w:right w:val="none" w:sz="0" w:space="0" w:color="auto"/>
                  </w:divBdr>
                  <w:divsChild>
                    <w:div w:id="1261252659">
                      <w:marLeft w:val="0"/>
                      <w:marRight w:val="0"/>
                      <w:marTop w:val="0"/>
                      <w:marBottom w:val="0"/>
                      <w:divBdr>
                        <w:top w:val="none" w:sz="0" w:space="0" w:color="auto"/>
                        <w:left w:val="none" w:sz="0" w:space="0" w:color="auto"/>
                        <w:bottom w:val="none" w:sz="0" w:space="0" w:color="auto"/>
                        <w:right w:val="none" w:sz="0" w:space="0" w:color="auto"/>
                      </w:divBdr>
                    </w:div>
                  </w:divsChild>
                </w:div>
                <w:div w:id="700325185">
                  <w:marLeft w:val="0"/>
                  <w:marRight w:val="0"/>
                  <w:marTop w:val="0"/>
                  <w:marBottom w:val="0"/>
                  <w:divBdr>
                    <w:top w:val="none" w:sz="0" w:space="0" w:color="auto"/>
                    <w:left w:val="none" w:sz="0" w:space="0" w:color="auto"/>
                    <w:bottom w:val="none" w:sz="0" w:space="0" w:color="auto"/>
                    <w:right w:val="none" w:sz="0" w:space="0" w:color="auto"/>
                  </w:divBdr>
                  <w:divsChild>
                    <w:div w:id="569854629">
                      <w:marLeft w:val="0"/>
                      <w:marRight w:val="0"/>
                      <w:marTop w:val="0"/>
                      <w:marBottom w:val="0"/>
                      <w:divBdr>
                        <w:top w:val="none" w:sz="0" w:space="0" w:color="auto"/>
                        <w:left w:val="none" w:sz="0" w:space="0" w:color="auto"/>
                        <w:bottom w:val="none" w:sz="0" w:space="0" w:color="auto"/>
                        <w:right w:val="none" w:sz="0" w:space="0" w:color="auto"/>
                      </w:divBdr>
                    </w:div>
                  </w:divsChild>
                </w:div>
                <w:div w:id="705520244">
                  <w:marLeft w:val="0"/>
                  <w:marRight w:val="0"/>
                  <w:marTop w:val="0"/>
                  <w:marBottom w:val="0"/>
                  <w:divBdr>
                    <w:top w:val="none" w:sz="0" w:space="0" w:color="auto"/>
                    <w:left w:val="none" w:sz="0" w:space="0" w:color="auto"/>
                    <w:bottom w:val="none" w:sz="0" w:space="0" w:color="auto"/>
                    <w:right w:val="none" w:sz="0" w:space="0" w:color="auto"/>
                  </w:divBdr>
                  <w:divsChild>
                    <w:div w:id="632441041">
                      <w:marLeft w:val="0"/>
                      <w:marRight w:val="0"/>
                      <w:marTop w:val="0"/>
                      <w:marBottom w:val="0"/>
                      <w:divBdr>
                        <w:top w:val="none" w:sz="0" w:space="0" w:color="auto"/>
                        <w:left w:val="none" w:sz="0" w:space="0" w:color="auto"/>
                        <w:bottom w:val="none" w:sz="0" w:space="0" w:color="auto"/>
                        <w:right w:val="none" w:sz="0" w:space="0" w:color="auto"/>
                      </w:divBdr>
                    </w:div>
                  </w:divsChild>
                </w:div>
                <w:div w:id="742221689">
                  <w:marLeft w:val="0"/>
                  <w:marRight w:val="0"/>
                  <w:marTop w:val="0"/>
                  <w:marBottom w:val="0"/>
                  <w:divBdr>
                    <w:top w:val="none" w:sz="0" w:space="0" w:color="auto"/>
                    <w:left w:val="none" w:sz="0" w:space="0" w:color="auto"/>
                    <w:bottom w:val="none" w:sz="0" w:space="0" w:color="auto"/>
                    <w:right w:val="none" w:sz="0" w:space="0" w:color="auto"/>
                  </w:divBdr>
                  <w:divsChild>
                    <w:div w:id="223688462">
                      <w:marLeft w:val="0"/>
                      <w:marRight w:val="0"/>
                      <w:marTop w:val="0"/>
                      <w:marBottom w:val="0"/>
                      <w:divBdr>
                        <w:top w:val="none" w:sz="0" w:space="0" w:color="auto"/>
                        <w:left w:val="none" w:sz="0" w:space="0" w:color="auto"/>
                        <w:bottom w:val="none" w:sz="0" w:space="0" w:color="auto"/>
                        <w:right w:val="none" w:sz="0" w:space="0" w:color="auto"/>
                      </w:divBdr>
                    </w:div>
                  </w:divsChild>
                </w:div>
                <w:div w:id="747389857">
                  <w:marLeft w:val="0"/>
                  <w:marRight w:val="0"/>
                  <w:marTop w:val="0"/>
                  <w:marBottom w:val="0"/>
                  <w:divBdr>
                    <w:top w:val="none" w:sz="0" w:space="0" w:color="auto"/>
                    <w:left w:val="none" w:sz="0" w:space="0" w:color="auto"/>
                    <w:bottom w:val="none" w:sz="0" w:space="0" w:color="auto"/>
                    <w:right w:val="none" w:sz="0" w:space="0" w:color="auto"/>
                  </w:divBdr>
                  <w:divsChild>
                    <w:div w:id="708185530">
                      <w:marLeft w:val="0"/>
                      <w:marRight w:val="0"/>
                      <w:marTop w:val="0"/>
                      <w:marBottom w:val="0"/>
                      <w:divBdr>
                        <w:top w:val="none" w:sz="0" w:space="0" w:color="auto"/>
                        <w:left w:val="none" w:sz="0" w:space="0" w:color="auto"/>
                        <w:bottom w:val="none" w:sz="0" w:space="0" w:color="auto"/>
                        <w:right w:val="none" w:sz="0" w:space="0" w:color="auto"/>
                      </w:divBdr>
                    </w:div>
                    <w:div w:id="897278764">
                      <w:marLeft w:val="0"/>
                      <w:marRight w:val="0"/>
                      <w:marTop w:val="0"/>
                      <w:marBottom w:val="0"/>
                      <w:divBdr>
                        <w:top w:val="none" w:sz="0" w:space="0" w:color="auto"/>
                        <w:left w:val="none" w:sz="0" w:space="0" w:color="auto"/>
                        <w:bottom w:val="none" w:sz="0" w:space="0" w:color="auto"/>
                        <w:right w:val="none" w:sz="0" w:space="0" w:color="auto"/>
                      </w:divBdr>
                    </w:div>
                  </w:divsChild>
                </w:div>
                <w:div w:id="787627832">
                  <w:marLeft w:val="0"/>
                  <w:marRight w:val="0"/>
                  <w:marTop w:val="0"/>
                  <w:marBottom w:val="0"/>
                  <w:divBdr>
                    <w:top w:val="none" w:sz="0" w:space="0" w:color="auto"/>
                    <w:left w:val="none" w:sz="0" w:space="0" w:color="auto"/>
                    <w:bottom w:val="none" w:sz="0" w:space="0" w:color="auto"/>
                    <w:right w:val="none" w:sz="0" w:space="0" w:color="auto"/>
                  </w:divBdr>
                  <w:divsChild>
                    <w:div w:id="675614649">
                      <w:marLeft w:val="0"/>
                      <w:marRight w:val="0"/>
                      <w:marTop w:val="0"/>
                      <w:marBottom w:val="0"/>
                      <w:divBdr>
                        <w:top w:val="none" w:sz="0" w:space="0" w:color="auto"/>
                        <w:left w:val="none" w:sz="0" w:space="0" w:color="auto"/>
                        <w:bottom w:val="none" w:sz="0" w:space="0" w:color="auto"/>
                        <w:right w:val="none" w:sz="0" w:space="0" w:color="auto"/>
                      </w:divBdr>
                    </w:div>
                  </w:divsChild>
                </w:div>
                <w:div w:id="809831219">
                  <w:marLeft w:val="0"/>
                  <w:marRight w:val="0"/>
                  <w:marTop w:val="0"/>
                  <w:marBottom w:val="0"/>
                  <w:divBdr>
                    <w:top w:val="none" w:sz="0" w:space="0" w:color="auto"/>
                    <w:left w:val="none" w:sz="0" w:space="0" w:color="auto"/>
                    <w:bottom w:val="none" w:sz="0" w:space="0" w:color="auto"/>
                    <w:right w:val="none" w:sz="0" w:space="0" w:color="auto"/>
                  </w:divBdr>
                  <w:divsChild>
                    <w:div w:id="2091274844">
                      <w:marLeft w:val="0"/>
                      <w:marRight w:val="0"/>
                      <w:marTop w:val="0"/>
                      <w:marBottom w:val="0"/>
                      <w:divBdr>
                        <w:top w:val="none" w:sz="0" w:space="0" w:color="auto"/>
                        <w:left w:val="none" w:sz="0" w:space="0" w:color="auto"/>
                        <w:bottom w:val="none" w:sz="0" w:space="0" w:color="auto"/>
                        <w:right w:val="none" w:sz="0" w:space="0" w:color="auto"/>
                      </w:divBdr>
                    </w:div>
                  </w:divsChild>
                </w:div>
                <w:div w:id="823156016">
                  <w:marLeft w:val="0"/>
                  <w:marRight w:val="0"/>
                  <w:marTop w:val="0"/>
                  <w:marBottom w:val="0"/>
                  <w:divBdr>
                    <w:top w:val="none" w:sz="0" w:space="0" w:color="auto"/>
                    <w:left w:val="none" w:sz="0" w:space="0" w:color="auto"/>
                    <w:bottom w:val="none" w:sz="0" w:space="0" w:color="auto"/>
                    <w:right w:val="none" w:sz="0" w:space="0" w:color="auto"/>
                  </w:divBdr>
                  <w:divsChild>
                    <w:div w:id="191652656">
                      <w:marLeft w:val="0"/>
                      <w:marRight w:val="0"/>
                      <w:marTop w:val="0"/>
                      <w:marBottom w:val="0"/>
                      <w:divBdr>
                        <w:top w:val="none" w:sz="0" w:space="0" w:color="auto"/>
                        <w:left w:val="none" w:sz="0" w:space="0" w:color="auto"/>
                        <w:bottom w:val="none" w:sz="0" w:space="0" w:color="auto"/>
                        <w:right w:val="none" w:sz="0" w:space="0" w:color="auto"/>
                      </w:divBdr>
                    </w:div>
                    <w:div w:id="1400053063">
                      <w:marLeft w:val="0"/>
                      <w:marRight w:val="0"/>
                      <w:marTop w:val="0"/>
                      <w:marBottom w:val="0"/>
                      <w:divBdr>
                        <w:top w:val="none" w:sz="0" w:space="0" w:color="auto"/>
                        <w:left w:val="none" w:sz="0" w:space="0" w:color="auto"/>
                        <w:bottom w:val="none" w:sz="0" w:space="0" w:color="auto"/>
                        <w:right w:val="none" w:sz="0" w:space="0" w:color="auto"/>
                      </w:divBdr>
                    </w:div>
                  </w:divsChild>
                </w:div>
                <w:div w:id="832142222">
                  <w:marLeft w:val="0"/>
                  <w:marRight w:val="0"/>
                  <w:marTop w:val="0"/>
                  <w:marBottom w:val="0"/>
                  <w:divBdr>
                    <w:top w:val="none" w:sz="0" w:space="0" w:color="auto"/>
                    <w:left w:val="none" w:sz="0" w:space="0" w:color="auto"/>
                    <w:bottom w:val="none" w:sz="0" w:space="0" w:color="auto"/>
                    <w:right w:val="none" w:sz="0" w:space="0" w:color="auto"/>
                  </w:divBdr>
                  <w:divsChild>
                    <w:div w:id="319775278">
                      <w:marLeft w:val="0"/>
                      <w:marRight w:val="0"/>
                      <w:marTop w:val="0"/>
                      <w:marBottom w:val="0"/>
                      <w:divBdr>
                        <w:top w:val="none" w:sz="0" w:space="0" w:color="auto"/>
                        <w:left w:val="none" w:sz="0" w:space="0" w:color="auto"/>
                        <w:bottom w:val="none" w:sz="0" w:space="0" w:color="auto"/>
                        <w:right w:val="none" w:sz="0" w:space="0" w:color="auto"/>
                      </w:divBdr>
                    </w:div>
                  </w:divsChild>
                </w:div>
                <w:div w:id="845902174">
                  <w:marLeft w:val="0"/>
                  <w:marRight w:val="0"/>
                  <w:marTop w:val="0"/>
                  <w:marBottom w:val="0"/>
                  <w:divBdr>
                    <w:top w:val="none" w:sz="0" w:space="0" w:color="auto"/>
                    <w:left w:val="none" w:sz="0" w:space="0" w:color="auto"/>
                    <w:bottom w:val="none" w:sz="0" w:space="0" w:color="auto"/>
                    <w:right w:val="none" w:sz="0" w:space="0" w:color="auto"/>
                  </w:divBdr>
                  <w:divsChild>
                    <w:div w:id="349260029">
                      <w:marLeft w:val="0"/>
                      <w:marRight w:val="0"/>
                      <w:marTop w:val="0"/>
                      <w:marBottom w:val="0"/>
                      <w:divBdr>
                        <w:top w:val="none" w:sz="0" w:space="0" w:color="auto"/>
                        <w:left w:val="none" w:sz="0" w:space="0" w:color="auto"/>
                        <w:bottom w:val="none" w:sz="0" w:space="0" w:color="auto"/>
                        <w:right w:val="none" w:sz="0" w:space="0" w:color="auto"/>
                      </w:divBdr>
                    </w:div>
                    <w:div w:id="1268851505">
                      <w:marLeft w:val="0"/>
                      <w:marRight w:val="0"/>
                      <w:marTop w:val="0"/>
                      <w:marBottom w:val="0"/>
                      <w:divBdr>
                        <w:top w:val="none" w:sz="0" w:space="0" w:color="auto"/>
                        <w:left w:val="none" w:sz="0" w:space="0" w:color="auto"/>
                        <w:bottom w:val="none" w:sz="0" w:space="0" w:color="auto"/>
                        <w:right w:val="none" w:sz="0" w:space="0" w:color="auto"/>
                      </w:divBdr>
                    </w:div>
                  </w:divsChild>
                </w:div>
                <w:div w:id="867640145">
                  <w:marLeft w:val="0"/>
                  <w:marRight w:val="0"/>
                  <w:marTop w:val="0"/>
                  <w:marBottom w:val="0"/>
                  <w:divBdr>
                    <w:top w:val="none" w:sz="0" w:space="0" w:color="auto"/>
                    <w:left w:val="none" w:sz="0" w:space="0" w:color="auto"/>
                    <w:bottom w:val="none" w:sz="0" w:space="0" w:color="auto"/>
                    <w:right w:val="none" w:sz="0" w:space="0" w:color="auto"/>
                  </w:divBdr>
                  <w:divsChild>
                    <w:div w:id="383722259">
                      <w:marLeft w:val="0"/>
                      <w:marRight w:val="0"/>
                      <w:marTop w:val="0"/>
                      <w:marBottom w:val="0"/>
                      <w:divBdr>
                        <w:top w:val="none" w:sz="0" w:space="0" w:color="auto"/>
                        <w:left w:val="none" w:sz="0" w:space="0" w:color="auto"/>
                        <w:bottom w:val="none" w:sz="0" w:space="0" w:color="auto"/>
                        <w:right w:val="none" w:sz="0" w:space="0" w:color="auto"/>
                      </w:divBdr>
                    </w:div>
                  </w:divsChild>
                </w:div>
                <w:div w:id="889852070">
                  <w:marLeft w:val="0"/>
                  <w:marRight w:val="0"/>
                  <w:marTop w:val="0"/>
                  <w:marBottom w:val="0"/>
                  <w:divBdr>
                    <w:top w:val="none" w:sz="0" w:space="0" w:color="auto"/>
                    <w:left w:val="none" w:sz="0" w:space="0" w:color="auto"/>
                    <w:bottom w:val="none" w:sz="0" w:space="0" w:color="auto"/>
                    <w:right w:val="none" w:sz="0" w:space="0" w:color="auto"/>
                  </w:divBdr>
                  <w:divsChild>
                    <w:div w:id="352343734">
                      <w:marLeft w:val="0"/>
                      <w:marRight w:val="0"/>
                      <w:marTop w:val="0"/>
                      <w:marBottom w:val="0"/>
                      <w:divBdr>
                        <w:top w:val="none" w:sz="0" w:space="0" w:color="auto"/>
                        <w:left w:val="none" w:sz="0" w:space="0" w:color="auto"/>
                        <w:bottom w:val="none" w:sz="0" w:space="0" w:color="auto"/>
                        <w:right w:val="none" w:sz="0" w:space="0" w:color="auto"/>
                      </w:divBdr>
                    </w:div>
                  </w:divsChild>
                </w:div>
                <w:div w:id="917323158">
                  <w:marLeft w:val="0"/>
                  <w:marRight w:val="0"/>
                  <w:marTop w:val="0"/>
                  <w:marBottom w:val="0"/>
                  <w:divBdr>
                    <w:top w:val="none" w:sz="0" w:space="0" w:color="auto"/>
                    <w:left w:val="none" w:sz="0" w:space="0" w:color="auto"/>
                    <w:bottom w:val="none" w:sz="0" w:space="0" w:color="auto"/>
                    <w:right w:val="none" w:sz="0" w:space="0" w:color="auto"/>
                  </w:divBdr>
                  <w:divsChild>
                    <w:div w:id="826089018">
                      <w:marLeft w:val="0"/>
                      <w:marRight w:val="0"/>
                      <w:marTop w:val="0"/>
                      <w:marBottom w:val="0"/>
                      <w:divBdr>
                        <w:top w:val="none" w:sz="0" w:space="0" w:color="auto"/>
                        <w:left w:val="none" w:sz="0" w:space="0" w:color="auto"/>
                        <w:bottom w:val="none" w:sz="0" w:space="0" w:color="auto"/>
                        <w:right w:val="none" w:sz="0" w:space="0" w:color="auto"/>
                      </w:divBdr>
                    </w:div>
                  </w:divsChild>
                </w:div>
                <w:div w:id="947351998">
                  <w:marLeft w:val="0"/>
                  <w:marRight w:val="0"/>
                  <w:marTop w:val="0"/>
                  <w:marBottom w:val="0"/>
                  <w:divBdr>
                    <w:top w:val="none" w:sz="0" w:space="0" w:color="auto"/>
                    <w:left w:val="none" w:sz="0" w:space="0" w:color="auto"/>
                    <w:bottom w:val="none" w:sz="0" w:space="0" w:color="auto"/>
                    <w:right w:val="none" w:sz="0" w:space="0" w:color="auto"/>
                  </w:divBdr>
                  <w:divsChild>
                    <w:div w:id="71199322">
                      <w:marLeft w:val="0"/>
                      <w:marRight w:val="0"/>
                      <w:marTop w:val="0"/>
                      <w:marBottom w:val="0"/>
                      <w:divBdr>
                        <w:top w:val="none" w:sz="0" w:space="0" w:color="auto"/>
                        <w:left w:val="none" w:sz="0" w:space="0" w:color="auto"/>
                        <w:bottom w:val="none" w:sz="0" w:space="0" w:color="auto"/>
                        <w:right w:val="none" w:sz="0" w:space="0" w:color="auto"/>
                      </w:divBdr>
                    </w:div>
                  </w:divsChild>
                </w:div>
                <w:div w:id="967854436">
                  <w:marLeft w:val="0"/>
                  <w:marRight w:val="0"/>
                  <w:marTop w:val="0"/>
                  <w:marBottom w:val="0"/>
                  <w:divBdr>
                    <w:top w:val="none" w:sz="0" w:space="0" w:color="auto"/>
                    <w:left w:val="none" w:sz="0" w:space="0" w:color="auto"/>
                    <w:bottom w:val="none" w:sz="0" w:space="0" w:color="auto"/>
                    <w:right w:val="none" w:sz="0" w:space="0" w:color="auto"/>
                  </w:divBdr>
                  <w:divsChild>
                    <w:div w:id="1299650287">
                      <w:marLeft w:val="0"/>
                      <w:marRight w:val="0"/>
                      <w:marTop w:val="0"/>
                      <w:marBottom w:val="0"/>
                      <w:divBdr>
                        <w:top w:val="none" w:sz="0" w:space="0" w:color="auto"/>
                        <w:left w:val="none" w:sz="0" w:space="0" w:color="auto"/>
                        <w:bottom w:val="none" w:sz="0" w:space="0" w:color="auto"/>
                        <w:right w:val="none" w:sz="0" w:space="0" w:color="auto"/>
                      </w:divBdr>
                    </w:div>
                    <w:div w:id="1364866313">
                      <w:marLeft w:val="0"/>
                      <w:marRight w:val="0"/>
                      <w:marTop w:val="0"/>
                      <w:marBottom w:val="0"/>
                      <w:divBdr>
                        <w:top w:val="none" w:sz="0" w:space="0" w:color="auto"/>
                        <w:left w:val="none" w:sz="0" w:space="0" w:color="auto"/>
                        <w:bottom w:val="none" w:sz="0" w:space="0" w:color="auto"/>
                        <w:right w:val="none" w:sz="0" w:space="0" w:color="auto"/>
                      </w:divBdr>
                    </w:div>
                  </w:divsChild>
                </w:div>
                <w:div w:id="977951114">
                  <w:marLeft w:val="0"/>
                  <w:marRight w:val="0"/>
                  <w:marTop w:val="0"/>
                  <w:marBottom w:val="0"/>
                  <w:divBdr>
                    <w:top w:val="none" w:sz="0" w:space="0" w:color="auto"/>
                    <w:left w:val="none" w:sz="0" w:space="0" w:color="auto"/>
                    <w:bottom w:val="none" w:sz="0" w:space="0" w:color="auto"/>
                    <w:right w:val="none" w:sz="0" w:space="0" w:color="auto"/>
                  </w:divBdr>
                  <w:divsChild>
                    <w:div w:id="2103991197">
                      <w:marLeft w:val="0"/>
                      <w:marRight w:val="0"/>
                      <w:marTop w:val="0"/>
                      <w:marBottom w:val="0"/>
                      <w:divBdr>
                        <w:top w:val="none" w:sz="0" w:space="0" w:color="auto"/>
                        <w:left w:val="none" w:sz="0" w:space="0" w:color="auto"/>
                        <w:bottom w:val="none" w:sz="0" w:space="0" w:color="auto"/>
                        <w:right w:val="none" w:sz="0" w:space="0" w:color="auto"/>
                      </w:divBdr>
                    </w:div>
                  </w:divsChild>
                </w:div>
                <w:div w:id="983316639">
                  <w:marLeft w:val="0"/>
                  <w:marRight w:val="0"/>
                  <w:marTop w:val="0"/>
                  <w:marBottom w:val="0"/>
                  <w:divBdr>
                    <w:top w:val="none" w:sz="0" w:space="0" w:color="auto"/>
                    <w:left w:val="none" w:sz="0" w:space="0" w:color="auto"/>
                    <w:bottom w:val="none" w:sz="0" w:space="0" w:color="auto"/>
                    <w:right w:val="none" w:sz="0" w:space="0" w:color="auto"/>
                  </w:divBdr>
                  <w:divsChild>
                    <w:div w:id="1834225089">
                      <w:marLeft w:val="0"/>
                      <w:marRight w:val="0"/>
                      <w:marTop w:val="0"/>
                      <w:marBottom w:val="0"/>
                      <w:divBdr>
                        <w:top w:val="none" w:sz="0" w:space="0" w:color="auto"/>
                        <w:left w:val="none" w:sz="0" w:space="0" w:color="auto"/>
                        <w:bottom w:val="none" w:sz="0" w:space="0" w:color="auto"/>
                        <w:right w:val="none" w:sz="0" w:space="0" w:color="auto"/>
                      </w:divBdr>
                    </w:div>
                  </w:divsChild>
                </w:div>
                <w:div w:id="1015229673">
                  <w:marLeft w:val="0"/>
                  <w:marRight w:val="0"/>
                  <w:marTop w:val="0"/>
                  <w:marBottom w:val="0"/>
                  <w:divBdr>
                    <w:top w:val="none" w:sz="0" w:space="0" w:color="auto"/>
                    <w:left w:val="none" w:sz="0" w:space="0" w:color="auto"/>
                    <w:bottom w:val="none" w:sz="0" w:space="0" w:color="auto"/>
                    <w:right w:val="none" w:sz="0" w:space="0" w:color="auto"/>
                  </w:divBdr>
                  <w:divsChild>
                    <w:div w:id="1839732656">
                      <w:marLeft w:val="0"/>
                      <w:marRight w:val="0"/>
                      <w:marTop w:val="0"/>
                      <w:marBottom w:val="0"/>
                      <w:divBdr>
                        <w:top w:val="none" w:sz="0" w:space="0" w:color="auto"/>
                        <w:left w:val="none" w:sz="0" w:space="0" w:color="auto"/>
                        <w:bottom w:val="none" w:sz="0" w:space="0" w:color="auto"/>
                        <w:right w:val="none" w:sz="0" w:space="0" w:color="auto"/>
                      </w:divBdr>
                    </w:div>
                  </w:divsChild>
                </w:div>
                <w:div w:id="1037510305">
                  <w:marLeft w:val="0"/>
                  <w:marRight w:val="0"/>
                  <w:marTop w:val="0"/>
                  <w:marBottom w:val="0"/>
                  <w:divBdr>
                    <w:top w:val="none" w:sz="0" w:space="0" w:color="auto"/>
                    <w:left w:val="none" w:sz="0" w:space="0" w:color="auto"/>
                    <w:bottom w:val="none" w:sz="0" w:space="0" w:color="auto"/>
                    <w:right w:val="none" w:sz="0" w:space="0" w:color="auto"/>
                  </w:divBdr>
                  <w:divsChild>
                    <w:div w:id="1030304356">
                      <w:marLeft w:val="0"/>
                      <w:marRight w:val="0"/>
                      <w:marTop w:val="0"/>
                      <w:marBottom w:val="0"/>
                      <w:divBdr>
                        <w:top w:val="none" w:sz="0" w:space="0" w:color="auto"/>
                        <w:left w:val="none" w:sz="0" w:space="0" w:color="auto"/>
                        <w:bottom w:val="none" w:sz="0" w:space="0" w:color="auto"/>
                        <w:right w:val="none" w:sz="0" w:space="0" w:color="auto"/>
                      </w:divBdr>
                    </w:div>
                    <w:div w:id="1380324919">
                      <w:marLeft w:val="0"/>
                      <w:marRight w:val="0"/>
                      <w:marTop w:val="0"/>
                      <w:marBottom w:val="0"/>
                      <w:divBdr>
                        <w:top w:val="none" w:sz="0" w:space="0" w:color="auto"/>
                        <w:left w:val="none" w:sz="0" w:space="0" w:color="auto"/>
                        <w:bottom w:val="none" w:sz="0" w:space="0" w:color="auto"/>
                        <w:right w:val="none" w:sz="0" w:space="0" w:color="auto"/>
                      </w:divBdr>
                    </w:div>
                  </w:divsChild>
                </w:div>
                <w:div w:id="1086926356">
                  <w:marLeft w:val="0"/>
                  <w:marRight w:val="0"/>
                  <w:marTop w:val="0"/>
                  <w:marBottom w:val="0"/>
                  <w:divBdr>
                    <w:top w:val="none" w:sz="0" w:space="0" w:color="auto"/>
                    <w:left w:val="none" w:sz="0" w:space="0" w:color="auto"/>
                    <w:bottom w:val="none" w:sz="0" w:space="0" w:color="auto"/>
                    <w:right w:val="none" w:sz="0" w:space="0" w:color="auto"/>
                  </w:divBdr>
                  <w:divsChild>
                    <w:div w:id="51732473">
                      <w:marLeft w:val="0"/>
                      <w:marRight w:val="0"/>
                      <w:marTop w:val="0"/>
                      <w:marBottom w:val="0"/>
                      <w:divBdr>
                        <w:top w:val="none" w:sz="0" w:space="0" w:color="auto"/>
                        <w:left w:val="none" w:sz="0" w:space="0" w:color="auto"/>
                        <w:bottom w:val="none" w:sz="0" w:space="0" w:color="auto"/>
                        <w:right w:val="none" w:sz="0" w:space="0" w:color="auto"/>
                      </w:divBdr>
                    </w:div>
                    <w:div w:id="52169590">
                      <w:marLeft w:val="0"/>
                      <w:marRight w:val="0"/>
                      <w:marTop w:val="0"/>
                      <w:marBottom w:val="0"/>
                      <w:divBdr>
                        <w:top w:val="none" w:sz="0" w:space="0" w:color="auto"/>
                        <w:left w:val="none" w:sz="0" w:space="0" w:color="auto"/>
                        <w:bottom w:val="none" w:sz="0" w:space="0" w:color="auto"/>
                        <w:right w:val="none" w:sz="0" w:space="0" w:color="auto"/>
                      </w:divBdr>
                    </w:div>
                  </w:divsChild>
                </w:div>
                <w:div w:id="1140150473">
                  <w:marLeft w:val="0"/>
                  <w:marRight w:val="0"/>
                  <w:marTop w:val="0"/>
                  <w:marBottom w:val="0"/>
                  <w:divBdr>
                    <w:top w:val="none" w:sz="0" w:space="0" w:color="auto"/>
                    <w:left w:val="none" w:sz="0" w:space="0" w:color="auto"/>
                    <w:bottom w:val="none" w:sz="0" w:space="0" w:color="auto"/>
                    <w:right w:val="none" w:sz="0" w:space="0" w:color="auto"/>
                  </w:divBdr>
                  <w:divsChild>
                    <w:div w:id="1872915889">
                      <w:marLeft w:val="0"/>
                      <w:marRight w:val="0"/>
                      <w:marTop w:val="0"/>
                      <w:marBottom w:val="0"/>
                      <w:divBdr>
                        <w:top w:val="none" w:sz="0" w:space="0" w:color="auto"/>
                        <w:left w:val="none" w:sz="0" w:space="0" w:color="auto"/>
                        <w:bottom w:val="none" w:sz="0" w:space="0" w:color="auto"/>
                        <w:right w:val="none" w:sz="0" w:space="0" w:color="auto"/>
                      </w:divBdr>
                    </w:div>
                  </w:divsChild>
                </w:div>
                <w:div w:id="1192568233">
                  <w:marLeft w:val="0"/>
                  <w:marRight w:val="0"/>
                  <w:marTop w:val="0"/>
                  <w:marBottom w:val="0"/>
                  <w:divBdr>
                    <w:top w:val="none" w:sz="0" w:space="0" w:color="auto"/>
                    <w:left w:val="none" w:sz="0" w:space="0" w:color="auto"/>
                    <w:bottom w:val="none" w:sz="0" w:space="0" w:color="auto"/>
                    <w:right w:val="none" w:sz="0" w:space="0" w:color="auto"/>
                  </w:divBdr>
                  <w:divsChild>
                    <w:div w:id="1309018753">
                      <w:marLeft w:val="0"/>
                      <w:marRight w:val="0"/>
                      <w:marTop w:val="0"/>
                      <w:marBottom w:val="0"/>
                      <w:divBdr>
                        <w:top w:val="none" w:sz="0" w:space="0" w:color="auto"/>
                        <w:left w:val="none" w:sz="0" w:space="0" w:color="auto"/>
                        <w:bottom w:val="none" w:sz="0" w:space="0" w:color="auto"/>
                        <w:right w:val="none" w:sz="0" w:space="0" w:color="auto"/>
                      </w:divBdr>
                    </w:div>
                    <w:div w:id="1948462892">
                      <w:marLeft w:val="0"/>
                      <w:marRight w:val="0"/>
                      <w:marTop w:val="0"/>
                      <w:marBottom w:val="0"/>
                      <w:divBdr>
                        <w:top w:val="none" w:sz="0" w:space="0" w:color="auto"/>
                        <w:left w:val="none" w:sz="0" w:space="0" w:color="auto"/>
                        <w:bottom w:val="none" w:sz="0" w:space="0" w:color="auto"/>
                        <w:right w:val="none" w:sz="0" w:space="0" w:color="auto"/>
                      </w:divBdr>
                    </w:div>
                  </w:divsChild>
                </w:div>
                <w:div w:id="1195659074">
                  <w:marLeft w:val="0"/>
                  <w:marRight w:val="0"/>
                  <w:marTop w:val="0"/>
                  <w:marBottom w:val="0"/>
                  <w:divBdr>
                    <w:top w:val="none" w:sz="0" w:space="0" w:color="auto"/>
                    <w:left w:val="none" w:sz="0" w:space="0" w:color="auto"/>
                    <w:bottom w:val="none" w:sz="0" w:space="0" w:color="auto"/>
                    <w:right w:val="none" w:sz="0" w:space="0" w:color="auto"/>
                  </w:divBdr>
                  <w:divsChild>
                    <w:div w:id="64036127">
                      <w:marLeft w:val="0"/>
                      <w:marRight w:val="0"/>
                      <w:marTop w:val="0"/>
                      <w:marBottom w:val="0"/>
                      <w:divBdr>
                        <w:top w:val="none" w:sz="0" w:space="0" w:color="auto"/>
                        <w:left w:val="none" w:sz="0" w:space="0" w:color="auto"/>
                        <w:bottom w:val="none" w:sz="0" w:space="0" w:color="auto"/>
                        <w:right w:val="none" w:sz="0" w:space="0" w:color="auto"/>
                      </w:divBdr>
                    </w:div>
                    <w:div w:id="670596301">
                      <w:marLeft w:val="0"/>
                      <w:marRight w:val="0"/>
                      <w:marTop w:val="0"/>
                      <w:marBottom w:val="0"/>
                      <w:divBdr>
                        <w:top w:val="none" w:sz="0" w:space="0" w:color="auto"/>
                        <w:left w:val="none" w:sz="0" w:space="0" w:color="auto"/>
                        <w:bottom w:val="none" w:sz="0" w:space="0" w:color="auto"/>
                        <w:right w:val="none" w:sz="0" w:space="0" w:color="auto"/>
                      </w:divBdr>
                    </w:div>
                  </w:divsChild>
                </w:div>
                <w:div w:id="1241522009">
                  <w:marLeft w:val="0"/>
                  <w:marRight w:val="0"/>
                  <w:marTop w:val="0"/>
                  <w:marBottom w:val="0"/>
                  <w:divBdr>
                    <w:top w:val="none" w:sz="0" w:space="0" w:color="auto"/>
                    <w:left w:val="none" w:sz="0" w:space="0" w:color="auto"/>
                    <w:bottom w:val="none" w:sz="0" w:space="0" w:color="auto"/>
                    <w:right w:val="none" w:sz="0" w:space="0" w:color="auto"/>
                  </w:divBdr>
                  <w:divsChild>
                    <w:div w:id="744910731">
                      <w:marLeft w:val="0"/>
                      <w:marRight w:val="0"/>
                      <w:marTop w:val="0"/>
                      <w:marBottom w:val="0"/>
                      <w:divBdr>
                        <w:top w:val="none" w:sz="0" w:space="0" w:color="auto"/>
                        <w:left w:val="none" w:sz="0" w:space="0" w:color="auto"/>
                        <w:bottom w:val="none" w:sz="0" w:space="0" w:color="auto"/>
                        <w:right w:val="none" w:sz="0" w:space="0" w:color="auto"/>
                      </w:divBdr>
                    </w:div>
                  </w:divsChild>
                </w:div>
                <w:div w:id="1260600899">
                  <w:marLeft w:val="0"/>
                  <w:marRight w:val="0"/>
                  <w:marTop w:val="0"/>
                  <w:marBottom w:val="0"/>
                  <w:divBdr>
                    <w:top w:val="none" w:sz="0" w:space="0" w:color="auto"/>
                    <w:left w:val="none" w:sz="0" w:space="0" w:color="auto"/>
                    <w:bottom w:val="none" w:sz="0" w:space="0" w:color="auto"/>
                    <w:right w:val="none" w:sz="0" w:space="0" w:color="auto"/>
                  </w:divBdr>
                  <w:divsChild>
                    <w:div w:id="393436909">
                      <w:marLeft w:val="0"/>
                      <w:marRight w:val="0"/>
                      <w:marTop w:val="0"/>
                      <w:marBottom w:val="0"/>
                      <w:divBdr>
                        <w:top w:val="none" w:sz="0" w:space="0" w:color="auto"/>
                        <w:left w:val="none" w:sz="0" w:space="0" w:color="auto"/>
                        <w:bottom w:val="none" w:sz="0" w:space="0" w:color="auto"/>
                        <w:right w:val="none" w:sz="0" w:space="0" w:color="auto"/>
                      </w:divBdr>
                    </w:div>
                  </w:divsChild>
                </w:div>
                <w:div w:id="1267301019">
                  <w:marLeft w:val="0"/>
                  <w:marRight w:val="0"/>
                  <w:marTop w:val="0"/>
                  <w:marBottom w:val="0"/>
                  <w:divBdr>
                    <w:top w:val="none" w:sz="0" w:space="0" w:color="auto"/>
                    <w:left w:val="none" w:sz="0" w:space="0" w:color="auto"/>
                    <w:bottom w:val="none" w:sz="0" w:space="0" w:color="auto"/>
                    <w:right w:val="none" w:sz="0" w:space="0" w:color="auto"/>
                  </w:divBdr>
                  <w:divsChild>
                    <w:div w:id="1192721619">
                      <w:marLeft w:val="0"/>
                      <w:marRight w:val="0"/>
                      <w:marTop w:val="0"/>
                      <w:marBottom w:val="0"/>
                      <w:divBdr>
                        <w:top w:val="none" w:sz="0" w:space="0" w:color="auto"/>
                        <w:left w:val="none" w:sz="0" w:space="0" w:color="auto"/>
                        <w:bottom w:val="none" w:sz="0" w:space="0" w:color="auto"/>
                        <w:right w:val="none" w:sz="0" w:space="0" w:color="auto"/>
                      </w:divBdr>
                    </w:div>
                  </w:divsChild>
                </w:div>
                <w:div w:id="1272053900">
                  <w:marLeft w:val="0"/>
                  <w:marRight w:val="0"/>
                  <w:marTop w:val="0"/>
                  <w:marBottom w:val="0"/>
                  <w:divBdr>
                    <w:top w:val="none" w:sz="0" w:space="0" w:color="auto"/>
                    <w:left w:val="none" w:sz="0" w:space="0" w:color="auto"/>
                    <w:bottom w:val="none" w:sz="0" w:space="0" w:color="auto"/>
                    <w:right w:val="none" w:sz="0" w:space="0" w:color="auto"/>
                  </w:divBdr>
                  <w:divsChild>
                    <w:div w:id="87359934">
                      <w:marLeft w:val="0"/>
                      <w:marRight w:val="0"/>
                      <w:marTop w:val="0"/>
                      <w:marBottom w:val="0"/>
                      <w:divBdr>
                        <w:top w:val="none" w:sz="0" w:space="0" w:color="auto"/>
                        <w:left w:val="none" w:sz="0" w:space="0" w:color="auto"/>
                        <w:bottom w:val="none" w:sz="0" w:space="0" w:color="auto"/>
                        <w:right w:val="none" w:sz="0" w:space="0" w:color="auto"/>
                      </w:divBdr>
                    </w:div>
                  </w:divsChild>
                </w:div>
                <w:div w:id="1299149043">
                  <w:marLeft w:val="0"/>
                  <w:marRight w:val="0"/>
                  <w:marTop w:val="0"/>
                  <w:marBottom w:val="0"/>
                  <w:divBdr>
                    <w:top w:val="none" w:sz="0" w:space="0" w:color="auto"/>
                    <w:left w:val="none" w:sz="0" w:space="0" w:color="auto"/>
                    <w:bottom w:val="none" w:sz="0" w:space="0" w:color="auto"/>
                    <w:right w:val="none" w:sz="0" w:space="0" w:color="auto"/>
                  </w:divBdr>
                  <w:divsChild>
                    <w:div w:id="756900573">
                      <w:marLeft w:val="0"/>
                      <w:marRight w:val="0"/>
                      <w:marTop w:val="0"/>
                      <w:marBottom w:val="0"/>
                      <w:divBdr>
                        <w:top w:val="none" w:sz="0" w:space="0" w:color="auto"/>
                        <w:left w:val="none" w:sz="0" w:space="0" w:color="auto"/>
                        <w:bottom w:val="none" w:sz="0" w:space="0" w:color="auto"/>
                        <w:right w:val="none" w:sz="0" w:space="0" w:color="auto"/>
                      </w:divBdr>
                    </w:div>
                  </w:divsChild>
                </w:div>
                <w:div w:id="1325860484">
                  <w:marLeft w:val="0"/>
                  <w:marRight w:val="0"/>
                  <w:marTop w:val="0"/>
                  <w:marBottom w:val="0"/>
                  <w:divBdr>
                    <w:top w:val="none" w:sz="0" w:space="0" w:color="auto"/>
                    <w:left w:val="none" w:sz="0" w:space="0" w:color="auto"/>
                    <w:bottom w:val="none" w:sz="0" w:space="0" w:color="auto"/>
                    <w:right w:val="none" w:sz="0" w:space="0" w:color="auto"/>
                  </w:divBdr>
                  <w:divsChild>
                    <w:div w:id="603729461">
                      <w:marLeft w:val="0"/>
                      <w:marRight w:val="0"/>
                      <w:marTop w:val="0"/>
                      <w:marBottom w:val="0"/>
                      <w:divBdr>
                        <w:top w:val="none" w:sz="0" w:space="0" w:color="auto"/>
                        <w:left w:val="none" w:sz="0" w:space="0" w:color="auto"/>
                        <w:bottom w:val="none" w:sz="0" w:space="0" w:color="auto"/>
                        <w:right w:val="none" w:sz="0" w:space="0" w:color="auto"/>
                      </w:divBdr>
                    </w:div>
                  </w:divsChild>
                </w:div>
                <w:div w:id="1454178589">
                  <w:marLeft w:val="0"/>
                  <w:marRight w:val="0"/>
                  <w:marTop w:val="0"/>
                  <w:marBottom w:val="0"/>
                  <w:divBdr>
                    <w:top w:val="none" w:sz="0" w:space="0" w:color="auto"/>
                    <w:left w:val="none" w:sz="0" w:space="0" w:color="auto"/>
                    <w:bottom w:val="none" w:sz="0" w:space="0" w:color="auto"/>
                    <w:right w:val="none" w:sz="0" w:space="0" w:color="auto"/>
                  </w:divBdr>
                  <w:divsChild>
                    <w:div w:id="1215855213">
                      <w:marLeft w:val="0"/>
                      <w:marRight w:val="0"/>
                      <w:marTop w:val="0"/>
                      <w:marBottom w:val="0"/>
                      <w:divBdr>
                        <w:top w:val="none" w:sz="0" w:space="0" w:color="auto"/>
                        <w:left w:val="none" w:sz="0" w:space="0" w:color="auto"/>
                        <w:bottom w:val="none" w:sz="0" w:space="0" w:color="auto"/>
                        <w:right w:val="none" w:sz="0" w:space="0" w:color="auto"/>
                      </w:divBdr>
                    </w:div>
                    <w:div w:id="1485274597">
                      <w:marLeft w:val="0"/>
                      <w:marRight w:val="0"/>
                      <w:marTop w:val="0"/>
                      <w:marBottom w:val="0"/>
                      <w:divBdr>
                        <w:top w:val="none" w:sz="0" w:space="0" w:color="auto"/>
                        <w:left w:val="none" w:sz="0" w:space="0" w:color="auto"/>
                        <w:bottom w:val="none" w:sz="0" w:space="0" w:color="auto"/>
                        <w:right w:val="none" w:sz="0" w:space="0" w:color="auto"/>
                      </w:divBdr>
                    </w:div>
                  </w:divsChild>
                </w:div>
                <w:div w:id="1473793649">
                  <w:marLeft w:val="0"/>
                  <w:marRight w:val="0"/>
                  <w:marTop w:val="0"/>
                  <w:marBottom w:val="0"/>
                  <w:divBdr>
                    <w:top w:val="none" w:sz="0" w:space="0" w:color="auto"/>
                    <w:left w:val="none" w:sz="0" w:space="0" w:color="auto"/>
                    <w:bottom w:val="none" w:sz="0" w:space="0" w:color="auto"/>
                    <w:right w:val="none" w:sz="0" w:space="0" w:color="auto"/>
                  </w:divBdr>
                  <w:divsChild>
                    <w:div w:id="1956061252">
                      <w:marLeft w:val="0"/>
                      <w:marRight w:val="0"/>
                      <w:marTop w:val="0"/>
                      <w:marBottom w:val="0"/>
                      <w:divBdr>
                        <w:top w:val="none" w:sz="0" w:space="0" w:color="auto"/>
                        <w:left w:val="none" w:sz="0" w:space="0" w:color="auto"/>
                        <w:bottom w:val="none" w:sz="0" w:space="0" w:color="auto"/>
                        <w:right w:val="none" w:sz="0" w:space="0" w:color="auto"/>
                      </w:divBdr>
                    </w:div>
                  </w:divsChild>
                </w:div>
                <w:div w:id="1501123335">
                  <w:marLeft w:val="0"/>
                  <w:marRight w:val="0"/>
                  <w:marTop w:val="0"/>
                  <w:marBottom w:val="0"/>
                  <w:divBdr>
                    <w:top w:val="none" w:sz="0" w:space="0" w:color="auto"/>
                    <w:left w:val="none" w:sz="0" w:space="0" w:color="auto"/>
                    <w:bottom w:val="none" w:sz="0" w:space="0" w:color="auto"/>
                    <w:right w:val="none" w:sz="0" w:space="0" w:color="auto"/>
                  </w:divBdr>
                  <w:divsChild>
                    <w:div w:id="1021669343">
                      <w:marLeft w:val="0"/>
                      <w:marRight w:val="0"/>
                      <w:marTop w:val="0"/>
                      <w:marBottom w:val="0"/>
                      <w:divBdr>
                        <w:top w:val="none" w:sz="0" w:space="0" w:color="auto"/>
                        <w:left w:val="none" w:sz="0" w:space="0" w:color="auto"/>
                        <w:bottom w:val="none" w:sz="0" w:space="0" w:color="auto"/>
                        <w:right w:val="none" w:sz="0" w:space="0" w:color="auto"/>
                      </w:divBdr>
                    </w:div>
                  </w:divsChild>
                </w:div>
                <w:div w:id="1522233819">
                  <w:marLeft w:val="0"/>
                  <w:marRight w:val="0"/>
                  <w:marTop w:val="0"/>
                  <w:marBottom w:val="0"/>
                  <w:divBdr>
                    <w:top w:val="none" w:sz="0" w:space="0" w:color="auto"/>
                    <w:left w:val="none" w:sz="0" w:space="0" w:color="auto"/>
                    <w:bottom w:val="none" w:sz="0" w:space="0" w:color="auto"/>
                    <w:right w:val="none" w:sz="0" w:space="0" w:color="auto"/>
                  </w:divBdr>
                  <w:divsChild>
                    <w:div w:id="971210389">
                      <w:marLeft w:val="0"/>
                      <w:marRight w:val="0"/>
                      <w:marTop w:val="0"/>
                      <w:marBottom w:val="0"/>
                      <w:divBdr>
                        <w:top w:val="none" w:sz="0" w:space="0" w:color="auto"/>
                        <w:left w:val="none" w:sz="0" w:space="0" w:color="auto"/>
                        <w:bottom w:val="none" w:sz="0" w:space="0" w:color="auto"/>
                        <w:right w:val="none" w:sz="0" w:space="0" w:color="auto"/>
                      </w:divBdr>
                    </w:div>
                    <w:div w:id="2125999522">
                      <w:marLeft w:val="0"/>
                      <w:marRight w:val="0"/>
                      <w:marTop w:val="0"/>
                      <w:marBottom w:val="0"/>
                      <w:divBdr>
                        <w:top w:val="none" w:sz="0" w:space="0" w:color="auto"/>
                        <w:left w:val="none" w:sz="0" w:space="0" w:color="auto"/>
                        <w:bottom w:val="none" w:sz="0" w:space="0" w:color="auto"/>
                        <w:right w:val="none" w:sz="0" w:space="0" w:color="auto"/>
                      </w:divBdr>
                    </w:div>
                  </w:divsChild>
                </w:div>
                <w:div w:id="1531604272">
                  <w:marLeft w:val="0"/>
                  <w:marRight w:val="0"/>
                  <w:marTop w:val="0"/>
                  <w:marBottom w:val="0"/>
                  <w:divBdr>
                    <w:top w:val="none" w:sz="0" w:space="0" w:color="auto"/>
                    <w:left w:val="none" w:sz="0" w:space="0" w:color="auto"/>
                    <w:bottom w:val="none" w:sz="0" w:space="0" w:color="auto"/>
                    <w:right w:val="none" w:sz="0" w:space="0" w:color="auto"/>
                  </w:divBdr>
                  <w:divsChild>
                    <w:div w:id="1436558741">
                      <w:marLeft w:val="0"/>
                      <w:marRight w:val="0"/>
                      <w:marTop w:val="0"/>
                      <w:marBottom w:val="0"/>
                      <w:divBdr>
                        <w:top w:val="none" w:sz="0" w:space="0" w:color="auto"/>
                        <w:left w:val="none" w:sz="0" w:space="0" w:color="auto"/>
                        <w:bottom w:val="none" w:sz="0" w:space="0" w:color="auto"/>
                        <w:right w:val="none" w:sz="0" w:space="0" w:color="auto"/>
                      </w:divBdr>
                    </w:div>
                  </w:divsChild>
                </w:div>
                <w:div w:id="1558204354">
                  <w:marLeft w:val="0"/>
                  <w:marRight w:val="0"/>
                  <w:marTop w:val="0"/>
                  <w:marBottom w:val="0"/>
                  <w:divBdr>
                    <w:top w:val="none" w:sz="0" w:space="0" w:color="auto"/>
                    <w:left w:val="none" w:sz="0" w:space="0" w:color="auto"/>
                    <w:bottom w:val="none" w:sz="0" w:space="0" w:color="auto"/>
                    <w:right w:val="none" w:sz="0" w:space="0" w:color="auto"/>
                  </w:divBdr>
                  <w:divsChild>
                    <w:div w:id="1848059716">
                      <w:marLeft w:val="0"/>
                      <w:marRight w:val="0"/>
                      <w:marTop w:val="0"/>
                      <w:marBottom w:val="0"/>
                      <w:divBdr>
                        <w:top w:val="none" w:sz="0" w:space="0" w:color="auto"/>
                        <w:left w:val="none" w:sz="0" w:space="0" w:color="auto"/>
                        <w:bottom w:val="none" w:sz="0" w:space="0" w:color="auto"/>
                        <w:right w:val="none" w:sz="0" w:space="0" w:color="auto"/>
                      </w:divBdr>
                    </w:div>
                  </w:divsChild>
                </w:div>
                <w:div w:id="1587425295">
                  <w:marLeft w:val="0"/>
                  <w:marRight w:val="0"/>
                  <w:marTop w:val="0"/>
                  <w:marBottom w:val="0"/>
                  <w:divBdr>
                    <w:top w:val="none" w:sz="0" w:space="0" w:color="auto"/>
                    <w:left w:val="none" w:sz="0" w:space="0" w:color="auto"/>
                    <w:bottom w:val="none" w:sz="0" w:space="0" w:color="auto"/>
                    <w:right w:val="none" w:sz="0" w:space="0" w:color="auto"/>
                  </w:divBdr>
                  <w:divsChild>
                    <w:div w:id="1997175653">
                      <w:marLeft w:val="0"/>
                      <w:marRight w:val="0"/>
                      <w:marTop w:val="0"/>
                      <w:marBottom w:val="0"/>
                      <w:divBdr>
                        <w:top w:val="none" w:sz="0" w:space="0" w:color="auto"/>
                        <w:left w:val="none" w:sz="0" w:space="0" w:color="auto"/>
                        <w:bottom w:val="none" w:sz="0" w:space="0" w:color="auto"/>
                        <w:right w:val="none" w:sz="0" w:space="0" w:color="auto"/>
                      </w:divBdr>
                    </w:div>
                    <w:div w:id="2029477690">
                      <w:marLeft w:val="0"/>
                      <w:marRight w:val="0"/>
                      <w:marTop w:val="0"/>
                      <w:marBottom w:val="0"/>
                      <w:divBdr>
                        <w:top w:val="none" w:sz="0" w:space="0" w:color="auto"/>
                        <w:left w:val="none" w:sz="0" w:space="0" w:color="auto"/>
                        <w:bottom w:val="none" w:sz="0" w:space="0" w:color="auto"/>
                        <w:right w:val="none" w:sz="0" w:space="0" w:color="auto"/>
                      </w:divBdr>
                    </w:div>
                  </w:divsChild>
                </w:div>
                <w:div w:id="1615552491">
                  <w:marLeft w:val="0"/>
                  <w:marRight w:val="0"/>
                  <w:marTop w:val="0"/>
                  <w:marBottom w:val="0"/>
                  <w:divBdr>
                    <w:top w:val="none" w:sz="0" w:space="0" w:color="auto"/>
                    <w:left w:val="none" w:sz="0" w:space="0" w:color="auto"/>
                    <w:bottom w:val="none" w:sz="0" w:space="0" w:color="auto"/>
                    <w:right w:val="none" w:sz="0" w:space="0" w:color="auto"/>
                  </w:divBdr>
                  <w:divsChild>
                    <w:div w:id="332071038">
                      <w:marLeft w:val="0"/>
                      <w:marRight w:val="0"/>
                      <w:marTop w:val="0"/>
                      <w:marBottom w:val="0"/>
                      <w:divBdr>
                        <w:top w:val="none" w:sz="0" w:space="0" w:color="auto"/>
                        <w:left w:val="none" w:sz="0" w:space="0" w:color="auto"/>
                        <w:bottom w:val="none" w:sz="0" w:space="0" w:color="auto"/>
                        <w:right w:val="none" w:sz="0" w:space="0" w:color="auto"/>
                      </w:divBdr>
                    </w:div>
                  </w:divsChild>
                </w:div>
                <w:div w:id="1637644006">
                  <w:marLeft w:val="0"/>
                  <w:marRight w:val="0"/>
                  <w:marTop w:val="0"/>
                  <w:marBottom w:val="0"/>
                  <w:divBdr>
                    <w:top w:val="none" w:sz="0" w:space="0" w:color="auto"/>
                    <w:left w:val="none" w:sz="0" w:space="0" w:color="auto"/>
                    <w:bottom w:val="none" w:sz="0" w:space="0" w:color="auto"/>
                    <w:right w:val="none" w:sz="0" w:space="0" w:color="auto"/>
                  </w:divBdr>
                  <w:divsChild>
                    <w:div w:id="353968106">
                      <w:marLeft w:val="0"/>
                      <w:marRight w:val="0"/>
                      <w:marTop w:val="0"/>
                      <w:marBottom w:val="0"/>
                      <w:divBdr>
                        <w:top w:val="none" w:sz="0" w:space="0" w:color="auto"/>
                        <w:left w:val="none" w:sz="0" w:space="0" w:color="auto"/>
                        <w:bottom w:val="none" w:sz="0" w:space="0" w:color="auto"/>
                        <w:right w:val="none" w:sz="0" w:space="0" w:color="auto"/>
                      </w:divBdr>
                    </w:div>
                    <w:div w:id="1031539139">
                      <w:marLeft w:val="0"/>
                      <w:marRight w:val="0"/>
                      <w:marTop w:val="0"/>
                      <w:marBottom w:val="0"/>
                      <w:divBdr>
                        <w:top w:val="none" w:sz="0" w:space="0" w:color="auto"/>
                        <w:left w:val="none" w:sz="0" w:space="0" w:color="auto"/>
                        <w:bottom w:val="none" w:sz="0" w:space="0" w:color="auto"/>
                        <w:right w:val="none" w:sz="0" w:space="0" w:color="auto"/>
                      </w:divBdr>
                    </w:div>
                  </w:divsChild>
                </w:div>
                <w:div w:id="1639726274">
                  <w:marLeft w:val="0"/>
                  <w:marRight w:val="0"/>
                  <w:marTop w:val="0"/>
                  <w:marBottom w:val="0"/>
                  <w:divBdr>
                    <w:top w:val="none" w:sz="0" w:space="0" w:color="auto"/>
                    <w:left w:val="none" w:sz="0" w:space="0" w:color="auto"/>
                    <w:bottom w:val="none" w:sz="0" w:space="0" w:color="auto"/>
                    <w:right w:val="none" w:sz="0" w:space="0" w:color="auto"/>
                  </w:divBdr>
                  <w:divsChild>
                    <w:div w:id="167598082">
                      <w:marLeft w:val="0"/>
                      <w:marRight w:val="0"/>
                      <w:marTop w:val="0"/>
                      <w:marBottom w:val="0"/>
                      <w:divBdr>
                        <w:top w:val="none" w:sz="0" w:space="0" w:color="auto"/>
                        <w:left w:val="none" w:sz="0" w:space="0" w:color="auto"/>
                        <w:bottom w:val="none" w:sz="0" w:space="0" w:color="auto"/>
                        <w:right w:val="none" w:sz="0" w:space="0" w:color="auto"/>
                      </w:divBdr>
                    </w:div>
                    <w:div w:id="1826818729">
                      <w:marLeft w:val="0"/>
                      <w:marRight w:val="0"/>
                      <w:marTop w:val="0"/>
                      <w:marBottom w:val="0"/>
                      <w:divBdr>
                        <w:top w:val="none" w:sz="0" w:space="0" w:color="auto"/>
                        <w:left w:val="none" w:sz="0" w:space="0" w:color="auto"/>
                        <w:bottom w:val="none" w:sz="0" w:space="0" w:color="auto"/>
                        <w:right w:val="none" w:sz="0" w:space="0" w:color="auto"/>
                      </w:divBdr>
                    </w:div>
                  </w:divsChild>
                </w:div>
                <w:div w:id="1645306920">
                  <w:marLeft w:val="0"/>
                  <w:marRight w:val="0"/>
                  <w:marTop w:val="0"/>
                  <w:marBottom w:val="0"/>
                  <w:divBdr>
                    <w:top w:val="none" w:sz="0" w:space="0" w:color="auto"/>
                    <w:left w:val="none" w:sz="0" w:space="0" w:color="auto"/>
                    <w:bottom w:val="none" w:sz="0" w:space="0" w:color="auto"/>
                    <w:right w:val="none" w:sz="0" w:space="0" w:color="auto"/>
                  </w:divBdr>
                  <w:divsChild>
                    <w:div w:id="202451266">
                      <w:marLeft w:val="0"/>
                      <w:marRight w:val="0"/>
                      <w:marTop w:val="0"/>
                      <w:marBottom w:val="0"/>
                      <w:divBdr>
                        <w:top w:val="none" w:sz="0" w:space="0" w:color="auto"/>
                        <w:left w:val="none" w:sz="0" w:space="0" w:color="auto"/>
                        <w:bottom w:val="none" w:sz="0" w:space="0" w:color="auto"/>
                        <w:right w:val="none" w:sz="0" w:space="0" w:color="auto"/>
                      </w:divBdr>
                    </w:div>
                  </w:divsChild>
                </w:div>
                <w:div w:id="1659532135">
                  <w:marLeft w:val="0"/>
                  <w:marRight w:val="0"/>
                  <w:marTop w:val="0"/>
                  <w:marBottom w:val="0"/>
                  <w:divBdr>
                    <w:top w:val="none" w:sz="0" w:space="0" w:color="auto"/>
                    <w:left w:val="none" w:sz="0" w:space="0" w:color="auto"/>
                    <w:bottom w:val="none" w:sz="0" w:space="0" w:color="auto"/>
                    <w:right w:val="none" w:sz="0" w:space="0" w:color="auto"/>
                  </w:divBdr>
                  <w:divsChild>
                    <w:div w:id="754278416">
                      <w:marLeft w:val="0"/>
                      <w:marRight w:val="0"/>
                      <w:marTop w:val="0"/>
                      <w:marBottom w:val="0"/>
                      <w:divBdr>
                        <w:top w:val="none" w:sz="0" w:space="0" w:color="auto"/>
                        <w:left w:val="none" w:sz="0" w:space="0" w:color="auto"/>
                        <w:bottom w:val="none" w:sz="0" w:space="0" w:color="auto"/>
                        <w:right w:val="none" w:sz="0" w:space="0" w:color="auto"/>
                      </w:divBdr>
                    </w:div>
                  </w:divsChild>
                </w:div>
                <w:div w:id="1720935331">
                  <w:marLeft w:val="0"/>
                  <w:marRight w:val="0"/>
                  <w:marTop w:val="0"/>
                  <w:marBottom w:val="0"/>
                  <w:divBdr>
                    <w:top w:val="none" w:sz="0" w:space="0" w:color="auto"/>
                    <w:left w:val="none" w:sz="0" w:space="0" w:color="auto"/>
                    <w:bottom w:val="none" w:sz="0" w:space="0" w:color="auto"/>
                    <w:right w:val="none" w:sz="0" w:space="0" w:color="auto"/>
                  </w:divBdr>
                  <w:divsChild>
                    <w:div w:id="363940765">
                      <w:marLeft w:val="0"/>
                      <w:marRight w:val="0"/>
                      <w:marTop w:val="0"/>
                      <w:marBottom w:val="0"/>
                      <w:divBdr>
                        <w:top w:val="none" w:sz="0" w:space="0" w:color="auto"/>
                        <w:left w:val="none" w:sz="0" w:space="0" w:color="auto"/>
                        <w:bottom w:val="none" w:sz="0" w:space="0" w:color="auto"/>
                        <w:right w:val="none" w:sz="0" w:space="0" w:color="auto"/>
                      </w:divBdr>
                    </w:div>
                  </w:divsChild>
                </w:div>
                <w:div w:id="1728145470">
                  <w:marLeft w:val="0"/>
                  <w:marRight w:val="0"/>
                  <w:marTop w:val="0"/>
                  <w:marBottom w:val="0"/>
                  <w:divBdr>
                    <w:top w:val="none" w:sz="0" w:space="0" w:color="auto"/>
                    <w:left w:val="none" w:sz="0" w:space="0" w:color="auto"/>
                    <w:bottom w:val="none" w:sz="0" w:space="0" w:color="auto"/>
                    <w:right w:val="none" w:sz="0" w:space="0" w:color="auto"/>
                  </w:divBdr>
                  <w:divsChild>
                    <w:div w:id="657153680">
                      <w:marLeft w:val="0"/>
                      <w:marRight w:val="0"/>
                      <w:marTop w:val="0"/>
                      <w:marBottom w:val="0"/>
                      <w:divBdr>
                        <w:top w:val="none" w:sz="0" w:space="0" w:color="auto"/>
                        <w:left w:val="none" w:sz="0" w:space="0" w:color="auto"/>
                        <w:bottom w:val="none" w:sz="0" w:space="0" w:color="auto"/>
                        <w:right w:val="none" w:sz="0" w:space="0" w:color="auto"/>
                      </w:divBdr>
                    </w:div>
                  </w:divsChild>
                </w:div>
                <w:div w:id="1747798662">
                  <w:marLeft w:val="0"/>
                  <w:marRight w:val="0"/>
                  <w:marTop w:val="0"/>
                  <w:marBottom w:val="0"/>
                  <w:divBdr>
                    <w:top w:val="none" w:sz="0" w:space="0" w:color="auto"/>
                    <w:left w:val="none" w:sz="0" w:space="0" w:color="auto"/>
                    <w:bottom w:val="none" w:sz="0" w:space="0" w:color="auto"/>
                    <w:right w:val="none" w:sz="0" w:space="0" w:color="auto"/>
                  </w:divBdr>
                  <w:divsChild>
                    <w:div w:id="1903445146">
                      <w:marLeft w:val="0"/>
                      <w:marRight w:val="0"/>
                      <w:marTop w:val="0"/>
                      <w:marBottom w:val="0"/>
                      <w:divBdr>
                        <w:top w:val="none" w:sz="0" w:space="0" w:color="auto"/>
                        <w:left w:val="none" w:sz="0" w:space="0" w:color="auto"/>
                        <w:bottom w:val="none" w:sz="0" w:space="0" w:color="auto"/>
                        <w:right w:val="none" w:sz="0" w:space="0" w:color="auto"/>
                      </w:divBdr>
                    </w:div>
                  </w:divsChild>
                </w:div>
                <w:div w:id="1764495999">
                  <w:marLeft w:val="0"/>
                  <w:marRight w:val="0"/>
                  <w:marTop w:val="0"/>
                  <w:marBottom w:val="0"/>
                  <w:divBdr>
                    <w:top w:val="none" w:sz="0" w:space="0" w:color="auto"/>
                    <w:left w:val="none" w:sz="0" w:space="0" w:color="auto"/>
                    <w:bottom w:val="none" w:sz="0" w:space="0" w:color="auto"/>
                    <w:right w:val="none" w:sz="0" w:space="0" w:color="auto"/>
                  </w:divBdr>
                  <w:divsChild>
                    <w:div w:id="858548234">
                      <w:marLeft w:val="0"/>
                      <w:marRight w:val="0"/>
                      <w:marTop w:val="0"/>
                      <w:marBottom w:val="0"/>
                      <w:divBdr>
                        <w:top w:val="none" w:sz="0" w:space="0" w:color="auto"/>
                        <w:left w:val="none" w:sz="0" w:space="0" w:color="auto"/>
                        <w:bottom w:val="none" w:sz="0" w:space="0" w:color="auto"/>
                        <w:right w:val="none" w:sz="0" w:space="0" w:color="auto"/>
                      </w:divBdr>
                    </w:div>
                    <w:div w:id="1032220334">
                      <w:marLeft w:val="0"/>
                      <w:marRight w:val="0"/>
                      <w:marTop w:val="0"/>
                      <w:marBottom w:val="0"/>
                      <w:divBdr>
                        <w:top w:val="none" w:sz="0" w:space="0" w:color="auto"/>
                        <w:left w:val="none" w:sz="0" w:space="0" w:color="auto"/>
                        <w:bottom w:val="none" w:sz="0" w:space="0" w:color="auto"/>
                        <w:right w:val="none" w:sz="0" w:space="0" w:color="auto"/>
                      </w:divBdr>
                    </w:div>
                  </w:divsChild>
                </w:div>
                <w:div w:id="1779057275">
                  <w:marLeft w:val="0"/>
                  <w:marRight w:val="0"/>
                  <w:marTop w:val="0"/>
                  <w:marBottom w:val="0"/>
                  <w:divBdr>
                    <w:top w:val="none" w:sz="0" w:space="0" w:color="auto"/>
                    <w:left w:val="none" w:sz="0" w:space="0" w:color="auto"/>
                    <w:bottom w:val="none" w:sz="0" w:space="0" w:color="auto"/>
                    <w:right w:val="none" w:sz="0" w:space="0" w:color="auto"/>
                  </w:divBdr>
                  <w:divsChild>
                    <w:div w:id="486635157">
                      <w:marLeft w:val="0"/>
                      <w:marRight w:val="0"/>
                      <w:marTop w:val="0"/>
                      <w:marBottom w:val="0"/>
                      <w:divBdr>
                        <w:top w:val="none" w:sz="0" w:space="0" w:color="auto"/>
                        <w:left w:val="none" w:sz="0" w:space="0" w:color="auto"/>
                        <w:bottom w:val="none" w:sz="0" w:space="0" w:color="auto"/>
                        <w:right w:val="none" w:sz="0" w:space="0" w:color="auto"/>
                      </w:divBdr>
                    </w:div>
                  </w:divsChild>
                </w:div>
                <w:div w:id="1786192081">
                  <w:marLeft w:val="0"/>
                  <w:marRight w:val="0"/>
                  <w:marTop w:val="0"/>
                  <w:marBottom w:val="0"/>
                  <w:divBdr>
                    <w:top w:val="none" w:sz="0" w:space="0" w:color="auto"/>
                    <w:left w:val="none" w:sz="0" w:space="0" w:color="auto"/>
                    <w:bottom w:val="none" w:sz="0" w:space="0" w:color="auto"/>
                    <w:right w:val="none" w:sz="0" w:space="0" w:color="auto"/>
                  </w:divBdr>
                  <w:divsChild>
                    <w:div w:id="635720502">
                      <w:marLeft w:val="0"/>
                      <w:marRight w:val="0"/>
                      <w:marTop w:val="0"/>
                      <w:marBottom w:val="0"/>
                      <w:divBdr>
                        <w:top w:val="none" w:sz="0" w:space="0" w:color="auto"/>
                        <w:left w:val="none" w:sz="0" w:space="0" w:color="auto"/>
                        <w:bottom w:val="none" w:sz="0" w:space="0" w:color="auto"/>
                        <w:right w:val="none" w:sz="0" w:space="0" w:color="auto"/>
                      </w:divBdr>
                    </w:div>
                  </w:divsChild>
                </w:div>
                <w:div w:id="1795056237">
                  <w:marLeft w:val="0"/>
                  <w:marRight w:val="0"/>
                  <w:marTop w:val="0"/>
                  <w:marBottom w:val="0"/>
                  <w:divBdr>
                    <w:top w:val="none" w:sz="0" w:space="0" w:color="auto"/>
                    <w:left w:val="none" w:sz="0" w:space="0" w:color="auto"/>
                    <w:bottom w:val="none" w:sz="0" w:space="0" w:color="auto"/>
                    <w:right w:val="none" w:sz="0" w:space="0" w:color="auto"/>
                  </w:divBdr>
                  <w:divsChild>
                    <w:div w:id="197201467">
                      <w:marLeft w:val="0"/>
                      <w:marRight w:val="0"/>
                      <w:marTop w:val="0"/>
                      <w:marBottom w:val="0"/>
                      <w:divBdr>
                        <w:top w:val="none" w:sz="0" w:space="0" w:color="auto"/>
                        <w:left w:val="none" w:sz="0" w:space="0" w:color="auto"/>
                        <w:bottom w:val="none" w:sz="0" w:space="0" w:color="auto"/>
                        <w:right w:val="none" w:sz="0" w:space="0" w:color="auto"/>
                      </w:divBdr>
                    </w:div>
                    <w:div w:id="1934434894">
                      <w:marLeft w:val="0"/>
                      <w:marRight w:val="0"/>
                      <w:marTop w:val="0"/>
                      <w:marBottom w:val="0"/>
                      <w:divBdr>
                        <w:top w:val="none" w:sz="0" w:space="0" w:color="auto"/>
                        <w:left w:val="none" w:sz="0" w:space="0" w:color="auto"/>
                        <w:bottom w:val="none" w:sz="0" w:space="0" w:color="auto"/>
                        <w:right w:val="none" w:sz="0" w:space="0" w:color="auto"/>
                      </w:divBdr>
                    </w:div>
                  </w:divsChild>
                </w:div>
                <w:div w:id="1851068553">
                  <w:marLeft w:val="0"/>
                  <w:marRight w:val="0"/>
                  <w:marTop w:val="0"/>
                  <w:marBottom w:val="0"/>
                  <w:divBdr>
                    <w:top w:val="none" w:sz="0" w:space="0" w:color="auto"/>
                    <w:left w:val="none" w:sz="0" w:space="0" w:color="auto"/>
                    <w:bottom w:val="none" w:sz="0" w:space="0" w:color="auto"/>
                    <w:right w:val="none" w:sz="0" w:space="0" w:color="auto"/>
                  </w:divBdr>
                  <w:divsChild>
                    <w:div w:id="728654050">
                      <w:marLeft w:val="0"/>
                      <w:marRight w:val="0"/>
                      <w:marTop w:val="0"/>
                      <w:marBottom w:val="0"/>
                      <w:divBdr>
                        <w:top w:val="none" w:sz="0" w:space="0" w:color="auto"/>
                        <w:left w:val="none" w:sz="0" w:space="0" w:color="auto"/>
                        <w:bottom w:val="none" w:sz="0" w:space="0" w:color="auto"/>
                        <w:right w:val="none" w:sz="0" w:space="0" w:color="auto"/>
                      </w:divBdr>
                    </w:div>
                  </w:divsChild>
                </w:div>
                <w:div w:id="1869947784">
                  <w:marLeft w:val="0"/>
                  <w:marRight w:val="0"/>
                  <w:marTop w:val="0"/>
                  <w:marBottom w:val="0"/>
                  <w:divBdr>
                    <w:top w:val="none" w:sz="0" w:space="0" w:color="auto"/>
                    <w:left w:val="none" w:sz="0" w:space="0" w:color="auto"/>
                    <w:bottom w:val="none" w:sz="0" w:space="0" w:color="auto"/>
                    <w:right w:val="none" w:sz="0" w:space="0" w:color="auto"/>
                  </w:divBdr>
                  <w:divsChild>
                    <w:div w:id="394862640">
                      <w:marLeft w:val="0"/>
                      <w:marRight w:val="0"/>
                      <w:marTop w:val="0"/>
                      <w:marBottom w:val="0"/>
                      <w:divBdr>
                        <w:top w:val="none" w:sz="0" w:space="0" w:color="auto"/>
                        <w:left w:val="none" w:sz="0" w:space="0" w:color="auto"/>
                        <w:bottom w:val="none" w:sz="0" w:space="0" w:color="auto"/>
                        <w:right w:val="none" w:sz="0" w:space="0" w:color="auto"/>
                      </w:divBdr>
                    </w:div>
                  </w:divsChild>
                </w:div>
                <w:div w:id="1885288538">
                  <w:marLeft w:val="0"/>
                  <w:marRight w:val="0"/>
                  <w:marTop w:val="0"/>
                  <w:marBottom w:val="0"/>
                  <w:divBdr>
                    <w:top w:val="none" w:sz="0" w:space="0" w:color="auto"/>
                    <w:left w:val="none" w:sz="0" w:space="0" w:color="auto"/>
                    <w:bottom w:val="none" w:sz="0" w:space="0" w:color="auto"/>
                    <w:right w:val="none" w:sz="0" w:space="0" w:color="auto"/>
                  </w:divBdr>
                  <w:divsChild>
                    <w:div w:id="1126000166">
                      <w:marLeft w:val="0"/>
                      <w:marRight w:val="0"/>
                      <w:marTop w:val="0"/>
                      <w:marBottom w:val="0"/>
                      <w:divBdr>
                        <w:top w:val="none" w:sz="0" w:space="0" w:color="auto"/>
                        <w:left w:val="none" w:sz="0" w:space="0" w:color="auto"/>
                        <w:bottom w:val="none" w:sz="0" w:space="0" w:color="auto"/>
                        <w:right w:val="none" w:sz="0" w:space="0" w:color="auto"/>
                      </w:divBdr>
                    </w:div>
                  </w:divsChild>
                </w:div>
                <w:div w:id="1897662418">
                  <w:marLeft w:val="0"/>
                  <w:marRight w:val="0"/>
                  <w:marTop w:val="0"/>
                  <w:marBottom w:val="0"/>
                  <w:divBdr>
                    <w:top w:val="none" w:sz="0" w:space="0" w:color="auto"/>
                    <w:left w:val="none" w:sz="0" w:space="0" w:color="auto"/>
                    <w:bottom w:val="none" w:sz="0" w:space="0" w:color="auto"/>
                    <w:right w:val="none" w:sz="0" w:space="0" w:color="auto"/>
                  </w:divBdr>
                  <w:divsChild>
                    <w:div w:id="71582088">
                      <w:marLeft w:val="0"/>
                      <w:marRight w:val="0"/>
                      <w:marTop w:val="0"/>
                      <w:marBottom w:val="0"/>
                      <w:divBdr>
                        <w:top w:val="none" w:sz="0" w:space="0" w:color="auto"/>
                        <w:left w:val="none" w:sz="0" w:space="0" w:color="auto"/>
                        <w:bottom w:val="none" w:sz="0" w:space="0" w:color="auto"/>
                        <w:right w:val="none" w:sz="0" w:space="0" w:color="auto"/>
                      </w:divBdr>
                    </w:div>
                    <w:div w:id="271940606">
                      <w:marLeft w:val="0"/>
                      <w:marRight w:val="0"/>
                      <w:marTop w:val="0"/>
                      <w:marBottom w:val="0"/>
                      <w:divBdr>
                        <w:top w:val="none" w:sz="0" w:space="0" w:color="auto"/>
                        <w:left w:val="none" w:sz="0" w:space="0" w:color="auto"/>
                        <w:bottom w:val="none" w:sz="0" w:space="0" w:color="auto"/>
                        <w:right w:val="none" w:sz="0" w:space="0" w:color="auto"/>
                      </w:divBdr>
                    </w:div>
                  </w:divsChild>
                </w:div>
                <w:div w:id="1924531741">
                  <w:marLeft w:val="0"/>
                  <w:marRight w:val="0"/>
                  <w:marTop w:val="0"/>
                  <w:marBottom w:val="0"/>
                  <w:divBdr>
                    <w:top w:val="none" w:sz="0" w:space="0" w:color="auto"/>
                    <w:left w:val="none" w:sz="0" w:space="0" w:color="auto"/>
                    <w:bottom w:val="none" w:sz="0" w:space="0" w:color="auto"/>
                    <w:right w:val="none" w:sz="0" w:space="0" w:color="auto"/>
                  </w:divBdr>
                  <w:divsChild>
                    <w:div w:id="1466390170">
                      <w:marLeft w:val="0"/>
                      <w:marRight w:val="0"/>
                      <w:marTop w:val="0"/>
                      <w:marBottom w:val="0"/>
                      <w:divBdr>
                        <w:top w:val="none" w:sz="0" w:space="0" w:color="auto"/>
                        <w:left w:val="none" w:sz="0" w:space="0" w:color="auto"/>
                        <w:bottom w:val="none" w:sz="0" w:space="0" w:color="auto"/>
                        <w:right w:val="none" w:sz="0" w:space="0" w:color="auto"/>
                      </w:divBdr>
                    </w:div>
                  </w:divsChild>
                </w:div>
                <w:div w:id="1983271438">
                  <w:marLeft w:val="0"/>
                  <w:marRight w:val="0"/>
                  <w:marTop w:val="0"/>
                  <w:marBottom w:val="0"/>
                  <w:divBdr>
                    <w:top w:val="none" w:sz="0" w:space="0" w:color="auto"/>
                    <w:left w:val="none" w:sz="0" w:space="0" w:color="auto"/>
                    <w:bottom w:val="none" w:sz="0" w:space="0" w:color="auto"/>
                    <w:right w:val="none" w:sz="0" w:space="0" w:color="auto"/>
                  </w:divBdr>
                  <w:divsChild>
                    <w:div w:id="1153256900">
                      <w:marLeft w:val="0"/>
                      <w:marRight w:val="0"/>
                      <w:marTop w:val="0"/>
                      <w:marBottom w:val="0"/>
                      <w:divBdr>
                        <w:top w:val="none" w:sz="0" w:space="0" w:color="auto"/>
                        <w:left w:val="none" w:sz="0" w:space="0" w:color="auto"/>
                        <w:bottom w:val="none" w:sz="0" w:space="0" w:color="auto"/>
                        <w:right w:val="none" w:sz="0" w:space="0" w:color="auto"/>
                      </w:divBdr>
                    </w:div>
                  </w:divsChild>
                </w:div>
                <w:div w:id="1984846910">
                  <w:marLeft w:val="0"/>
                  <w:marRight w:val="0"/>
                  <w:marTop w:val="0"/>
                  <w:marBottom w:val="0"/>
                  <w:divBdr>
                    <w:top w:val="none" w:sz="0" w:space="0" w:color="auto"/>
                    <w:left w:val="none" w:sz="0" w:space="0" w:color="auto"/>
                    <w:bottom w:val="none" w:sz="0" w:space="0" w:color="auto"/>
                    <w:right w:val="none" w:sz="0" w:space="0" w:color="auto"/>
                  </w:divBdr>
                  <w:divsChild>
                    <w:div w:id="691225361">
                      <w:marLeft w:val="0"/>
                      <w:marRight w:val="0"/>
                      <w:marTop w:val="0"/>
                      <w:marBottom w:val="0"/>
                      <w:divBdr>
                        <w:top w:val="none" w:sz="0" w:space="0" w:color="auto"/>
                        <w:left w:val="none" w:sz="0" w:space="0" w:color="auto"/>
                        <w:bottom w:val="none" w:sz="0" w:space="0" w:color="auto"/>
                        <w:right w:val="none" w:sz="0" w:space="0" w:color="auto"/>
                      </w:divBdr>
                    </w:div>
                  </w:divsChild>
                </w:div>
                <w:div w:id="1999728608">
                  <w:marLeft w:val="0"/>
                  <w:marRight w:val="0"/>
                  <w:marTop w:val="0"/>
                  <w:marBottom w:val="0"/>
                  <w:divBdr>
                    <w:top w:val="none" w:sz="0" w:space="0" w:color="auto"/>
                    <w:left w:val="none" w:sz="0" w:space="0" w:color="auto"/>
                    <w:bottom w:val="none" w:sz="0" w:space="0" w:color="auto"/>
                    <w:right w:val="none" w:sz="0" w:space="0" w:color="auto"/>
                  </w:divBdr>
                  <w:divsChild>
                    <w:div w:id="906957418">
                      <w:marLeft w:val="0"/>
                      <w:marRight w:val="0"/>
                      <w:marTop w:val="0"/>
                      <w:marBottom w:val="0"/>
                      <w:divBdr>
                        <w:top w:val="none" w:sz="0" w:space="0" w:color="auto"/>
                        <w:left w:val="none" w:sz="0" w:space="0" w:color="auto"/>
                        <w:bottom w:val="none" w:sz="0" w:space="0" w:color="auto"/>
                        <w:right w:val="none" w:sz="0" w:space="0" w:color="auto"/>
                      </w:divBdr>
                    </w:div>
                  </w:divsChild>
                </w:div>
                <w:div w:id="2069180999">
                  <w:marLeft w:val="0"/>
                  <w:marRight w:val="0"/>
                  <w:marTop w:val="0"/>
                  <w:marBottom w:val="0"/>
                  <w:divBdr>
                    <w:top w:val="none" w:sz="0" w:space="0" w:color="auto"/>
                    <w:left w:val="none" w:sz="0" w:space="0" w:color="auto"/>
                    <w:bottom w:val="none" w:sz="0" w:space="0" w:color="auto"/>
                    <w:right w:val="none" w:sz="0" w:space="0" w:color="auto"/>
                  </w:divBdr>
                  <w:divsChild>
                    <w:div w:id="787042740">
                      <w:marLeft w:val="0"/>
                      <w:marRight w:val="0"/>
                      <w:marTop w:val="0"/>
                      <w:marBottom w:val="0"/>
                      <w:divBdr>
                        <w:top w:val="none" w:sz="0" w:space="0" w:color="auto"/>
                        <w:left w:val="none" w:sz="0" w:space="0" w:color="auto"/>
                        <w:bottom w:val="none" w:sz="0" w:space="0" w:color="auto"/>
                        <w:right w:val="none" w:sz="0" w:space="0" w:color="auto"/>
                      </w:divBdr>
                    </w:div>
                  </w:divsChild>
                </w:div>
                <w:div w:id="2102603806">
                  <w:marLeft w:val="0"/>
                  <w:marRight w:val="0"/>
                  <w:marTop w:val="0"/>
                  <w:marBottom w:val="0"/>
                  <w:divBdr>
                    <w:top w:val="none" w:sz="0" w:space="0" w:color="auto"/>
                    <w:left w:val="none" w:sz="0" w:space="0" w:color="auto"/>
                    <w:bottom w:val="none" w:sz="0" w:space="0" w:color="auto"/>
                    <w:right w:val="none" w:sz="0" w:space="0" w:color="auto"/>
                  </w:divBdr>
                  <w:divsChild>
                    <w:div w:id="514392587">
                      <w:marLeft w:val="0"/>
                      <w:marRight w:val="0"/>
                      <w:marTop w:val="0"/>
                      <w:marBottom w:val="0"/>
                      <w:divBdr>
                        <w:top w:val="none" w:sz="0" w:space="0" w:color="auto"/>
                        <w:left w:val="none" w:sz="0" w:space="0" w:color="auto"/>
                        <w:bottom w:val="none" w:sz="0" w:space="0" w:color="auto"/>
                        <w:right w:val="none" w:sz="0" w:space="0" w:color="auto"/>
                      </w:divBdr>
                    </w:div>
                    <w:div w:id="20710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42306">
          <w:marLeft w:val="0"/>
          <w:marRight w:val="0"/>
          <w:marTop w:val="0"/>
          <w:marBottom w:val="0"/>
          <w:divBdr>
            <w:top w:val="none" w:sz="0" w:space="0" w:color="auto"/>
            <w:left w:val="none" w:sz="0" w:space="0" w:color="auto"/>
            <w:bottom w:val="none" w:sz="0" w:space="0" w:color="auto"/>
            <w:right w:val="none" w:sz="0" w:space="0" w:color="auto"/>
          </w:divBdr>
        </w:div>
        <w:div w:id="1016927272">
          <w:marLeft w:val="0"/>
          <w:marRight w:val="0"/>
          <w:marTop w:val="0"/>
          <w:marBottom w:val="0"/>
          <w:divBdr>
            <w:top w:val="none" w:sz="0" w:space="0" w:color="auto"/>
            <w:left w:val="none" w:sz="0" w:space="0" w:color="auto"/>
            <w:bottom w:val="none" w:sz="0" w:space="0" w:color="auto"/>
            <w:right w:val="none" w:sz="0" w:space="0" w:color="auto"/>
          </w:divBdr>
        </w:div>
        <w:div w:id="1036930741">
          <w:marLeft w:val="0"/>
          <w:marRight w:val="0"/>
          <w:marTop w:val="0"/>
          <w:marBottom w:val="0"/>
          <w:divBdr>
            <w:top w:val="none" w:sz="0" w:space="0" w:color="auto"/>
            <w:left w:val="none" w:sz="0" w:space="0" w:color="auto"/>
            <w:bottom w:val="none" w:sz="0" w:space="0" w:color="auto"/>
            <w:right w:val="none" w:sz="0" w:space="0" w:color="auto"/>
          </w:divBdr>
        </w:div>
        <w:div w:id="1068462329">
          <w:marLeft w:val="0"/>
          <w:marRight w:val="0"/>
          <w:marTop w:val="0"/>
          <w:marBottom w:val="0"/>
          <w:divBdr>
            <w:top w:val="none" w:sz="0" w:space="0" w:color="auto"/>
            <w:left w:val="none" w:sz="0" w:space="0" w:color="auto"/>
            <w:bottom w:val="none" w:sz="0" w:space="0" w:color="auto"/>
            <w:right w:val="none" w:sz="0" w:space="0" w:color="auto"/>
          </w:divBdr>
        </w:div>
        <w:div w:id="1072705150">
          <w:marLeft w:val="0"/>
          <w:marRight w:val="0"/>
          <w:marTop w:val="0"/>
          <w:marBottom w:val="0"/>
          <w:divBdr>
            <w:top w:val="none" w:sz="0" w:space="0" w:color="auto"/>
            <w:left w:val="none" w:sz="0" w:space="0" w:color="auto"/>
            <w:bottom w:val="none" w:sz="0" w:space="0" w:color="auto"/>
            <w:right w:val="none" w:sz="0" w:space="0" w:color="auto"/>
          </w:divBdr>
        </w:div>
        <w:div w:id="1101102636">
          <w:marLeft w:val="0"/>
          <w:marRight w:val="0"/>
          <w:marTop w:val="0"/>
          <w:marBottom w:val="0"/>
          <w:divBdr>
            <w:top w:val="none" w:sz="0" w:space="0" w:color="auto"/>
            <w:left w:val="none" w:sz="0" w:space="0" w:color="auto"/>
            <w:bottom w:val="none" w:sz="0" w:space="0" w:color="auto"/>
            <w:right w:val="none" w:sz="0" w:space="0" w:color="auto"/>
          </w:divBdr>
        </w:div>
        <w:div w:id="1116487600">
          <w:marLeft w:val="0"/>
          <w:marRight w:val="0"/>
          <w:marTop w:val="0"/>
          <w:marBottom w:val="0"/>
          <w:divBdr>
            <w:top w:val="none" w:sz="0" w:space="0" w:color="auto"/>
            <w:left w:val="none" w:sz="0" w:space="0" w:color="auto"/>
            <w:bottom w:val="none" w:sz="0" w:space="0" w:color="auto"/>
            <w:right w:val="none" w:sz="0" w:space="0" w:color="auto"/>
          </w:divBdr>
        </w:div>
        <w:div w:id="1217662432">
          <w:marLeft w:val="0"/>
          <w:marRight w:val="0"/>
          <w:marTop w:val="0"/>
          <w:marBottom w:val="0"/>
          <w:divBdr>
            <w:top w:val="none" w:sz="0" w:space="0" w:color="auto"/>
            <w:left w:val="none" w:sz="0" w:space="0" w:color="auto"/>
            <w:bottom w:val="none" w:sz="0" w:space="0" w:color="auto"/>
            <w:right w:val="none" w:sz="0" w:space="0" w:color="auto"/>
          </w:divBdr>
        </w:div>
        <w:div w:id="1232497663">
          <w:marLeft w:val="0"/>
          <w:marRight w:val="0"/>
          <w:marTop w:val="0"/>
          <w:marBottom w:val="0"/>
          <w:divBdr>
            <w:top w:val="none" w:sz="0" w:space="0" w:color="auto"/>
            <w:left w:val="none" w:sz="0" w:space="0" w:color="auto"/>
            <w:bottom w:val="none" w:sz="0" w:space="0" w:color="auto"/>
            <w:right w:val="none" w:sz="0" w:space="0" w:color="auto"/>
          </w:divBdr>
        </w:div>
        <w:div w:id="1288009677">
          <w:marLeft w:val="0"/>
          <w:marRight w:val="0"/>
          <w:marTop w:val="0"/>
          <w:marBottom w:val="0"/>
          <w:divBdr>
            <w:top w:val="none" w:sz="0" w:space="0" w:color="auto"/>
            <w:left w:val="none" w:sz="0" w:space="0" w:color="auto"/>
            <w:bottom w:val="none" w:sz="0" w:space="0" w:color="auto"/>
            <w:right w:val="none" w:sz="0" w:space="0" w:color="auto"/>
          </w:divBdr>
        </w:div>
        <w:div w:id="1305505093">
          <w:marLeft w:val="0"/>
          <w:marRight w:val="0"/>
          <w:marTop w:val="0"/>
          <w:marBottom w:val="0"/>
          <w:divBdr>
            <w:top w:val="none" w:sz="0" w:space="0" w:color="auto"/>
            <w:left w:val="none" w:sz="0" w:space="0" w:color="auto"/>
            <w:bottom w:val="none" w:sz="0" w:space="0" w:color="auto"/>
            <w:right w:val="none" w:sz="0" w:space="0" w:color="auto"/>
          </w:divBdr>
        </w:div>
        <w:div w:id="1358046788">
          <w:marLeft w:val="0"/>
          <w:marRight w:val="0"/>
          <w:marTop w:val="0"/>
          <w:marBottom w:val="0"/>
          <w:divBdr>
            <w:top w:val="none" w:sz="0" w:space="0" w:color="auto"/>
            <w:left w:val="none" w:sz="0" w:space="0" w:color="auto"/>
            <w:bottom w:val="none" w:sz="0" w:space="0" w:color="auto"/>
            <w:right w:val="none" w:sz="0" w:space="0" w:color="auto"/>
          </w:divBdr>
        </w:div>
        <w:div w:id="1363046078">
          <w:marLeft w:val="0"/>
          <w:marRight w:val="0"/>
          <w:marTop w:val="0"/>
          <w:marBottom w:val="0"/>
          <w:divBdr>
            <w:top w:val="none" w:sz="0" w:space="0" w:color="auto"/>
            <w:left w:val="none" w:sz="0" w:space="0" w:color="auto"/>
            <w:bottom w:val="none" w:sz="0" w:space="0" w:color="auto"/>
            <w:right w:val="none" w:sz="0" w:space="0" w:color="auto"/>
          </w:divBdr>
        </w:div>
        <w:div w:id="1450079272">
          <w:marLeft w:val="0"/>
          <w:marRight w:val="0"/>
          <w:marTop w:val="0"/>
          <w:marBottom w:val="0"/>
          <w:divBdr>
            <w:top w:val="none" w:sz="0" w:space="0" w:color="auto"/>
            <w:left w:val="none" w:sz="0" w:space="0" w:color="auto"/>
            <w:bottom w:val="none" w:sz="0" w:space="0" w:color="auto"/>
            <w:right w:val="none" w:sz="0" w:space="0" w:color="auto"/>
          </w:divBdr>
        </w:div>
        <w:div w:id="1454441919">
          <w:marLeft w:val="0"/>
          <w:marRight w:val="0"/>
          <w:marTop w:val="0"/>
          <w:marBottom w:val="0"/>
          <w:divBdr>
            <w:top w:val="none" w:sz="0" w:space="0" w:color="auto"/>
            <w:left w:val="none" w:sz="0" w:space="0" w:color="auto"/>
            <w:bottom w:val="none" w:sz="0" w:space="0" w:color="auto"/>
            <w:right w:val="none" w:sz="0" w:space="0" w:color="auto"/>
          </w:divBdr>
        </w:div>
        <w:div w:id="1484540801">
          <w:marLeft w:val="0"/>
          <w:marRight w:val="0"/>
          <w:marTop w:val="0"/>
          <w:marBottom w:val="0"/>
          <w:divBdr>
            <w:top w:val="none" w:sz="0" w:space="0" w:color="auto"/>
            <w:left w:val="none" w:sz="0" w:space="0" w:color="auto"/>
            <w:bottom w:val="none" w:sz="0" w:space="0" w:color="auto"/>
            <w:right w:val="none" w:sz="0" w:space="0" w:color="auto"/>
          </w:divBdr>
        </w:div>
        <w:div w:id="1555578136">
          <w:marLeft w:val="0"/>
          <w:marRight w:val="0"/>
          <w:marTop w:val="0"/>
          <w:marBottom w:val="0"/>
          <w:divBdr>
            <w:top w:val="none" w:sz="0" w:space="0" w:color="auto"/>
            <w:left w:val="none" w:sz="0" w:space="0" w:color="auto"/>
            <w:bottom w:val="none" w:sz="0" w:space="0" w:color="auto"/>
            <w:right w:val="none" w:sz="0" w:space="0" w:color="auto"/>
          </w:divBdr>
        </w:div>
        <w:div w:id="1569917817">
          <w:marLeft w:val="0"/>
          <w:marRight w:val="0"/>
          <w:marTop w:val="0"/>
          <w:marBottom w:val="0"/>
          <w:divBdr>
            <w:top w:val="none" w:sz="0" w:space="0" w:color="auto"/>
            <w:left w:val="none" w:sz="0" w:space="0" w:color="auto"/>
            <w:bottom w:val="none" w:sz="0" w:space="0" w:color="auto"/>
            <w:right w:val="none" w:sz="0" w:space="0" w:color="auto"/>
          </w:divBdr>
        </w:div>
        <w:div w:id="1570652576">
          <w:marLeft w:val="0"/>
          <w:marRight w:val="0"/>
          <w:marTop w:val="0"/>
          <w:marBottom w:val="0"/>
          <w:divBdr>
            <w:top w:val="none" w:sz="0" w:space="0" w:color="auto"/>
            <w:left w:val="none" w:sz="0" w:space="0" w:color="auto"/>
            <w:bottom w:val="none" w:sz="0" w:space="0" w:color="auto"/>
            <w:right w:val="none" w:sz="0" w:space="0" w:color="auto"/>
          </w:divBdr>
        </w:div>
        <w:div w:id="1587493750">
          <w:marLeft w:val="0"/>
          <w:marRight w:val="0"/>
          <w:marTop w:val="0"/>
          <w:marBottom w:val="0"/>
          <w:divBdr>
            <w:top w:val="none" w:sz="0" w:space="0" w:color="auto"/>
            <w:left w:val="none" w:sz="0" w:space="0" w:color="auto"/>
            <w:bottom w:val="none" w:sz="0" w:space="0" w:color="auto"/>
            <w:right w:val="none" w:sz="0" w:space="0" w:color="auto"/>
          </w:divBdr>
        </w:div>
        <w:div w:id="1613049034">
          <w:marLeft w:val="0"/>
          <w:marRight w:val="0"/>
          <w:marTop w:val="0"/>
          <w:marBottom w:val="0"/>
          <w:divBdr>
            <w:top w:val="none" w:sz="0" w:space="0" w:color="auto"/>
            <w:left w:val="none" w:sz="0" w:space="0" w:color="auto"/>
            <w:bottom w:val="none" w:sz="0" w:space="0" w:color="auto"/>
            <w:right w:val="none" w:sz="0" w:space="0" w:color="auto"/>
          </w:divBdr>
        </w:div>
        <w:div w:id="1677615784">
          <w:marLeft w:val="0"/>
          <w:marRight w:val="0"/>
          <w:marTop w:val="0"/>
          <w:marBottom w:val="0"/>
          <w:divBdr>
            <w:top w:val="none" w:sz="0" w:space="0" w:color="auto"/>
            <w:left w:val="none" w:sz="0" w:space="0" w:color="auto"/>
            <w:bottom w:val="none" w:sz="0" w:space="0" w:color="auto"/>
            <w:right w:val="none" w:sz="0" w:space="0" w:color="auto"/>
          </w:divBdr>
        </w:div>
        <w:div w:id="1739473609">
          <w:marLeft w:val="0"/>
          <w:marRight w:val="0"/>
          <w:marTop w:val="0"/>
          <w:marBottom w:val="0"/>
          <w:divBdr>
            <w:top w:val="none" w:sz="0" w:space="0" w:color="auto"/>
            <w:left w:val="none" w:sz="0" w:space="0" w:color="auto"/>
            <w:bottom w:val="none" w:sz="0" w:space="0" w:color="auto"/>
            <w:right w:val="none" w:sz="0" w:space="0" w:color="auto"/>
          </w:divBdr>
        </w:div>
        <w:div w:id="1745563611">
          <w:marLeft w:val="0"/>
          <w:marRight w:val="0"/>
          <w:marTop w:val="0"/>
          <w:marBottom w:val="0"/>
          <w:divBdr>
            <w:top w:val="none" w:sz="0" w:space="0" w:color="auto"/>
            <w:left w:val="none" w:sz="0" w:space="0" w:color="auto"/>
            <w:bottom w:val="none" w:sz="0" w:space="0" w:color="auto"/>
            <w:right w:val="none" w:sz="0" w:space="0" w:color="auto"/>
          </w:divBdr>
        </w:div>
        <w:div w:id="1754273788">
          <w:marLeft w:val="0"/>
          <w:marRight w:val="0"/>
          <w:marTop w:val="0"/>
          <w:marBottom w:val="0"/>
          <w:divBdr>
            <w:top w:val="none" w:sz="0" w:space="0" w:color="auto"/>
            <w:left w:val="none" w:sz="0" w:space="0" w:color="auto"/>
            <w:bottom w:val="none" w:sz="0" w:space="0" w:color="auto"/>
            <w:right w:val="none" w:sz="0" w:space="0" w:color="auto"/>
          </w:divBdr>
        </w:div>
        <w:div w:id="1837576821">
          <w:marLeft w:val="0"/>
          <w:marRight w:val="0"/>
          <w:marTop w:val="0"/>
          <w:marBottom w:val="0"/>
          <w:divBdr>
            <w:top w:val="none" w:sz="0" w:space="0" w:color="auto"/>
            <w:left w:val="none" w:sz="0" w:space="0" w:color="auto"/>
            <w:bottom w:val="none" w:sz="0" w:space="0" w:color="auto"/>
            <w:right w:val="none" w:sz="0" w:space="0" w:color="auto"/>
          </w:divBdr>
        </w:div>
        <w:div w:id="1888058094">
          <w:marLeft w:val="0"/>
          <w:marRight w:val="0"/>
          <w:marTop w:val="0"/>
          <w:marBottom w:val="0"/>
          <w:divBdr>
            <w:top w:val="none" w:sz="0" w:space="0" w:color="auto"/>
            <w:left w:val="none" w:sz="0" w:space="0" w:color="auto"/>
            <w:bottom w:val="none" w:sz="0" w:space="0" w:color="auto"/>
            <w:right w:val="none" w:sz="0" w:space="0" w:color="auto"/>
          </w:divBdr>
        </w:div>
        <w:div w:id="1905337314">
          <w:marLeft w:val="0"/>
          <w:marRight w:val="0"/>
          <w:marTop w:val="0"/>
          <w:marBottom w:val="0"/>
          <w:divBdr>
            <w:top w:val="none" w:sz="0" w:space="0" w:color="auto"/>
            <w:left w:val="none" w:sz="0" w:space="0" w:color="auto"/>
            <w:bottom w:val="none" w:sz="0" w:space="0" w:color="auto"/>
            <w:right w:val="none" w:sz="0" w:space="0" w:color="auto"/>
          </w:divBdr>
        </w:div>
        <w:div w:id="1914195076">
          <w:marLeft w:val="0"/>
          <w:marRight w:val="0"/>
          <w:marTop w:val="0"/>
          <w:marBottom w:val="0"/>
          <w:divBdr>
            <w:top w:val="none" w:sz="0" w:space="0" w:color="auto"/>
            <w:left w:val="none" w:sz="0" w:space="0" w:color="auto"/>
            <w:bottom w:val="none" w:sz="0" w:space="0" w:color="auto"/>
            <w:right w:val="none" w:sz="0" w:space="0" w:color="auto"/>
          </w:divBdr>
        </w:div>
        <w:div w:id="1943142472">
          <w:marLeft w:val="0"/>
          <w:marRight w:val="0"/>
          <w:marTop w:val="0"/>
          <w:marBottom w:val="0"/>
          <w:divBdr>
            <w:top w:val="none" w:sz="0" w:space="0" w:color="auto"/>
            <w:left w:val="none" w:sz="0" w:space="0" w:color="auto"/>
            <w:bottom w:val="none" w:sz="0" w:space="0" w:color="auto"/>
            <w:right w:val="none" w:sz="0" w:space="0" w:color="auto"/>
          </w:divBdr>
        </w:div>
        <w:div w:id="2032684672">
          <w:marLeft w:val="0"/>
          <w:marRight w:val="0"/>
          <w:marTop w:val="0"/>
          <w:marBottom w:val="0"/>
          <w:divBdr>
            <w:top w:val="none" w:sz="0" w:space="0" w:color="auto"/>
            <w:left w:val="none" w:sz="0" w:space="0" w:color="auto"/>
            <w:bottom w:val="none" w:sz="0" w:space="0" w:color="auto"/>
            <w:right w:val="none" w:sz="0" w:space="0" w:color="auto"/>
          </w:divBdr>
        </w:div>
        <w:div w:id="2049404733">
          <w:marLeft w:val="0"/>
          <w:marRight w:val="0"/>
          <w:marTop w:val="0"/>
          <w:marBottom w:val="0"/>
          <w:divBdr>
            <w:top w:val="none" w:sz="0" w:space="0" w:color="auto"/>
            <w:left w:val="none" w:sz="0" w:space="0" w:color="auto"/>
            <w:bottom w:val="none" w:sz="0" w:space="0" w:color="auto"/>
            <w:right w:val="none" w:sz="0" w:space="0" w:color="auto"/>
          </w:divBdr>
        </w:div>
        <w:div w:id="2084377180">
          <w:marLeft w:val="0"/>
          <w:marRight w:val="0"/>
          <w:marTop w:val="0"/>
          <w:marBottom w:val="0"/>
          <w:divBdr>
            <w:top w:val="none" w:sz="0" w:space="0" w:color="auto"/>
            <w:left w:val="none" w:sz="0" w:space="0" w:color="auto"/>
            <w:bottom w:val="none" w:sz="0" w:space="0" w:color="auto"/>
            <w:right w:val="none" w:sz="0" w:space="0" w:color="auto"/>
          </w:divBdr>
        </w:div>
      </w:divsChild>
    </w:div>
    <w:div w:id="73282506">
      <w:bodyDiv w:val="1"/>
      <w:marLeft w:val="0"/>
      <w:marRight w:val="0"/>
      <w:marTop w:val="0"/>
      <w:marBottom w:val="0"/>
      <w:divBdr>
        <w:top w:val="none" w:sz="0" w:space="0" w:color="auto"/>
        <w:left w:val="none" w:sz="0" w:space="0" w:color="auto"/>
        <w:bottom w:val="none" w:sz="0" w:space="0" w:color="auto"/>
        <w:right w:val="none" w:sz="0" w:space="0" w:color="auto"/>
      </w:divBdr>
    </w:div>
    <w:div w:id="75129094">
      <w:bodyDiv w:val="1"/>
      <w:marLeft w:val="0"/>
      <w:marRight w:val="0"/>
      <w:marTop w:val="0"/>
      <w:marBottom w:val="0"/>
      <w:divBdr>
        <w:top w:val="none" w:sz="0" w:space="0" w:color="auto"/>
        <w:left w:val="none" w:sz="0" w:space="0" w:color="auto"/>
        <w:bottom w:val="none" w:sz="0" w:space="0" w:color="auto"/>
        <w:right w:val="none" w:sz="0" w:space="0" w:color="auto"/>
      </w:divBdr>
    </w:div>
    <w:div w:id="76247010">
      <w:bodyDiv w:val="1"/>
      <w:marLeft w:val="0"/>
      <w:marRight w:val="0"/>
      <w:marTop w:val="0"/>
      <w:marBottom w:val="0"/>
      <w:divBdr>
        <w:top w:val="none" w:sz="0" w:space="0" w:color="auto"/>
        <w:left w:val="none" w:sz="0" w:space="0" w:color="auto"/>
        <w:bottom w:val="none" w:sz="0" w:space="0" w:color="auto"/>
        <w:right w:val="none" w:sz="0" w:space="0" w:color="auto"/>
      </w:divBdr>
    </w:div>
    <w:div w:id="77800253">
      <w:bodyDiv w:val="1"/>
      <w:marLeft w:val="0"/>
      <w:marRight w:val="0"/>
      <w:marTop w:val="0"/>
      <w:marBottom w:val="0"/>
      <w:divBdr>
        <w:top w:val="none" w:sz="0" w:space="0" w:color="auto"/>
        <w:left w:val="none" w:sz="0" w:space="0" w:color="auto"/>
        <w:bottom w:val="none" w:sz="0" w:space="0" w:color="auto"/>
        <w:right w:val="none" w:sz="0" w:space="0" w:color="auto"/>
      </w:divBdr>
    </w:div>
    <w:div w:id="78063096">
      <w:bodyDiv w:val="1"/>
      <w:marLeft w:val="0"/>
      <w:marRight w:val="0"/>
      <w:marTop w:val="0"/>
      <w:marBottom w:val="0"/>
      <w:divBdr>
        <w:top w:val="none" w:sz="0" w:space="0" w:color="auto"/>
        <w:left w:val="none" w:sz="0" w:space="0" w:color="auto"/>
        <w:bottom w:val="none" w:sz="0" w:space="0" w:color="auto"/>
        <w:right w:val="none" w:sz="0" w:space="0" w:color="auto"/>
      </w:divBdr>
    </w:div>
    <w:div w:id="78063525">
      <w:bodyDiv w:val="1"/>
      <w:marLeft w:val="0"/>
      <w:marRight w:val="0"/>
      <w:marTop w:val="0"/>
      <w:marBottom w:val="0"/>
      <w:divBdr>
        <w:top w:val="none" w:sz="0" w:space="0" w:color="auto"/>
        <w:left w:val="none" w:sz="0" w:space="0" w:color="auto"/>
        <w:bottom w:val="none" w:sz="0" w:space="0" w:color="auto"/>
        <w:right w:val="none" w:sz="0" w:space="0" w:color="auto"/>
      </w:divBdr>
    </w:div>
    <w:div w:id="79644546">
      <w:bodyDiv w:val="1"/>
      <w:marLeft w:val="0"/>
      <w:marRight w:val="0"/>
      <w:marTop w:val="0"/>
      <w:marBottom w:val="0"/>
      <w:divBdr>
        <w:top w:val="none" w:sz="0" w:space="0" w:color="auto"/>
        <w:left w:val="none" w:sz="0" w:space="0" w:color="auto"/>
        <w:bottom w:val="none" w:sz="0" w:space="0" w:color="auto"/>
        <w:right w:val="none" w:sz="0" w:space="0" w:color="auto"/>
      </w:divBdr>
    </w:div>
    <w:div w:id="81805279">
      <w:bodyDiv w:val="1"/>
      <w:marLeft w:val="0"/>
      <w:marRight w:val="0"/>
      <w:marTop w:val="0"/>
      <w:marBottom w:val="0"/>
      <w:divBdr>
        <w:top w:val="none" w:sz="0" w:space="0" w:color="auto"/>
        <w:left w:val="none" w:sz="0" w:space="0" w:color="auto"/>
        <w:bottom w:val="none" w:sz="0" w:space="0" w:color="auto"/>
        <w:right w:val="none" w:sz="0" w:space="0" w:color="auto"/>
      </w:divBdr>
    </w:div>
    <w:div w:id="84109917">
      <w:bodyDiv w:val="1"/>
      <w:marLeft w:val="0"/>
      <w:marRight w:val="0"/>
      <w:marTop w:val="0"/>
      <w:marBottom w:val="0"/>
      <w:divBdr>
        <w:top w:val="none" w:sz="0" w:space="0" w:color="auto"/>
        <w:left w:val="none" w:sz="0" w:space="0" w:color="auto"/>
        <w:bottom w:val="none" w:sz="0" w:space="0" w:color="auto"/>
        <w:right w:val="none" w:sz="0" w:space="0" w:color="auto"/>
      </w:divBdr>
    </w:div>
    <w:div w:id="84811962">
      <w:bodyDiv w:val="1"/>
      <w:marLeft w:val="0"/>
      <w:marRight w:val="0"/>
      <w:marTop w:val="0"/>
      <w:marBottom w:val="0"/>
      <w:divBdr>
        <w:top w:val="none" w:sz="0" w:space="0" w:color="auto"/>
        <w:left w:val="none" w:sz="0" w:space="0" w:color="auto"/>
        <w:bottom w:val="none" w:sz="0" w:space="0" w:color="auto"/>
        <w:right w:val="none" w:sz="0" w:space="0" w:color="auto"/>
      </w:divBdr>
    </w:div>
    <w:div w:id="86460640">
      <w:bodyDiv w:val="1"/>
      <w:marLeft w:val="0"/>
      <w:marRight w:val="0"/>
      <w:marTop w:val="0"/>
      <w:marBottom w:val="0"/>
      <w:divBdr>
        <w:top w:val="none" w:sz="0" w:space="0" w:color="auto"/>
        <w:left w:val="none" w:sz="0" w:space="0" w:color="auto"/>
        <w:bottom w:val="none" w:sz="0" w:space="0" w:color="auto"/>
        <w:right w:val="none" w:sz="0" w:space="0" w:color="auto"/>
      </w:divBdr>
    </w:div>
    <w:div w:id="88501318">
      <w:bodyDiv w:val="1"/>
      <w:marLeft w:val="0"/>
      <w:marRight w:val="0"/>
      <w:marTop w:val="0"/>
      <w:marBottom w:val="0"/>
      <w:divBdr>
        <w:top w:val="none" w:sz="0" w:space="0" w:color="auto"/>
        <w:left w:val="none" w:sz="0" w:space="0" w:color="auto"/>
        <w:bottom w:val="none" w:sz="0" w:space="0" w:color="auto"/>
        <w:right w:val="none" w:sz="0" w:space="0" w:color="auto"/>
      </w:divBdr>
    </w:div>
    <w:div w:id="90397642">
      <w:bodyDiv w:val="1"/>
      <w:marLeft w:val="0"/>
      <w:marRight w:val="0"/>
      <w:marTop w:val="0"/>
      <w:marBottom w:val="0"/>
      <w:divBdr>
        <w:top w:val="none" w:sz="0" w:space="0" w:color="auto"/>
        <w:left w:val="none" w:sz="0" w:space="0" w:color="auto"/>
        <w:bottom w:val="none" w:sz="0" w:space="0" w:color="auto"/>
        <w:right w:val="none" w:sz="0" w:space="0" w:color="auto"/>
      </w:divBdr>
    </w:div>
    <w:div w:id="91703880">
      <w:bodyDiv w:val="1"/>
      <w:marLeft w:val="0"/>
      <w:marRight w:val="0"/>
      <w:marTop w:val="0"/>
      <w:marBottom w:val="0"/>
      <w:divBdr>
        <w:top w:val="none" w:sz="0" w:space="0" w:color="auto"/>
        <w:left w:val="none" w:sz="0" w:space="0" w:color="auto"/>
        <w:bottom w:val="none" w:sz="0" w:space="0" w:color="auto"/>
        <w:right w:val="none" w:sz="0" w:space="0" w:color="auto"/>
      </w:divBdr>
    </w:div>
    <w:div w:id="91979046">
      <w:bodyDiv w:val="1"/>
      <w:marLeft w:val="0"/>
      <w:marRight w:val="0"/>
      <w:marTop w:val="0"/>
      <w:marBottom w:val="0"/>
      <w:divBdr>
        <w:top w:val="none" w:sz="0" w:space="0" w:color="auto"/>
        <w:left w:val="none" w:sz="0" w:space="0" w:color="auto"/>
        <w:bottom w:val="none" w:sz="0" w:space="0" w:color="auto"/>
        <w:right w:val="none" w:sz="0" w:space="0" w:color="auto"/>
      </w:divBdr>
    </w:div>
    <w:div w:id="92089875">
      <w:bodyDiv w:val="1"/>
      <w:marLeft w:val="0"/>
      <w:marRight w:val="0"/>
      <w:marTop w:val="0"/>
      <w:marBottom w:val="0"/>
      <w:divBdr>
        <w:top w:val="none" w:sz="0" w:space="0" w:color="auto"/>
        <w:left w:val="none" w:sz="0" w:space="0" w:color="auto"/>
        <w:bottom w:val="none" w:sz="0" w:space="0" w:color="auto"/>
        <w:right w:val="none" w:sz="0" w:space="0" w:color="auto"/>
      </w:divBdr>
    </w:div>
    <w:div w:id="93716950">
      <w:bodyDiv w:val="1"/>
      <w:marLeft w:val="0"/>
      <w:marRight w:val="0"/>
      <w:marTop w:val="0"/>
      <w:marBottom w:val="0"/>
      <w:divBdr>
        <w:top w:val="none" w:sz="0" w:space="0" w:color="auto"/>
        <w:left w:val="none" w:sz="0" w:space="0" w:color="auto"/>
        <w:bottom w:val="none" w:sz="0" w:space="0" w:color="auto"/>
        <w:right w:val="none" w:sz="0" w:space="0" w:color="auto"/>
      </w:divBdr>
    </w:div>
    <w:div w:id="94983992">
      <w:bodyDiv w:val="1"/>
      <w:marLeft w:val="0"/>
      <w:marRight w:val="0"/>
      <w:marTop w:val="0"/>
      <w:marBottom w:val="0"/>
      <w:divBdr>
        <w:top w:val="none" w:sz="0" w:space="0" w:color="auto"/>
        <w:left w:val="none" w:sz="0" w:space="0" w:color="auto"/>
        <w:bottom w:val="none" w:sz="0" w:space="0" w:color="auto"/>
        <w:right w:val="none" w:sz="0" w:space="0" w:color="auto"/>
      </w:divBdr>
    </w:div>
    <w:div w:id="96028257">
      <w:bodyDiv w:val="1"/>
      <w:marLeft w:val="0"/>
      <w:marRight w:val="0"/>
      <w:marTop w:val="0"/>
      <w:marBottom w:val="0"/>
      <w:divBdr>
        <w:top w:val="none" w:sz="0" w:space="0" w:color="auto"/>
        <w:left w:val="none" w:sz="0" w:space="0" w:color="auto"/>
        <w:bottom w:val="none" w:sz="0" w:space="0" w:color="auto"/>
        <w:right w:val="none" w:sz="0" w:space="0" w:color="auto"/>
      </w:divBdr>
    </w:div>
    <w:div w:id="96029942">
      <w:bodyDiv w:val="1"/>
      <w:marLeft w:val="0"/>
      <w:marRight w:val="0"/>
      <w:marTop w:val="0"/>
      <w:marBottom w:val="0"/>
      <w:divBdr>
        <w:top w:val="none" w:sz="0" w:space="0" w:color="auto"/>
        <w:left w:val="none" w:sz="0" w:space="0" w:color="auto"/>
        <w:bottom w:val="none" w:sz="0" w:space="0" w:color="auto"/>
        <w:right w:val="none" w:sz="0" w:space="0" w:color="auto"/>
      </w:divBdr>
    </w:div>
    <w:div w:id="96482979">
      <w:bodyDiv w:val="1"/>
      <w:marLeft w:val="0"/>
      <w:marRight w:val="0"/>
      <w:marTop w:val="0"/>
      <w:marBottom w:val="0"/>
      <w:divBdr>
        <w:top w:val="none" w:sz="0" w:space="0" w:color="auto"/>
        <w:left w:val="none" w:sz="0" w:space="0" w:color="auto"/>
        <w:bottom w:val="none" w:sz="0" w:space="0" w:color="auto"/>
        <w:right w:val="none" w:sz="0" w:space="0" w:color="auto"/>
      </w:divBdr>
    </w:div>
    <w:div w:id="98569036">
      <w:bodyDiv w:val="1"/>
      <w:marLeft w:val="0"/>
      <w:marRight w:val="0"/>
      <w:marTop w:val="0"/>
      <w:marBottom w:val="0"/>
      <w:divBdr>
        <w:top w:val="none" w:sz="0" w:space="0" w:color="auto"/>
        <w:left w:val="none" w:sz="0" w:space="0" w:color="auto"/>
        <w:bottom w:val="none" w:sz="0" w:space="0" w:color="auto"/>
        <w:right w:val="none" w:sz="0" w:space="0" w:color="auto"/>
      </w:divBdr>
    </w:div>
    <w:div w:id="99494253">
      <w:bodyDiv w:val="1"/>
      <w:marLeft w:val="0"/>
      <w:marRight w:val="0"/>
      <w:marTop w:val="0"/>
      <w:marBottom w:val="0"/>
      <w:divBdr>
        <w:top w:val="none" w:sz="0" w:space="0" w:color="auto"/>
        <w:left w:val="none" w:sz="0" w:space="0" w:color="auto"/>
        <w:bottom w:val="none" w:sz="0" w:space="0" w:color="auto"/>
        <w:right w:val="none" w:sz="0" w:space="0" w:color="auto"/>
      </w:divBdr>
    </w:div>
    <w:div w:id="100733672">
      <w:bodyDiv w:val="1"/>
      <w:marLeft w:val="0"/>
      <w:marRight w:val="0"/>
      <w:marTop w:val="0"/>
      <w:marBottom w:val="0"/>
      <w:divBdr>
        <w:top w:val="none" w:sz="0" w:space="0" w:color="auto"/>
        <w:left w:val="none" w:sz="0" w:space="0" w:color="auto"/>
        <w:bottom w:val="none" w:sz="0" w:space="0" w:color="auto"/>
        <w:right w:val="none" w:sz="0" w:space="0" w:color="auto"/>
      </w:divBdr>
    </w:div>
    <w:div w:id="100760940">
      <w:bodyDiv w:val="1"/>
      <w:marLeft w:val="0"/>
      <w:marRight w:val="0"/>
      <w:marTop w:val="0"/>
      <w:marBottom w:val="0"/>
      <w:divBdr>
        <w:top w:val="none" w:sz="0" w:space="0" w:color="auto"/>
        <w:left w:val="none" w:sz="0" w:space="0" w:color="auto"/>
        <w:bottom w:val="none" w:sz="0" w:space="0" w:color="auto"/>
        <w:right w:val="none" w:sz="0" w:space="0" w:color="auto"/>
      </w:divBdr>
    </w:div>
    <w:div w:id="102237780">
      <w:bodyDiv w:val="1"/>
      <w:marLeft w:val="0"/>
      <w:marRight w:val="0"/>
      <w:marTop w:val="0"/>
      <w:marBottom w:val="0"/>
      <w:divBdr>
        <w:top w:val="none" w:sz="0" w:space="0" w:color="auto"/>
        <w:left w:val="none" w:sz="0" w:space="0" w:color="auto"/>
        <w:bottom w:val="none" w:sz="0" w:space="0" w:color="auto"/>
        <w:right w:val="none" w:sz="0" w:space="0" w:color="auto"/>
      </w:divBdr>
    </w:div>
    <w:div w:id="102500587">
      <w:bodyDiv w:val="1"/>
      <w:marLeft w:val="0"/>
      <w:marRight w:val="0"/>
      <w:marTop w:val="0"/>
      <w:marBottom w:val="0"/>
      <w:divBdr>
        <w:top w:val="none" w:sz="0" w:space="0" w:color="auto"/>
        <w:left w:val="none" w:sz="0" w:space="0" w:color="auto"/>
        <w:bottom w:val="none" w:sz="0" w:space="0" w:color="auto"/>
        <w:right w:val="none" w:sz="0" w:space="0" w:color="auto"/>
      </w:divBdr>
    </w:div>
    <w:div w:id="102843499">
      <w:bodyDiv w:val="1"/>
      <w:marLeft w:val="0"/>
      <w:marRight w:val="0"/>
      <w:marTop w:val="0"/>
      <w:marBottom w:val="0"/>
      <w:divBdr>
        <w:top w:val="none" w:sz="0" w:space="0" w:color="auto"/>
        <w:left w:val="none" w:sz="0" w:space="0" w:color="auto"/>
        <w:bottom w:val="none" w:sz="0" w:space="0" w:color="auto"/>
        <w:right w:val="none" w:sz="0" w:space="0" w:color="auto"/>
      </w:divBdr>
    </w:div>
    <w:div w:id="103616173">
      <w:bodyDiv w:val="1"/>
      <w:marLeft w:val="0"/>
      <w:marRight w:val="0"/>
      <w:marTop w:val="0"/>
      <w:marBottom w:val="0"/>
      <w:divBdr>
        <w:top w:val="none" w:sz="0" w:space="0" w:color="auto"/>
        <w:left w:val="none" w:sz="0" w:space="0" w:color="auto"/>
        <w:bottom w:val="none" w:sz="0" w:space="0" w:color="auto"/>
        <w:right w:val="none" w:sz="0" w:space="0" w:color="auto"/>
      </w:divBdr>
    </w:div>
    <w:div w:id="103691027">
      <w:bodyDiv w:val="1"/>
      <w:marLeft w:val="0"/>
      <w:marRight w:val="0"/>
      <w:marTop w:val="0"/>
      <w:marBottom w:val="0"/>
      <w:divBdr>
        <w:top w:val="none" w:sz="0" w:space="0" w:color="auto"/>
        <w:left w:val="none" w:sz="0" w:space="0" w:color="auto"/>
        <w:bottom w:val="none" w:sz="0" w:space="0" w:color="auto"/>
        <w:right w:val="none" w:sz="0" w:space="0" w:color="auto"/>
      </w:divBdr>
    </w:div>
    <w:div w:id="105463274">
      <w:bodyDiv w:val="1"/>
      <w:marLeft w:val="0"/>
      <w:marRight w:val="0"/>
      <w:marTop w:val="0"/>
      <w:marBottom w:val="0"/>
      <w:divBdr>
        <w:top w:val="none" w:sz="0" w:space="0" w:color="auto"/>
        <w:left w:val="none" w:sz="0" w:space="0" w:color="auto"/>
        <w:bottom w:val="none" w:sz="0" w:space="0" w:color="auto"/>
        <w:right w:val="none" w:sz="0" w:space="0" w:color="auto"/>
      </w:divBdr>
    </w:div>
    <w:div w:id="106774373">
      <w:bodyDiv w:val="1"/>
      <w:marLeft w:val="0"/>
      <w:marRight w:val="0"/>
      <w:marTop w:val="0"/>
      <w:marBottom w:val="0"/>
      <w:divBdr>
        <w:top w:val="none" w:sz="0" w:space="0" w:color="auto"/>
        <w:left w:val="none" w:sz="0" w:space="0" w:color="auto"/>
        <w:bottom w:val="none" w:sz="0" w:space="0" w:color="auto"/>
        <w:right w:val="none" w:sz="0" w:space="0" w:color="auto"/>
      </w:divBdr>
    </w:div>
    <w:div w:id="107821595">
      <w:bodyDiv w:val="1"/>
      <w:marLeft w:val="0"/>
      <w:marRight w:val="0"/>
      <w:marTop w:val="0"/>
      <w:marBottom w:val="0"/>
      <w:divBdr>
        <w:top w:val="none" w:sz="0" w:space="0" w:color="auto"/>
        <w:left w:val="none" w:sz="0" w:space="0" w:color="auto"/>
        <w:bottom w:val="none" w:sz="0" w:space="0" w:color="auto"/>
        <w:right w:val="none" w:sz="0" w:space="0" w:color="auto"/>
      </w:divBdr>
    </w:div>
    <w:div w:id="107823479">
      <w:bodyDiv w:val="1"/>
      <w:marLeft w:val="0"/>
      <w:marRight w:val="0"/>
      <w:marTop w:val="0"/>
      <w:marBottom w:val="0"/>
      <w:divBdr>
        <w:top w:val="none" w:sz="0" w:space="0" w:color="auto"/>
        <w:left w:val="none" w:sz="0" w:space="0" w:color="auto"/>
        <w:bottom w:val="none" w:sz="0" w:space="0" w:color="auto"/>
        <w:right w:val="none" w:sz="0" w:space="0" w:color="auto"/>
      </w:divBdr>
    </w:div>
    <w:div w:id="109933788">
      <w:bodyDiv w:val="1"/>
      <w:marLeft w:val="0"/>
      <w:marRight w:val="0"/>
      <w:marTop w:val="0"/>
      <w:marBottom w:val="0"/>
      <w:divBdr>
        <w:top w:val="none" w:sz="0" w:space="0" w:color="auto"/>
        <w:left w:val="none" w:sz="0" w:space="0" w:color="auto"/>
        <w:bottom w:val="none" w:sz="0" w:space="0" w:color="auto"/>
        <w:right w:val="none" w:sz="0" w:space="0" w:color="auto"/>
      </w:divBdr>
    </w:div>
    <w:div w:id="110323074">
      <w:bodyDiv w:val="1"/>
      <w:marLeft w:val="0"/>
      <w:marRight w:val="0"/>
      <w:marTop w:val="0"/>
      <w:marBottom w:val="0"/>
      <w:divBdr>
        <w:top w:val="none" w:sz="0" w:space="0" w:color="auto"/>
        <w:left w:val="none" w:sz="0" w:space="0" w:color="auto"/>
        <w:bottom w:val="none" w:sz="0" w:space="0" w:color="auto"/>
        <w:right w:val="none" w:sz="0" w:space="0" w:color="auto"/>
      </w:divBdr>
    </w:div>
    <w:div w:id="112792835">
      <w:bodyDiv w:val="1"/>
      <w:marLeft w:val="0"/>
      <w:marRight w:val="0"/>
      <w:marTop w:val="0"/>
      <w:marBottom w:val="0"/>
      <w:divBdr>
        <w:top w:val="none" w:sz="0" w:space="0" w:color="auto"/>
        <w:left w:val="none" w:sz="0" w:space="0" w:color="auto"/>
        <w:bottom w:val="none" w:sz="0" w:space="0" w:color="auto"/>
        <w:right w:val="none" w:sz="0" w:space="0" w:color="auto"/>
      </w:divBdr>
    </w:div>
    <w:div w:id="113524351">
      <w:bodyDiv w:val="1"/>
      <w:marLeft w:val="0"/>
      <w:marRight w:val="0"/>
      <w:marTop w:val="0"/>
      <w:marBottom w:val="0"/>
      <w:divBdr>
        <w:top w:val="none" w:sz="0" w:space="0" w:color="auto"/>
        <w:left w:val="none" w:sz="0" w:space="0" w:color="auto"/>
        <w:bottom w:val="none" w:sz="0" w:space="0" w:color="auto"/>
        <w:right w:val="none" w:sz="0" w:space="0" w:color="auto"/>
      </w:divBdr>
    </w:div>
    <w:div w:id="114907331">
      <w:bodyDiv w:val="1"/>
      <w:marLeft w:val="0"/>
      <w:marRight w:val="0"/>
      <w:marTop w:val="0"/>
      <w:marBottom w:val="0"/>
      <w:divBdr>
        <w:top w:val="none" w:sz="0" w:space="0" w:color="auto"/>
        <w:left w:val="none" w:sz="0" w:space="0" w:color="auto"/>
        <w:bottom w:val="none" w:sz="0" w:space="0" w:color="auto"/>
        <w:right w:val="none" w:sz="0" w:space="0" w:color="auto"/>
      </w:divBdr>
    </w:div>
    <w:div w:id="115487988">
      <w:bodyDiv w:val="1"/>
      <w:marLeft w:val="0"/>
      <w:marRight w:val="0"/>
      <w:marTop w:val="0"/>
      <w:marBottom w:val="0"/>
      <w:divBdr>
        <w:top w:val="none" w:sz="0" w:space="0" w:color="auto"/>
        <w:left w:val="none" w:sz="0" w:space="0" w:color="auto"/>
        <w:bottom w:val="none" w:sz="0" w:space="0" w:color="auto"/>
        <w:right w:val="none" w:sz="0" w:space="0" w:color="auto"/>
      </w:divBdr>
    </w:div>
    <w:div w:id="115951377">
      <w:bodyDiv w:val="1"/>
      <w:marLeft w:val="0"/>
      <w:marRight w:val="0"/>
      <w:marTop w:val="0"/>
      <w:marBottom w:val="0"/>
      <w:divBdr>
        <w:top w:val="none" w:sz="0" w:space="0" w:color="auto"/>
        <w:left w:val="none" w:sz="0" w:space="0" w:color="auto"/>
        <w:bottom w:val="none" w:sz="0" w:space="0" w:color="auto"/>
        <w:right w:val="none" w:sz="0" w:space="0" w:color="auto"/>
      </w:divBdr>
    </w:div>
    <w:div w:id="118570058">
      <w:bodyDiv w:val="1"/>
      <w:marLeft w:val="0"/>
      <w:marRight w:val="0"/>
      <w:marTop w:val="0"/>
      <w:marBottom w:val="0"/>
      <w:divBdr>
        <w:top w:val="none" w:sz="0" w:space="0" w:color="auto"/>
        <w:left w:val="none" w:sz="0" w:space="0" w:color="auto"/>
        <w:bottom w:val="none" w:sz="0" w:space="0" w:color="auto"/>
        <w:right w:val="none" w:sz="0" w:space="0" w:color="auto"/>
      </w:divBdr>
    </w:div>
    <w:div w:id="119080493">
      <w:bodyDiv w:val="1"/>
      <w:marLeft w:val="0"/>
      <w:marRight w:val="0"/>
      <w:marTop w:val="0"/>
      <w:marBottom w:val="0"/>
      <w:divBdr>
        <w:top w:val="none" w:sz="0" w:space="0" w:color="auto"/>
        <w:left w:val="none" w:sz="0" w:space="0" w:color="auto"/>
        <w:bottom w:val="none" w:sz="0" w:space="0" w:color="auto"/>
        <w:right w:val="none" w:sz="0" w:space="0" w:color="auto"/>
      </w:divBdr>
    </w:div>
    <w:div w:id="119690663">
      <w:bodyDiv w:val="1"/>
      <w:marLeft w:val="0"/>
      <w:marRight w:val="0"/>
      <w:marTop w:val="0"/>
      <w:marBottom w:val="0"/>
      <w:divBdr>
        <w:top w:val="none" w:sz="0" w:space="0" w:color="auto"/>
        <w:left w:val="none" w:sz="0" w:space="0" w:color="auto"/>
        <w:bottom w:val="none" w:sz="0" w:space="0" w:color="auto"/>
        <w:right w:val="none" w:sz="0" w:space="0" w:color="auto"/>
      </w:divBdr>
    </w:div>
    <w:div w:id="124083965">
      <w:bodyDiv w:val="1"/>
      <w:marLeft w:val="0"/>
      <w:marRight w:val="0"/>
      <w:marTop w:val="0"/>
      <w:marBottom w:val="0"/>
      <w:divBdr>
        <w:top w:val="none" w:sz="0" w:space="0" w:color="auto"/>
        <w:left w:val="none" w:sz="0" w:space="0" w:color="auto"/>
        <w:bottom w:val="none" w:sz="0" w:space="0" w:color="auto"/>
        <w:right w:val="none" w:sz="0" w:space="0" w:color="auto"/>
      </w:divBdr>
    </w:div>
    <w:div w:id="125052789">
      <w:bodyDiv w:val="1"/>
      <w:marLeft w:val="0"/>
      <w:marRight w:val="0"/>
      <w:marTop w:val="0"/>
      <w:marBottom w:val="0"/>
      <w:divBdr>
        <w:top w:val="none" w:sz="0" w:space="0" w:color="auto"/>
        <w:left w:val="none" w:sz="0" w:space="0" w:color="auto"/>
        <w:bottom w:val="none" w:sz="0" w:space="0" w:color="auto"/>
        <w:right w:val="none" w:sz="0" w:space="0" w:color="auto"/>
      </w:divBdr>
    </w:div>
    <w:div w:id="125902875">
      <w:bodyDiv w:val="1"/>
      <w:marLeft w:val="0"/>
      <w:marRight w:val="0"/>
      <w:marTop w:val="0"/>
      <w:marBottom w:val="0"/>
      <w:divBdr>
        <w:top w:val="none" w:sz="0" w:space="0" w:color="auto"/>
        <w:left w:val="none" w:sz="0" w:space="0" w:color="auto"/>
        <w:bottom w:val="none" w:sz="0" w:space="0" w:color="auto"/>
        <w:right w:val="none" w:sz="0" w:space="0" w:color="auto"/>
      </w:divBdr>
    </w:div>
    <w:div w:id="127170767">
      <w:bodyDiv w:val="1"/>
      <w:marLeft w:val="0"/>
      <w:marRight w:val="0"/>
      <w:marTop w:val="0"/>
      <w:marBottom w:val="0"/>
      <w:divBdr>
        <w:top w:val="none" w:sz="0" w:space="0" w:color="auto"/>
        <w:left w:val="none" w:sz="0" w:space="0" w:color="auto"/>
        <w:bottom w:val="none" w:sz="0" w:space="0" w:color="auto"/>
        <w:right w:val="none" w:sz="0" w:space="0" w:color="auto"/>
      </w:divBdr>
    </w:div>
    <w:div w:id="129439156">
      <w:bodyDiv w:val="1"/>
      <w:marLeft w:val="0"/>
      <w:marRight w:val="0"/>
      <w:marTop w:val="0"/>
      <w:marBottom w:val="0"/>
      <w:divBdr>
        <w:top w:val="none" w:sz="0" w:space="0" w:color="auto"/>
        <w:left w:val="none" w:sz="0" w:space="0" w:color="auto"/>
        <w:bottom w:val="none" w:sz="0" w:space="0" w:color="auto"/>
        <w:right w:val="none" w:sz="0" w:space="0" w:color="auto"/>
      </w:divBdr>
    </w:div>
    <w:div w:id="130556203">
      <w:bodyDiv w:val="1"/>
      <w:marLeft w:val="0"/>
      <w:marRight w:val="0"/>
      <w:marTop w:val="0"/>
      <w:marBottom w:val="0"/>
      <w:divBdr>
        <w:top w:val="none" w:sz="0" w:space="0" w:color="auto"/>
        <w:left w:val="none" w:sz="0" w:space="0" w:color="auto"/>
        <w:bottom w:val="none" w:sz="0" w:space="0" w:color="auto"/>
        <w:right w:val="none" w:sz="0" w:space="0" w:color="auto"/>
      </w:divBdr>
      <w:divsChild>
        <w:div w:id="602615578">
          <w:marLeft w:val="0"/>
          <w:marRight w:val="0"/>
          <w:marTop w:val="0"/>
          <w:marBottom w:val="0"/>
          <w:divBdr>
            <w:top w:val="none" w:sz="0" w:space="0" w:color="auto"/>
            <w:left w:val="none" w:sz="0" w:space="0" w:color="auto"/>
            <w:bottom w:val="none" w:sz="0" w:space="0" w:color="auto"/>
            <w:right w:val="none" w:sz="0" w:space="0" w:color="auto"/>
          </w:divBdr>
        </w:div>
        <w:div w:id="627515028">
          <w:marLeft w:val="0"/>
          <w:marRight w:val="0"/>
          <w:marTop w:val="0"/>
          <w:marBottom w:val="0"/>
          <w:divBdr>
            <w:top w:val="none" w:sz="0" w:space="0" w:color="auto"/>
            <w:left w:val="none" w:sz="0" w:space="0" w:color="auto"/>
            <w:bottom w:val="none" w:sz="0" w:space="0" w:color="auto"/>
            <w:right w:val="none" w:sz="0" w:space="0" w:color="auto"/>
          </w:divBdr>
        </w:div>
        <w:div w:id="920027121">
          <w:marLeft w:val="0"/>
          <w:marRight w:val="0"/>
          <w:marTop w:val="0"/>
          <w:marBottom w:val="0"/>
          <w:divBdr>
            <w:top w:val="none" w:sz="0" w:space="0" w:color="auto"/>
            <w:left w:val="none" w:sz="0" w:space="0" w:color="auto"/>
            <w:bottom w:val="none" w:sz="0" w:space="0" w:color="auto"/>
            <w:right w:val="none" w:sz="0" w:space="0" w:color="auto"/>
          </w:divBdr>
        </w:div>
        <w:div w:id="1043409114">
          <w:marLeft w:val="0"/>
          <w:marRight w:val="0"/>
          <w:marTop w:val="0"/>
          <w:marBottom w:val="0"/>
          <w:divBdr>
            <w:top w:val="none" w:sz="0" w:space="0" w:color="auto"/>
            <w:left w:val="none" w:sz="0" w:space="0" w:color="auto"/>
            <w:bottom w:val="none" w:sz="0" w:space="0" w:color="auto"/>
            <w:right w:val="none" w:sz="0" w:space="0" w:color="auto"/>
          </w:divBdr>
        </w:div>
        <w:div w:id="1849905245">
          <w:marLeft w:val="0"/>
          <w:marRight w:val="0"/>
          <w:marTop w:val="0"/>
          <w:marBottom w:val="0"/>
          <w:divBdr>
            <w:top w:val="none" w:sz="0" w:space="0" w:color="auto"/>
            <w:left w:val="none" w:sz="0" w:space="0" w:color="auto"/>
            <w:bottom w:val="none" w:sz="0" w:space="0" w:color="auto"/>
            <w:right w:val="none" w:sz="0" w:space="0" w:color="auto"/>
          </w:divBdr>
        </w:div>
      </w:divsChild>
    </w:div>
    <w:div w:id="131363202">
      <w:bodyDiv w:val="1"/>
      <w:marLeft w:val="0"/>
      <w:marRight w:val="0"/>
      <w:marTop w:val="0"/>
      <w:marBottom w:val="0"/>
      <w:divBdr>
        <w:top w:val="none" w:sz="0" w:space="0" w:color="auto"/>
        <w:left w:val="none" w:sz="0" w:space="0" w:color="auto"/>
        <w:bottom w:val="none" w:sz="0" w:space="0" w:color="auto"/>
        <w:right w:val="none" w:sz="0" w:space="0" w:color="auto"/>
      </w:divBdr>
    </w:div>
    <w:div w:id="131749318">
      <w:bodyDiv w:val="1"/>
      <w:marLeft w:val="0"/>
      <w:marRight w:val="0"/>
      <w:marTop w:val="0"/>
      <w:marBottom w:val="0"/>
      <w:divBdr>
        <w:top w:val="none" w:sz="0" w:space="0" w:color="auto"/>
        <w:left w:val="none" w:sz="0" w:space="0" w:color="auto"/>
        <w:bottom w:val="none" w:sz="0" w:space="0" w:color="auto"/>
        <w:right w:val="none" w:sz="0" w:space="0" w:color="auto"/>
      </w:divBdr>
    </w:div>
    <w:div w:id="135535009">
      <w:bodyDiv w:val="1"/>
      <w:marLeft w:val="0"/>
      <w:marRight w:val="0"/>
      <w:marTop w:val="0"/>
      <w:marBottom w:val="0"/>
      <w:divBdr>
        <w:top w:val="none" w:sz="0" w:space="0" w:color="auto"/>
        <w:left w:val="none" w:sz="0" w:space="0" w:color="auto"/>
        <w:bottom w:val="none" w:sz="0" w:space="0" w:color="auto"/>
        <w:right w:val="none" w:sz="0" w:space="0" w:color="auto"/>
      </w:divBdr>
    </w:div>
    <w:div w:id="135881745">
      <w:bodyDiv w:val="1"/>
      <w:marLeft w:val="0"/>
      <w:marRight w:val="0"/>
      <w:marTop w:val="0"/>
      <w:marBottom w:val="0"/>
      <w:divBdr>
        <w:top w:val="none" w:sz="0" w:space="0" w:color="auto"/>
        <w:left w:val="none" w:sz="0" w:space="0" w:color="auto"/>
        <w:bottom w:val="none" w:sz="0" w:space="0" w:color="auto"/>
        <w:right w:val="none" w:sz="0" w:space="0" w:color="auto"/>
      </w:divBdr>
    </w:div>
    <w:div w:id="137260725">
      <w:bodyDiv w:val="1"/>
      <w:marLeft w:val="0"/>
      <w:marRight w:val="0"/>
      <w:marTop w:val="0"/>
      <w:marBottom w:val="0"/>
      <w:divBdr>
        <w:top w:val="none" w:sz="0" w:space="0" w:color="auto"/>
        <w:left w:val="none" w:sz="0" w:space="0" w:color="auto"/>
        <w:bottom w:val="none" w:sz="0" w:space="0" w:color="auto"/>
        <w:right w:val="none" w:sz="0" w:space="0" w:color="auto"/>
      </w:divBdr>
    </w:div>
    <w:div w:id="138350554">
      <w:bodyDiv w:val="1"/>
      <w:marLeft w:val="0"/>
      <w:marRight w:val="0"/>
      <w:marTop w:val="0"/>
      <w:marBottom w:val="0"/>
      <w:divBdr>
        <w:top w:val="none" w:sz="0" w:space="0" w:color="auto"/>
        <w:left w:val="none" w:sz="0" w:space="0" w:color="auto"/>
        <w:bottom w:val="none" w:sz="0" w:space="0" w:color="auto"/>
        <w:right w:val="none" w:sz="0" w:space="0" w:color="auto"/>
      </w:divBdr>
    </w:div>
    <w:div w:id="138377144">
      <w:bodyDiv w:val="1"/>
      <w:marLeft w:val="0"/>
      <w:marRight w:val="0"/>
      <w:marTop w:val="0"/>
      <w:marBottom w:val="0"/>
      <w:divBdr>
        <w:top w:val="none" w:sz="0" w:space="0" w:color="auto"/>
        <w:left w:val="none" w:sz="0" w:space="0" w:color="auto"/>
        <w:bottom w:val="none" w:sz="0" w:space="0" w:color="auto"/>
        <w:right w:val="none" w:sz="0" w:space="0" w:color="auto"/>
      </w:divBdr>
    </w:div>
    <w:div w:id="139202145">
      <w:bodyDiv w:val="1"/>
      <w:marLeft w:val="0"/>
      <w:marRight w:val="0"/>
      <w:marTop w:val="0"/>
      <w:marBottom w:val="0"/>
      <w:divBdr>
        <w:top w:val="none" w:sz="0" w:space="0" w:color="auto"/>
        <w:left w:val="none" w:sz="0" w:space="0" w:color="auto"/>
        <w:bottom w:val="none" w:sz="0" w:space="0" w:color="auto"/>
        <w:right w:val="none" w:sz="0" w:space="0" w:color="auto"/>
      </w:divBdr>
    </w:div>
    <w:div w:id="139270681">
      <w:bodyDiv w:val="1"/>
      <w:marLeft w:val="0"/>
      <w:marRight w:val="0"/>
      <w:marTop w:val="0"/>
      <w:marBottom w:val="0"/>
      <w:divBdr>
        <w:top w:val="none" w:sz="0" w:space="0" w:color="auto"/>
        <w:left w:val="none" w:sz="0" w:space="0" w:color="auto"/>
        <w:bottom w:val="none" w:sz="0" w:space="0" w:color="auto"/>
        <w:right w:val="none" w:sz="0" w:space="0" w:color="auto"/>
      </w:divBdr>
    </w:div>
    <w:div w:id="139274576">
      <w:bodyDiv w:val="1"/>
      <w:marLeft w:val="0"/>
      <w:marRight w:val="0"/>
      <w:marTop w:val="0"/>
      <w:marBottom w:val="0"/>
      <w:divBdr>
        <w:top w:val="none" w:sz="0" w:space="0" w:color="auto"/>
        <w:left w:val="none" w:sz="0" w:space="0" w:color="auto"/>
        <w:bottom w:val="none" w:sz="0" w:space="0" w:color="auto"/>
        <w:right w:val="none" w:sz="0" w:space="0" w:color="auto"/>
      </w:divBdr>
    </w:div>
    <w:div w:id="139466280">
      <w:bodyDiv w:val="1"/>
      <w:marLeft w:val="0"/>
      <w:marRight w:val="0"/>
      <w:marTop w:val="0"/>
      <w:marBottom w:val="0"/>
      <w:divBdr>
        <w:top w:val="none" w:sz="0" w:space="0" w:color="auto"/>
        <w:left w:val="none" w:sz="0" w:space="0" w:color="auto"/>
        <w:bottom w:val="none" w:sz="0" w:space="0" w:color="auto"/>
        <w:right w:val="none" w:sz="0" w:space="0" w:color="auto"/>
      </w:divBdr>
    </w:div>
    <w:div w:id="141846623">
      <w:bodyDiv w:val="1"/>
      <w:marLeft w:val="0"/>
      <w:marRight w:val="0"/>
      <w:marTop w:val="0"/>
      <w:marBottom w:val="0"/>
      <w:divBdr>
        <w:top w:val="none" w:sz="0" w:space="0" w:color="auto"/>
        <w:left w:val="none" w:sz="0" w:space="0" w:color="auto"/>
        <w:bottom w:val="none" w:sz="0" w:space="0" w:color="auto"/>
        <w:right w:val="none" w:sz="0" w:space="0" w:color="auto"/>
      </w:divBdr>
    </w:div>
    <w:div w:id="142165897">
      <w:bodyDiv w:val="1"/>
      <w:marLeft w:val="0"/>
      <w:marRight w:val="0"/>
      <w:marTop w:val="0"/>
      <w:marBottom w:val="0"/>
      <w:divBdr>
        <w:top w:val="none" w:sz="0" w:space="0" w:color="auto"/>
        <w:left w:val="none" w:sz="0" w:space="0" w:color="auto"/>
        <w:bottom w:val="none" w:sz="0" w:space="0" w:color="auto"/>
        <w:right w:val="none" w:sz="0" w:space="0" w:color="auto"/>
      </w:divBdr>
    </w:div>
    <w:div w:id="143006384">
      <w:bodyDiv w:val="1"/>
      <w:marLeft w:val="0"/>
      <w:marRight w:val="0"/>
      <w:marTop w:val="0"/>
      <w:marBottom w:val="0"/>
      <w:divBdr>
        <w:top w:val="none" w:sz="0" w:space="0" w:color="auto"/>
        <w:left w:val="none" w:sz="0" w:space="0" w:color="auto"/>
        <w:bottom w:val="none" w:sz="0" w:space="0" w:color="auto"/>
        <w:right w:val="none" w:sz="0" w:space="0" w:color="auto"/>
      </w:divBdr>
    </w:div>
    <w:div w:id="146365752">
      <w:bodyDiv w:val="1"/>
      <w:marLeft w:val="0"/>
      <w:marRight w:val="0"/>
      <w:marTop w:val="0"/>
      <w:marBottom w:val="0"/>
      <w:divBdr>
        <w:top w:val="none" w:sz="0" w:space="0" w:color="auto"/>
        <w:left w:val="none" w:sz="0" w:space="0" w:color="auto"/>
        <w:bottom w:val="none" w:sz="0" w:space="0" w:color="auto"/>
        <w:right w:val="none" w:sz="0" w:space="0" w:color="auto"/>
      </w:divBdr>
    </w:div>
    <w:div w:id="147870555">
      <w:bodyDiv w:val="1"/>
      <w:marLeft w:val="0"/>
      <w:marRight w:val="0"/>
      <w:marTop w:val="0"/>
      <w:marBottom w:val="0"/>
      <w:divBdr>
        <w:top w:val="none" w:sz="0" w:space="0" w:color="auto"/>
        <w:left w:val="none" w:sz="0" w:space="0" w:color="auto"/>
        <w:bottom w:val="none" w:sz="0" w:space="0" w:color="auto"/>
        <w:right w:val="none" w:sz="0" w:space="0" w:color="auto"/>
      </w:divBdr>
    </w:div>
    <w:div w:id="148595025">
      <w:bodyDiv w:val="1"/>
      <w:marLeft w:val="0"/>
      <w:marRight w:val="0"/>
      <w:marTop w:val="0"/>
      <w:marBottom w:val="0"/>
      <w:divBdr>
        <w:top w:val="none" w:sz="0" w:space="0" w:color="auto"/>
        <w:left w:val="none" w:sz="0" w:space="0" w:color="auto"/>
        <w:bottom w:val="none" w:sz="0" w:space="0" w:color="auto"/>
        <w:right w:val="none" w:sz="0" w:space="0" w:color="auto"/>
      </w:divBdr>
    </w:div>
    <w:div w:id="148909790">
      <w:bodyDiv w:val="1"/>
      <w:marLeft w:val="0"/>
      <w:marRight w:val="0"/>
      <w:marTop w:val="0"/>
      <w:marBottom w:val="0"/>
      <w:divBdr>
        <w:top w:val="none" w:sz="0" w:space="0" w:color="auto"/>
        <w:left w:val="none" w:sz="0" w:space="0" w:color="auto"/>
        <w:bottom w:val="none" w:sz="0" w:space="0" w:color="auto"/>
        <w:right w:val="none" w:sz="0" w:space="0" w:color="auto"/>
      </w:divBdr>
    </w:div>
    <w:div w:id="148984185">
      <w:bodyDiv w:val="1"/>
      <w:marLeft w:val="0"/>
      <w:marRight w:val="0"/>
      <w:marTop w:val="0"/>
      <w:marBottom w:val="0"/>
      <w:divBdr>
        <w:top w:val="none" w:sz="0" w:space="0" w:color="auto"/>
        <w:left w:val="none" w:sz="0" w:space="0" w:color="auto"/>
        <w:bottom w:val="none" w:sz="0" w:space="0" w:color="auto"/>
        <w:right w:val="none" w:sz="0" w:space="0" w:color="auto"/>
      </w:divBdr>
    </w:div>
    <w:div w:id="150291900">
      <w:bodyDiv w:val="1"/>
      <w:marLeft w:val="0"/>
      <w:marRight w:val="0"/>
      <w:marTop w:val="0"/>
      <w:marBottom w:val="0"/>
      <w:divBdr>
        <w:top w:val="none" w:sz="0" w:space="0" w:color="auto"/>
        <w:left w:val="none" w:sz="0" w:space="0" w:color="auto"/>
        <w:bottom w:val="none" w:sz="0" w:space="0" w:color="auto"/>
        <w:right w:val="none" w:sz="0" w:space="0" w:color="auto"/>
      </w:divBdr>
    </w:div>
    <w:div w:id="150412543">
      <w:bodyDiv w:val="1"/>
      <w:marLeft w:val="0"/>
      <w:marRight w:val="0"/>
      <w:marTop w:val="0"/>
      <w:marBottom w:val="0"/>
      <w:divBdr>
        <w:top w:val="none" w:sz="0" w:space="0" w:color="auto"/>
        <w:left w:val="none" w:sz="0" w:space="0" w:color="auto"/>
        <w:bottom w:val="none" w:sz="0" w:space="0" w:color="auto"/>
        <w:right w:val="none" w:sz="0" w:space="0" w:color="auto"/>
      </w:divBdr>
    </w:div>
    <w:div w:id="150679901">
      <w:bodyDiv w:val="1"/>
      <w:marLeft w:val="0"/>
      <w:marRight w:val="0"/>
      <w:marTop w:val="0"/>
      <w:marBottom w:val="0"/>
      <w:divBdr>
        <w:top w:val="none" w:sz="0" w:space="0" w:color="auto"/>
        <w:left w:val="none" w:sz="0" w:space="0" w:color="auto"/>
        <w:bottom w:val="none" w:sz="0" w:space="0" w:color="auto"/>
        <w:right w:val="none" w:sz="0" w:space="0" w:color="auto"/>
      </w:divBdr>
    </w:div>
    <w:div w:id="151917993">
      <w:bodyDiv w:val="1"/>
      <w:marLeft w:val="0"/>
      <w:marRight w:val="0"/>
      <w:marTop w:val="0"/>
      <w:marBottom w:val="0"/>
      <w:divBdr>
        <w:top w:val="none" w:sz="0" w:space="0" w:color="auto"/>
        <w:left w:val="none" w:sz="0" w:space="0" w:color="auto"/>
        <w:bottom w:val="none" w:sz="0" w:space="0" w:color="auto"/>
        <w:right w:val="none" w:sz="0" w:space="0" w:color="auto"/>
      </w:divBdr>
    </w:div>
    <w:div w:id="152331376">
      <w:bodyDiv w:val="1"/>
      <w:marLeft w:val="0"/>
      <w:marRight w:val="0"/>
      <w:marTop w:val="0"/>
      <w:marBottom w:val="0"/>
      <w:divBdr>
        <w:top w:val="none" w:sz="0" w:space="0" w:color="auto"/>
        <w:left w:val="none" w:sz="0" w:space="0" w:color="auto"/>
        <w:bottom w:val="none" w:sz="0" w:space="0" w:color="auto"/>
        <w:right w:val="none" w:sz="0" w:space="0" w:color="auto"/>
      </w:divBdr>
    </w:div>
    <w:div w:id="154339338">
      <w:bodyDiv w:val="1"/>
      <w:marLeft w:val="0"/>
      <w:marRight w:val="0"/>
      <w:marTop w:val="0"/>
      <w:marBottom w:val="0"/>
      <w:divBdr>
        <w:top w:val="none" w:sz="0" w:space="0" w:color="auto"/>
        <w:left w:val="none" w:sz="0" w:space="0" w:color="auto"/>
        <w:bottom w:val="none" w:sz="0" w:space="0" w:color="auto"/>
        <w:right w:val="none" w:sz="0" w:space="0" w:color="auto"/>
      </w:divBdr>
    </w:div>
    <w:div w:id="154684361">
      <w:bodyDiv w:val="1"/>
      <w:marLeft w:val="0"/>
      <w:marRight w:val="0"/>
      <w:marTop w:val="0"/>
      <w:marBottom w:val="0"/>
      <w:divBdr>
        <w:top w:val="none" w:sz="0" w:space="0" w:color="auto"/>
        <w:left w:val="none" w:sz="0" w:space="0" w:color="auto"/>
        <w:bottom w:val="none" w:sz="0" w:space="0" w:color="auto"/>
        <w:right w:val="none" w:sz="0" w:space="0" w:color="auto"/>
      </w:divBdr>
    </w:div>
    <w:div w:id="154687447">
      <w:bodyDiv w:val="1"/>
      <w:marLeft w:val="0"/>
      <w:marRight w:val="0"/>
      <w:marTop w:val="0"/>
      <w:marBottom w:val="0"/>
      <w:divBdr>
        <w:top w:val="none" w:sz="0" w:space="0" w:color="auto"/>
        <w:left w:val="none" w:sz="0" w:space="0" w:color="auto"/>
        <w:bottom w:val="none" w:sz="0" w:space="0" w:color="auto"/>
        <w:right w:val="none" w:sz="0" w:space="0" w:color="auto"/>
      </w:divBdr>
    </w:div>
    <w:div w:id="156384004">
      <w:bodyDiv w:val="1"/>
      <w:marLeft w:val="0"/>
      <w:marRight w:val="0"/>
      <w:marTop w:val="0"/>
      <w:marBottom w:val="0"/>
      <w:divBdr>
        <w:top w:val="none" w:sz="0" w:space="0" w:color="auto"/>
        <w:left w:val="none" w:sz="0" w:space="0" w:color="auto"/>
        <w:bottom w:val="none" w:sz="0" w:space="0" w:color="auto"/>
        <w:right w:val="none" w:sz="0" w:space="0" w:color="auto"/>
      </w:divBdr>
    </w:div>
    <w:div w:id="157886251">
      <w:bodyDiv w:val="1"/>
      <w:marLeft w:val="0"/>
      <w:marRight w:val="0"/>
      <w:marTop w:val="0"/>
      <w:marBottom w:val="0"/>
      <w:divBdr>
        <w:top w:val="none" w:sz="0" w:space="0" w:color="auto"/>
        <w:left w:val="none" w:sz="0" w:space="0" w:color="auto"/>
        <w:bottom w:val="none" w:sz="0" w:space="0" w:color="auto"/>
        <w:right w:val="none" w:sz="0" w:space="0" w:color="auto"/>
      </w:divBdr>
    </w:div>
    <w:div w:id="159083250">
      <w:bodyDiv w:val="1"/>
      <w:marLeft w:val="0"/>
      <w:marRight w:val="0"/>
      <w:marTop w:val="0"/>
      <w:marBottom w:val="0"/>
      <w:divBdr>
        <w:top w:val="none" w:sz="0" w:space="0" w:color="auto"/>
        <w:left w:val="none" w:sz="0" w:space="0" w:color="auto"/>
        <w:bottom w:val="none" w:sz="0" w:space="0" w:color="auto"/>
        <w:right w:val="none" w:sz="0" w:space="0" w:color="auto"/>
      </w:divBdr>
    </w:div>
    <w:div w:id="162280048">
      <w:bodyDiv w:val="1"/>
      <w:marLeft w:val="0"/>
      <w:marRight w:val="0"/>
      <w:marTop w:val="0"/>
      <w:marBottom w:val="0"/>
      <w:divBdr>
        <w:top w:val="none" w:sz="0" w:space="0" w:color="auto"/>
        <w:left w:val="none" w:sz="0" w:space="0" w:color="auto"/>
        <w:bottom w:val="none" w:sz="0" w:space="0" w:color="auto"/>
        <w:right w:val="none" w:sz="0" w:space="0" w:color="auto"/>
      </w:divBdr>
    </w:div>
    <w:div w:id="164899872">
      <w:bodyDiv w:val="1"/>
      <w:marLeft w:val="0"/>
      <w:marRight w:val="0"/>
      <w:marTop w:val="0"/>
      <w:marBottom w:val="0"/>
      <w:divBdr>
        <w:top w:val="none" w:sz="0" w:space="0" w:color="auto"/>
        <w:left w:val="none" w:sz="0" w:space="0" w:color="auto"/>
        <w:bottom w:val="none" w:sz="0" w:space="0" w:color="auto"/>
        <w:right w:val="none" w:sz="0" w:space="0" w:color="auto"/>
      </w:divBdr>
    </w:div>
    <w:div w:id="166870829">
      <w:bodyDiv w:val="1"/>
      <w:marLeft w:val="0"/>
      <w:marRight w:val="0"/>
      <w:marTop w:val="0"/>
      <w:marBottom w:val="0"/>
      <w:divBdr>
        <w:top w:val="none" w:sz="0" w:space="0" w:color="auto"/>
        <w:left w:val="none" w:sz="0" w:space="0" w:color="auto"/>
        <w:bottom w:val="none" w:sz="0" w:space="0" w:color="auto"/>
        <w:right w:val="none" w:sz="0" w:space="0" w:color="auto"/>
      </w:divBdr>
    </w:div>
    <w:div w:id="166944182">
      <w:bodyDiv w:val="1"/>
      <w:marLeft w:val="0"/>
      <w:marRight w:val="0"/>
      <w:marTop w:val="0"/>
      <w:marBottom w:val="0"/>
      <w:divBdr>
        <w:top w:val="none" w:sz="0" w:space="0" w:color="auto"/>
        <w:left w:val="none" w:sz="0" w:space="0" w:color="auto"/>
        <w:bottom w:val="none" w:sz="0" w:space="0" w:color="auto"/>
        <w:right w:val="none" w:sz="0" w:space="0" w:color="auto"/>
      </w:divBdr>
    </w:div>
    <w:div w:id="167060087">
      <w:bodyDiv w:val="1"/>
      <w:marLeft w:val="0"/>
      <w:marRight w:val="0"/>
      <w:marTop w:val="0"/>
      <w:marBottom w:val="0"/>
      <w:divBdr>
        <w:top w:val="none" w:sz="0" w:space="0" w:color="auto"/>
        <w:left w:val="none" w:sz="0" w:space="0" w:color="auto"/>
        <w:bottom w:val="none" w:sz="0" w:space="0" w:color="auto"/>
        <w:right w:val="none" w:sz="0" w:space="0" w:color="auto"/>
      </w:divBdr>
    </w:div>
    <w:div w:id="169955669">
      <w:bodyDiv w:val="1"/>
      <w:marLeft w:val="0"/>
      <w:marRight w:val="0"/>
      <w:marTop w:val="0"/>
      <w:marBottom w:val="0"/>
      <w:divBdr>
        <w:top w:val="none" w:sz="0" w:space="0" w:color="auto"/>
        <w:left w:val="none" w:sz="0" w:space="0" w:color="auto"/>
        <w:bottom w:val="none" w:sz="0" w:space="0" w:color="auto"/>
        <w:right w:val="none" w:sz="0" w:space="0" w:color="auto"/>
      </w:divBdr>
    </w:div>
    <w:div w:id="170264614">
      <w:bodyDiv w:val="1"/>
      <w:marLeft w:val="0"/>
      <w:marRight w:val="0"/>
      <w:marTop w:val="0"/>
      <w:marBottom w:val="0"/>
      <w:divBdr>
        <w:top w:val="none" w:sz="0" w:space="0" w:color="auto"/>
        <w:left w:val="none" w:sz="0" w:space="0" w:color="auto"/>
        <w:bottom w:val="none" w:sz="0" w:space="0" w:color="auto"/>
        <w:right w:val="none" w:sz="0" w:space="0" w:color="auto"/>
      </w:divBdr>
    </w:div>
    <w:div w:id="173540878">
      <w:bodyDiv w:val="1"/>
      <w:marLeft w:val="0"/>
      <w:marRight w:val="0"/>
      <w:marTop w:val="0"/>
      <w:marBottom w:val="0"/>
      <w:divBdr>
        <w:top w:val="none" w:sz="0" w:space="0" w:color="auto"/>
        <w:left w:val="none" w:sz="0" w:space="0" w:color="auto"/>
        <w:bottom w:val="none" w:sz="0" w:space="0" w:color="auto"/>
        <w:right w:val="none" w:sz="0" w:space="0" w:color="auto"/>
      </w:divBdr>
    </w:div>
    <w:div w:id="173611369">
      <w:bodyDiv w:val="1"/>
      <w:marLeft w:val="0"/>
      <w:marRight w:val="0"/>
      <w:marTop w:val="0"/>
      <w:marBottom w:val="0"/>
      <w:divBdr>
        <w:top w:val="none" w:sz="0" w:space="0" w:color="auto"/>
        <w:left w:val="none" w:sz="0" w:space="0" w:color="auto"/>
        <w:bottom w:val="none" w:sz="0" w:space="0" w:color="auto"/>
        <w:right w:val="none" w:sz="0" w:space="0" w:color="auto"/>
      </w:divBdr>
    </w:div>
    <w:div w:id="174459871">
      <w:bodyDiv w:val="1"/>
      <w:marLeft w:val="0"/>
      <w:marRight w:val="0"/>
      <w:marTop w:val="0"/>
      <w:marBottom w:val="0"/>
      <w:divBdr>
        <w:top w:val="none" w:sz="0" w:space="0" w:color="auto"/>
        <w:left w:val="none" w:sz="0" w:space="0" w:color="auto"/>
        <w:bottom w:val="none" w:sz="0" w:space="0" w:color="auto"/>
        <w:right w:val="none" w:sz="0" w:space="0" w:color="auto"/>
      </w:divBdr>
    </w:div>
    <w:div w:id="174812981">
      <w:bodyDiv w:val="1"/>
      <w:marLeft w:val="0"/>
      <w:marRight w:val="0"/>
      <w:marTop w:val="0"/>
      <w:marBottom w:val="0"/>
      <w:divBdr>
        <w:top w:val="none" w:sz="0" w:space="0" w:color="auto"/>
        <w:left w:val="none" w:sz="0" w:space="0" w:color="auto"/>
        <w:bottom w:val="none" w:sz="0" w:space="0" w:color="auto"/>
        <w:right w:val="none" w:sz="0" w:space="0" w:color="auto"/>
      </w:divBdr>
    </w:div>
    <w:div w:id="175775582">
      <w:bodyDiv w:val="1"/>
      <w:marLeft w:val="0"/>
      <w:marRight w:val="0"/>
      <w:marTop w:val="0"/>
      <w:marBottom w:val="0"/>
      <w:divBdr>
        <w:top w:val="none" w:sz="0" w:space="0" w:color="auto"/>
        <w:left w:val="none" w:sz="0" w:space="0" w:color="auto"/>
        <w:bottom w:val="none" w:sz="0" w:space="0" w:color="auto"/>
        <w:right w:val="none" w:sz="0" w:space="0" w:color="auto"/>
      </w:divBdr>
    </w:div>
    <w:div w:id="176430865">
      <w:bodyDiv w:val="1"/>
      <w:marLeft w:val="0"/>
      <w:marRight w:val="0"/>
      <w:marTop w:val="0"/>
      <w:marBottom w:val="0"/>
      <w:divBdr>
        <w:top w:val="none" w:sz="0" w:space="0" w:color="auto"/>
        <w:left w:val="none" w:sz="0" w:space="0" w:color="auto"/>
        <w:bottom w:val="none" w:sz="0" w:space="0" w:color="auto"/>
        <w:right w:val="none" w:sz="0" w:space="0" w:color="auto"/>
      </w:divBdr>
    </w:div>
    <w:div w:id="177891031">
      <w:bodyDiv w:val="1"/>
      <w:marLeft w:val="0"/>
      <w:marRight w:val="0"/>
      <w:marTop w:val="0"/>
      <w:marBottom w:val="0"/>
      <w:divBdr>
        <w:top w:val="none" w:sz="0" w:space="0" w:color="auto"/>
        <w:left w:val="none" w:sz="0" w:space="0" w:color="auto"/>
        <w:bottom w:val="none" w:sz="0" w:space="0" w:color="auto"/>
        <w:right w:val="none" w:sz="0" w:space="0" w:color="auto"/>
      </w:divBdr>
    </w:div>
    <w:div w:id="178202111">
      <w:bodyDiv w:val="1"/>
      <w:marLeft w:val="0"/>
      <w:marRight w:val="0"/>
      <w:marTop w:val="0"/>
      <w:marBottom w:val="0"/>
      <w:divBdr>
        <w:top w:val="none" w:sz="0" w:space="0" w:color="auto"/>
        <w:left w:val="none" w:sz="0" w:space="0" w:color="auto"/>
        <w:bottom w:val="none" w:sz="0" w:space="0" w:color="auto"/>
        <w:right w:val="none" w:sz="0" w:space="0" w:color="auto"/>
      </w:divBdr>
    </w:div>
    <w:div w:id="178354395">
      <w:bodyDiv w:val="1"/>
      <w:marLeft w:val="0"/>
      <w:marRight w:val="0"/>
      <w:marTop w:val="0"/>
      <w:marBottom w:val="0"/>
      <w:divBdr>
        <w:top w:val="none" w:sz="0" w:space="0" w:color="auto"/>
        <w:left w:val="none" w:sz="0" w:space="0" w:color="auto"/>
        <w:bottom w:val="none" w:sz="0" w:space="0" w:color="auto"/>
        <w:right w:val="none" w:sz="0" w:space="0" w:color="auto"/>
      </w:divBdr>
    </w:div>
    <w:div w:id="181361775">
      <w:bodyDiv w:val="1"/>
      <w:marLeft w:val="0"/>
      <w:marRight w:val="0"/>
      <w:marTop w:val="0"/>
      <w:marBottom w:val="0"/>
      <w:divBdr>
        <w:top w:val="none" w:sz="0" w:space="0" w:color="auto"/>
        <w:left w:val="none" w:sz="0" w:space="0" w:color="auto"/>
        <w:bottom w:val="none" w:sz="0" w:space="0" w:color="auto"/>
        <w:right w:val="none" w:sz="0" w:space="0" w:color="auto"/>
      </w:divBdr>
    </w:div>
    <w:div w:id="185219479">
      <w:bodyDiv w:val="1"/>
      <w:marLeft w:val="0"/>
      <w:marRight w:val="0"/>
      <w:marTop w:val="0"/>
      <w:marBottom w:val="0"/>
      <w:divBdr>
        <w:top w:val="none" w:sz="0" w:space="0" w:color="auto"/>
        <w:left w:val="none" w:sz="0" w:space="0" w:color="auto"/>
        <w:bottom w:val="none" w:sz="0" w:space="0" w:color="auto"/>
        <w:right w:val="none" w:sz="0" w:space="0" w:color="auto"/>
      </w:divBdr>
    </w:div>
    <w:div w:id="187836600">
      <w:bodyDiv w:val="1"/>
      <w:marLeft w:val="0"/>
      <w:marRight w:val="0"/>
      <w:marTop w:val="0"/>
      <w:marBottom w:val="0"/>
      <w:divBdr>
        <w:top w:val="none" w:sz="0" w:space="0" w:color="auto"/>
        <w:left w:val="none" w:sz="0" w:space="0" w:color="auto"/>
        <w:bottom w:val="none" w:sz="0" w:space="0" w:color="auto"/>
        <w:right w:val="none" w:sz="0" w:space="0" w:color="auto"/>
      </w:divBdr>
    </w:div>
    <w:div w:id="188375487">
      <w:bodyDiv w:val="1"/>
      <w:marLeft w:val="0"/>
      <w:marRight w:val="0"/>
      <w:marTop w:val="0"/>
      <w:marBottom w:val="0"/>
      <w:divBdr>
        <w:top w:val="none" w:sz="0" w:space="0" w:color="auto"/>
        <w:left w:val="none" w:sz="0" w:space="0" w:color="auto"/>
        <w:bottom w:val="none" w:sz="0" w:space="0" w:color="auto"/>
        <w:right w:val="none" w:sz="0" w:space="0" w:color="auto"/>
      </w:divBdr>
    </w:div>
    <w:div w:id="188759342">
      <w:bodyDiv w:val="1"/>
      <w:marLeft w:val="0"/>
      <w:marRight w:val="0"/>
      <w:marTop w:val="0"/>
      <w:marBottom w:val="0"/>
      <w:divBdr>
        <w:top w:val="none" w:sz="0" w:space="0" w:color="auto"/>
        <w:left w:val="none" w:sz="0" w:space="0" w:color="auto"/>
        <w:bottom w:val="none" w:sz="0" w:space="0" w:color="auto"/>
        <w:right w:val="none" w:sz="0" w:space="0" w:color="auto"/>
      </w:divBdr>
    </w:div>
    <w:div w:id="190150806">
      <w:bodyDiv w:val="1"/>
      <w:marLeft w:val="0"/>
      <w:marRight w:val="0"/>
      <w:marTop w:val="0"/>
      <w:marBottom w:val="0"/>
      <w:divBdr>
        <w:top w:val="none" w:sz="0" w:space="0" w:color="auto"/>
        <w:left w:val="none" w:sz="0" w:space="0" w:color="auto"/>
        <w:bottom w:val="none" w:sz="0" w:space="0" w:color="auto"/>
        <w:right w:val="none" w:sz="0" w:space="0" w:color="auto"/>
      </w:divBdr>
    </w:div>
    <w:div w:id="192231400">
      <w:bodyDiv w:val="1"/>
      <w:marLeft w:val="0"/>
      <w:marRight w:val="0"/>
      <w:marTop w:val="0"/>
      <w:marBottom w:val="0"/>
      <w:divBdr>
        <w:top w:val="none" w:sz="0" w:space="0" w:color="auto"/>
        <w:left w:val="none" w:sz="0" w:space="0" w:color="auto"/>
        <w:bottom w:val="none" w:sz="0" w:space="0" w:color="auto"/>
        <w:right w:val="none" w:sz="0" w:space="0" w:color="auto"/>
      </w:divBdr>
    </w:div>
    <w:div w:id="193663068">
      <w:bodyDiv w:val="1"/>
      <w:marLeft w:val="0"/>
      <w:marRight w:val="0"/>
      <w:marTop w:val="0"/>
      <w:marBottom w:val="0"/>
      <w:divBdr>
        <w:top w:val="none" w:sz="0" w:space="0" w:color="auto"/>
        <w:left w:val="none" w:sz="0" w:space="0" w:color="auto"/>
        <w:bottom w:val="none" w:sz="0" w:space="0" w:color="auto"/>
        <w:right w:val="none" w:sz="0" w:space="0" w:color="auto"/>
      </w:divBdr>
    </w:div>
    <w:div w:id="193857127">
      <w:bodyDiv w:val="1"/>
      <w:marLeft w:val="0"/>
      <w:marRight w:val="0"/>
      <w:marTop w:val="0"/>
      <w:marBottom w:val="0"/>
      <w:divBdr>
        <w:top w:val="none" w:sz="0" w:space="0" w:color="auto"/>
        <w:left w:val="none" w:sz="0" w:space="0" w:color="auto"/>
        <w:bottom w:val="none" w:sz="0" w:space="0" w:color="auto"/>
        <w:right w:val="none" w:sz="0" w:space="0" w:color="auto"/>
      </w:divBdr>
    </w:div>
    <w:div w:id="196435767">
      <w:bodyDiv w:val="1"/>
      <w:marLeft w:val="0"/>
      <w:marRight w:val="0"/>
      <w:marTop w:val="0"/>
      <w:marBottom w:val="0"/>
      <w:divBdr>
        <w:top w:val="none" w:sz="0" w:space="0" w:color="auto"/>
        <w:left w:val="none" w:sz="0" w:space="0" w:color="auto"/>
        <w:bottom w:val="none" w:sz="0" w:space="0" w:color="auto"/>
        <w:right w:val="none" w:sz="0" w:space="0" w:color="auto"/>
      </w:divBdr>
      <w:divsChild>
        <w:div w:id="215507404">
          <w:marLeft w:val="0"/>
          <w:marRight w:val="0"/>
          <w:marTop w:val="0"/>
          <w:marBottom w:val="0"/>
          <w:divBdr>
            <w:top w:val="none" w:sz="0" w:space="0" w:color="auto"/>
            <w:left w:val="none" w:sz="0" w:space="0" w:color="auto"/>
            <w:bottom w:val="none" w:sz="0" w:space="0" w:color="auto"/>
            <w:right w:val="none" w:sz="0" w:space="0" w:color="auto"/>
          </w:divBdr>
        </w:div>
        <w:div w:id="249699614">
          <w:marLeft w:val="0"/>
          <w:marRight w:val="0"/>
          <w:marTop w:val="0"/>
          <w:marBottom w:val="0"/>
          <w:divBdr>
            <w:top w:val="none" w:sz="0" w:space="0" w:color="auto"/>
            <w:left w:val="none" w:sz="0" w:space="0" w:color="auto"/>
            <w:bottom w:val="none" w:sz="0" w:space="0" w:color="auto"/>
            <w:right w:val="none" w:sz="0" w:space="0" w:color="auto"/>
          </w:divBdr>
        </w:div>
        <w:div w:id="300577396">
          <w:marLeft w:val="0"/>
          <w:marRight w:val="0"/>
          <w:marTop w:val="0"/>
          <w:marBottom w:val="0"/>
          <w:divBdr>
            <w:top w:val="none" w:sz="0" w:space="0" w:color="auto"/>
            <w:left w:val="none" w:sz="0" w:space="0" w:color="auto"/>
            <w:bottom w:val="none" w:sz="0" w:space="0" w:color="auto"/>
            <w:right w:val="none" w:sz="0" w:space="0" w:color="auto"/>
          </w:divBdr>
        </w:div>
        <w:div w:id="483863142">
          <w:marLeft w:val="0"/>
          <w:marRight w:val="0"/>
          <w:marTop w:val="0"/>
          <w:marBottom w:val="0"/>
          <w:divBdr>
            <w:top w:val="none" w:sz="0" w:space="0" w:color="auto"/>
            <w:left w:val="none" w:sz="0" w:space="0" w:color="auto"/>
            <w:bottom w:val="none" w:sz="0" w:space="0" w:color="auto"/>
            <w:right w:val="none" w:sz="0" w:space="0" w:color="auto"/>
          </w:divBdr>
        </w:div>
        <w:div w:id="721096743">
          <w:marLeft w:val="0"/>
          <w:marRight w:val="0"/>
          <w:marTop w:val="0"/>
          <w:marBottom w:val="0"/>
          <w:divBdr>
            <w:top w:val="none" w:sz="0" w:space="0" w:color="auto"/>
            <w:left w:val="none" w:sz="0" w:space="0" w:color="auto"/>
            <w:bottom w:val="none" w:sz="0" w:space="0" w:color="auto"/>
            <w:right w:val="none" w:sz="0" w:space="0" w:color="auto"/>
          </w:divBdr>
        </w:div>
        <w:div w:id="757365748">
          <w:marLeft w:val="0"/>
          <w:marRight w:val="0"/>
          <w:marTop w:val="0"/>
          <w:marBottom w:val="0"/>
          <w:divBdr>
            <w:top w:val="none" w:sz="0" w:space="0" w:color="auto"/>
            <w:left w:val="none" w:sz="0" w:space="0" w:color="auto"/>
            <w:bottom w:val="none" w:sz="0" w:space="0" w:color="auto"/>
            <w:right w:val="none" w:sz="0" w:space="0" w:color="auto"/>
          </w:divBdr>
        </w:div>
        <w:div w:id="977608125">
          <w:marLeft w:val="0"/>
          <w:marRight w:val="0"/>
          <w:marTop w:val="0"/>
          <w:marBottom w:val="0"/>
          <w:divBdr>
            <w:top w:val="none" w:sz="0" w:space="0" w:color="auto"/>
            <w:left w:val="none" w:sz="0" w:space="0" w:color="auto"/>
            <w:bottom w:val="none" w:sz="0" w:space="0" w:color="auto"/>
            <w:right w:val="none" w:sz="0" w:space="0" w:color="auto"/>
          </w:divBdr>
        </w:div>
        <w:div w:id="1041782106">
          <w:marLeft w:val="0"/>
          <w:marRight w:val="0"/>
          <w:marTop w:val="0"/>
          <w:marBottom w:val="0"/>
          <w:divBdr>
            <w:top w:val="none" w:sz="0" w:space="0" w:color="auto"/>
            <w:left w:val="none" w:sz="0" w:space="0" w:color="auto"/>
            <w:bottom w:val="none" w:sz="0" w:space="0" w:color="auto"/>
            <w:right w:val="none" w:sz="0" w:space="0" w:color="auto"/>
          </w:divBdr>
        </w:div>
        <w:div w:id="1523864046">
          <w:marLeft w:val="0"/>
          <w:marRight w:val="0"/>
          <w:marTop w:val="0"/>
          <w:marBottom w:val="0"/>
          <w:divBdr>
            <w:top w:val="none" w:sz="0" w:space="0" w:color="auto"/>
            <w:left w:val="none" w:sz="0" w:space="0" w:color="auto"/>
            <w:bottom w:val="none" w:sz="0" w:space="0" w:color="auto"/>
            <w:right w:val="none" w:sz="0" w:space="0" w:color="auto"/>
          </w:divBdr>
        </w:div>
        <w:div w:id="1621104393">
          <w:marLeft w:val="0"/>
          <w:marRight w:val="0"/>
          <w:marTop w:val="0"/>
          <w:marBottom w:val="0"/>
          <w:divBdr>
            <w:top w:val="none" w:sz="0" w:space="0" w:color="auto"/>
            <w:left w:val="none" w:sz="0" w:space="0" w:color="auto"/>
            <w:bottom w:val="none" w:sz="0" w:space="0" w:color="auto"/>
            <w:right w:val="none" w:sz="0" w:space="0" w:color="auto"/>
          </w:divBdr>
        </w:div>
        <w:div w:id="1671789334">
          <w:marLeft w:val="0"/>
          <w:marRight w:val="0"/>
          <w:marTop w:val="0"/>
          <w:marBottom w:val="0"/>
          <w:divBdr>
            <w:top w:val="none" w:sz="0" w:space="0" w:color="auto"/>
            <w:left w:val="none" w:sz="0" w:space="0" w:color="auto"/>
            <w:bottom w:val="none" w:sz="0" w:space="0" w:color="auto"/>
            <w:right w:val="none" w:sz="0" w:space="0" w:color="auto"/>
          </w:divBdr>
        </w:div>
        <w:div w:id="1673412470">
          <w:marLeft w:val="0"/>
          <w:marRight w:val="0"/>
          <w:marTop w:val="0"/>
          <w:marBottom w:val="0"/>
          <w:divBdr>
            <w:top w:val="none" w:sz="0" w:space="0" w:color="auto"/>
            <w:left w:val="none" w:sz="0" w:space="0" w:color="auto"/>
            <w:bottom w:val="none" w:sz="0" w:space="0" w:color="auto"/>
            <w:right w:val="none" w:sz="0" w:space="0" w:color="auto"/>
          </w:divBdr>
        </w:div>
        <w:div w:id="1770615813">
          <w:marLeft w:val="0"/>
          <w:marRight w:val="0"/>
          <w:marTop w:val="0"/>
          <w:marBottom w:val="0"/>
          <w:divBdr>
            <w:top w:val="none" w:sz="0" w:space="0" w:color="auto"/>
            <w:left w:val="none" w:sz="0" w:space="0" w:color="auto"/>
            <w:bottom w:val="none" w:sz="0" w:space="0" w:color="auto"/>
            <w:right w:val="none" w:sz="0" w:space="0" w:color="auto"/>
          </w:divBdr>
        </w:div>
        <w:div w:id="1797530173">
          <w:marLeft w:val="0"/>
          <w:marRight w:val="0"/>
          <w:marTop w:val="0"/>
          <w:marBottom w:val="0"/>
          <w:divBdr>
            <w:top w:val="none" w:sz="0" w:space="0" w:color="auto"/>
            <w:left w:val="none" w:sz="0" w:space="0" w:color="auto"/>
            <w:bottom w:val="none" w:sz="0" w:space="0" w:color="auto"/>
            <w:right w:val="none" w:sz="0" w:space="0" w:color="auto"/>
          </w:divBdr>
        </w:div>
        <w:div w:id="1835878511">
          <w:marLeft w:val="0"/>
          <w:marRight w:val="0"/>
          <w:marTop w:val="0"/>
          <w:marBottom w:val="0"/>
          <w:divBdr>
            <w:top w:val="none" w:sz="0" w:space="0" w:color="auto"/>
            <w:left w:val="none" w:sz="0" w:space="0" w:color="auto"/>
            <w:bottom w:val="none" w:sz="0" w:space="0" w:color="auto"/>
            <w:right w:val="none" w:sz="0" w:space="0" w:color="auto"/>
          </w:divBdr>
        </w:div>
      </w:divsChild>
    </w:div>
    <w:div w:id="197620950">
      <w:bodyDiv w:val="1"/>
      <w:marLeft w:val="0"/>
      <w:marRight w:val="0"/>
      <w:marTop w:val="0"/>
      <w:marBottom w:val="0"/>
      <w:divBdr>
        <w:top w:val="none" w:sz="0" w:space="0" w:color="auto"/>
        <w:left w:val="none" w:sz="0" w:space="0" w:color="auto"/>
        <w:bottom w:val="none" w:sz="0" w:space="0" w:color="auto"/>
        <w:right w:val="none" w:sz="0" w:space="0" w:color="auto"/>
      </w:divBdr>
    </w:div>
    <w:div w:id="200364718">
      <w:bodyDiv w:val="1"/>
      <w:marLeft w:val="0"/>
      <w:marRight w:val="0"/>
      <w:marTop w:val="0"/>
      <w:marBottom w:val="0"/>
      <w:divBdr>
        <w:top w:val="none" w:sz="0" w:space="0" w:color="auto"/>
        <w:left w:val="none" w:sz="0" w:space="0" w:color="auto"/>
        <w:bottom w:val="none" w:sz="0" w:space="0" w:color="auto"/>
        <w:right w:val="none" w:sz="0" w:space="0" w:color="auto"/>
      </w:divBdr>
    </w:div>
    <w:div w:id="200410550">
      <w:bodyDiv w:val="1"/>
      <w:marLeft w:val="0"/>
      <w:marRight w:val="0"/>
      <w:marTop w:val="0"/>
      <w:marBottom w:val="0"/>
      <w:divBdr>
        <w:top w:val="none" w:sz="0" w:space="0" w:color="auto"/>
        <w:left w:val="none" w:sz="0" w:space="0" w:color="auto"/>
        <w:bottom w:val="none" w:sz="0" w:space="0" w:color="auto"/>
        <w:right w:val="none" w:sz="0" w:space="0" w:color="auto"/>
      </w:divBdr>
    </w:div>
    <w:div w:id="200702822">
      <w:bodyDiv w:val="1"/>
      <w:marLeft w:val="0"/>
      <w:marRight w:val="0"/>
      <w:marTop w:val="0"/>
      <w:marBottom w:val="0"/>
      <w:divBdr>
        <w:top w:val="none" w:sz="0" w:space="0" w:color="auto"/>
        <w:left w:val="none" w:sz="0" w:space="0" w:color="auto"/>
        <w:bottom w:val="none" w:sz="0" w:space="0" w:color="auto"/>
        <w:right w:val="none" w:sz="0" w:space="0" w:color="auto"/>
      </w:divBdr>
    </w:div>
    <w:div w:id="201017957">
      <w:bodyDiv w:val="1"/>
      <w:marLeft w:val="0"/>
      <w:marRight w:val="0"/>
      <w:marTop w:val="0"/>
      <w:marBottom w:val="0"/>
      <w:divBdr>
        <w:top w:val="none" w:sz="0" w:space="0" w:color="auto"/>
        <w:left w:val="none" w:sz="0" w:space="0" w:color="auto"/>
        <w:bottom w:val="none" w:sz="0" w:space="0" w:color="auto"/>
        <w:right w:val="none" w:sz="0" w:space="0" w:color="auto"/>
      </w:divBdr>
    </w:div>
    <w:div w:id="202442727">
      <w:bodyDiv w:val="1"/>
      <w:marLeft w:val="0"/>
      <w:marRight w:val="0"/>
      <w:marTop w:val="0"/>
      <w:marBottom w:val="0"/>
      <w:divBdr>
        <w:top w:val="none" w:sz="0" w:space="0" w:color="auto"/>
        <w:left w:val="none" w:sz="0" w:space="0" w:color="auto"/>
        <w:bottom w:val="none" w:sz="0" w:space="0" w:color="auto"/>
        <w:right w:val="none" w:sz="0" w:space="0" w:color="auto"/>
      </w:divBdr>
    </w:div>
    <w:div w:id="205138956">
      <w:bodyDiv w:val="1"/>
      <w:marLeft w:val="0"/>
      <w:marRight w:val="0"/>
      <w:marTop w:val="0"/>
      <w:marBottom w:val="0"/>
      <w:divBdr>
        <w:top w:val="none" w:sz="0" w:space="0" w:color="auto"/>
        <w:left w:val="none" w:sz="0" w:space="0" w:color="auto"/>
        <w:bottom w:val="none" w:sz="0" w:space="0" w:color="auto"/>
        <w:right w:val="none" w:sz="0" w:space="0" w:color="auto"/>
      </w:divBdr>
    </w:div>
    <w:div w:id="206796730">
      <w:bodyDiv w:val="1"/>
      <w:marLeft w:val="0"/>
      <w:marRight w:val="0"/>
      <w:marTop w:val="0"/>
      <w:marBottom w:val="0"/>
      <w:divBdr>
        <w:top w:val="none" w:sz="0" w:space="0" w:color="auto"/>
        <w:left w:val="none" w:sz="0" w:space="0" w:color="auto"/>
        <w:bottom w:val="none" w:sz="0" w:space="0" w:color="auto"/>
        <w:right w:val="none" w:sz="0" w:space="0" w:color="auto"/>
      </w:divBdr>
    </w:div>
    <w:div w:id="208344922">
      <w:bodyDiv w:val="1"/>
      <w:marLeft w:val="0"/>
      <w:marRight w:val="0"/>
      <w:marTop w:val="0"/>
      <w:marBottom w:val="0"/>
      <w:divBdr>
        <w:top w:val="none" w:sz="0" w:space="0" w:color="auto"/>
        <w:left w:val="none" w:sz="0" w:space="0" w:color="auto"/>
        <w:bottom w:val="none" w:sz="0" w:space="0" w:color="auto"/>
        <w:right w:val="none" w:sz="0" w:space="0" w:color="auto"/>
      </w:divBdr>
    </w:div>
    <w:div w:id="210381580">
      <w:bodyDiv w:val="1"/>
      <w:marLeft w:val="0"/>
      <w:marRight w:val="0"/>
      <w:marTop w:val="0"/>
      <w:marBottom w:val="0"/>
      <w:divBdr>
        <w:top w:val="none" w:sz="0" w:space="0" w:color="auto"/>
        <w:left w:val="none" w:sz="0" w:space="0" w:color="auto"/>
        <w:bottom w:val="none" w:sz="0" w:space="0" w:color="auto"/>
        <w:right w:val="none" w:sz="0" w:space="0" w:color="auto"/>
      </w:divBdr>
    </w:div>
    <w:div w:id="212350713">
      <w:bodyDiv w:val="1"/>
      <w:marLeft w:val="0"/>
      <w:marRight w:val="0"/>
      <w:marTop w:val="0"/>
      <w:marBottom w:val="0"/>
      <w:divBdr>
        <w:top w:val="none" w:sz="0" w:space="0" w:color="auto"/>
        <w:left w:val="none" w:sz="0" w:space="0" w:color="auto"/>
        <w:bottom w:val="none" w:sz="0" w:space="0" w:color="auto"/>
        <w:right w:val="none" w:sz="0" w:space="0" w:color="auto"/>
      </w:divBdr>
    </w:div>
    <w:div w:id="213586750">
      <w:bodyDiv w:val="1"/>
      <w:marLeft w:val="0"/>
      <w:marRight w:val="0"/>
      <w:marTop w:val="0"/>
      <w:marBottom w:val="0"/>
      <w:divBdr>
        <w:top w:val="none" w:sz="0" w:space="0" w:color="auto"/>
        <w:left w:val="none" w:sz="0" w:space="0" w:color="auto"/>
        <w:bottom w:val="none" w:sz="0" w:space="0" w:color="auto"/>
        <w:right w:val="none" w:sz="0" w:space="0" w:color="auto"/>
      </w:divBdr>
    </w:div>
    <w:div w:id="213809286">
      <w:bodyDiv w:val="1"/>
      <w:marLeft w:val="0"/>
      <w:marRight w:val="0"/>
      <w:marTop w:val="0"/>
      <w:marBottom w:val="0"/>
      <w:divBdr>
        <w:top w:val="none" w:sz="0" w:space="0" w:color="auto"/>
        <w:left w:val="none" w:sz="0" w:space="0" w:color="auto"/>
        <w:bottom w:val="none" w:sz="0" w:space="0" w:color="auto"/>
        <w:right w:val="none" w:sz="0" w:space="0" w:color="auto"/>
      </w:divBdr>
    </w:div>
    <w:div w:id="213975990">
      <w:bodyDiv w:val="1"/>
      <w:marLeft w:val="0"/>
      <w:marRight w:val="0"/>
      <w:marTop w:val="0"/>
      <w:marBottom w:val="0"/>
      <w:divBdr>
        <w:top w:val="none" w:sz="0" w:space="0" w:color="auto"/>
        <w:left w:val="none" w:sz="0" w:space="0" w:color="auto"/>
        <w:bottom w:val="none" w:sz="0" w:space="0" w:color="auto"/>
        <w:right w:val="none" w:sz="0" w:space="0" w:color="auto"/>
      </w:divBdr>
    </w:div>
    <w:div w:id="214511576">
      <w:bodyDiv w:val="1"/>
      <w:marLeft w:val="0"/>
      <w:marRight w:val="0"/>
      <w:marTop w:val="0"/>
      <w:marBottom w:val="0"/>
      <w:divBdr>
        <w:top w:val="none" w:sz="0" w:space="0" w:color="auto"/>
        <w:left w:val="none" w:sz="0" w:space="0" w:color="auto"/>
        <w:bottom w:val="none" w:sz="0" w:space="0" w:color="auto"/>
        <w:right w:val="none" w:sz="0" w:space="0" w:color="auto"/>
      </w:divBdr>
    </w:div>
    <w:div w:id="215900870">
      <w:bodyDiv w:val="1"/>
      <w:marLeft w:val="0"/>
      <w:marRight w:val="0"/>
      <w:marTop w:val="0"/>
      <w:marBottom w:val="0"/>
      <w:divBdr>
        <w:top w:val="none" w:sz="0" w:space="0" w:color="auto"/>
        <w:left w:val="none" w:sz="0" w:space="0" w:color="auto"/>
        <w:bottom w:val="none" w:sz="0" w:space="0" w:color="auto"/>
        <w:right w:val="none" w:sz="0" w:space="0" w:color="auto"/>
      </w:divBdr>
    </w:div>
    <w:div w:id="217788465">
      <w:bodyDiv w:val="1"/>
      <w:marLeft w:val="0"/>
      <w:marRight w:val="0"/>
      <w:marTop w:val="0"/>
      <w:marBottom w:val="0"/>
      <w:divBdr>
        <w:top w:val="none" w:sz="0" w:space="0" w:color="auto"/>
        <w:left w:val="none" w:sz="0" w:space="0" w:color="auto"/>
        <w:bottom w:val="none" w:sz="0" w:space="0" w:color="auto"/>
        <w:right w:val="none" w:sz="0" w:space="0" w:color="auto"/>
      </w:divBdr>
    </w:div>
    <w:div w:id="217983325">
      <w:bodyDiv w:val="1"/>
      <w:marLeft w:val="0"/>
      <w:marRight w:val="0"/>
      <w:marTop w:val="0"/>
      <w:marBottom w:val="0"/>
      <w:divBdr>
        <w:top w:val="none" w:sz="0" w:space="0" w:color="auto"/>
        <w:left w:val="none" w:sz="0" w:space="0" w:color="auto"/>
        <w:bottom w:val="none" w:sz="0" w:space="0" w:color="auto"/>
        <w:right w:val="none" w:sz="0" w:space="0" w:color="auto"/>
      </w:divBdr>
    </w:div>
    <w:div w:id="218515389">
      <w:bodyDiv w:val="1"/>
      <w:marLeft w:val="0"/>
      <w:marRight w:val="0"/>
      <w:marTop w:val="0"/>
      <w:marBottom w:val="0"/>
      <w:divBdr>
        <w:top w:val="none" w:sz="0" w:space="0" w:color="auto"/>
        <w:left w:val="none" w:sz="0" w:space="0" w:color="auto"/>
        <w:bottom w:val="none" w:sz="0" w:space="0" w:color="auto"/>
        <w:right w:val="none" w:sz="0" w:space="0" w:color="auto"/>
      </w:divBdr>
    </w:div>
    <w:div w:id="221644521">
      <w:bodyDiv w:val="1"/>
      <w:marLeft w:val="0"/>
      <w:marRight w:val="0"/>
      <w:marTop w:val="0"/>
      <w:marBottom w:val="0"/>
      <w:divBdr>
        <w:top w:val="none" w:sz="0" w:space="0" w:color="auto"/>
        <w:left w:val="none" w:sz="0" w:space="0" w:color="auto"/>
        <w:bottom w:val="none" w:sz="0" w:space="0" w:color="auto"/>
        <w:right w:val="none" w:sz="0" w:space="0" w:color="auto"/>
      </w:divBdr>
    </w:div>
    <w:div w:id="224419654">
      <w:bodyDiv w:val="1"/>
      <w:marLeft w:val="0"/>
      <w:marRight w:val="0"/>
      <w:marTop w:val="0"/>
      <w:marBottom w:val="0"/>
      <w:divBdr>
        <w:top w:val="none" w:sz="0" w:space="0" w:color="auto"/>
        <w:left w:val="none" w:sz="0" w:space="0" w:color="auto"/>
        <w:bottom w:val="none" w:sz="0" w:space="0" w:color="auto"/>
        <w:right w:val="none" w:sz="0" w:space="0" w:color="auto"/>
      </w:divBdr>
    </w:div>
    <w:div w:id="227498808">
      <w:bodyDiv w:val="1"/>
      <w:marLeft w:val="0"/>
      <w:marRight w:val="0"/>
      <w:marTop w:val="0"/>
      <w:marBottom w:val="0"/>
      <w:divBdr>
        <w:top w:val="none" w:sz="0" w:space="0" w:color="auto"/>
        <w:left w:val="none" w:sz="0" w:space="0" w:color="auto"/>
        <w:bottom w:val="none" w:sz="0" w:space="0" w:color="auto"/>
        <w:right w:val="none" w:sz="0" w:space="0" w:color="auto"/>
      </w:divBdr>
    </w:div>
    <w:div w:id="227619920">
      <w:bodyDiv w:val="1"/>
      <w:marLeft w:val="0"/>
      <w:marRight w:val="0"/>
      <w:marTop w:val="0"/>
      <w:marBottom w:val="0"/>
      <w:divBdr>
        <w:top w:val="none" w:sz="0" w:space="0" w:color="auto"/>
        <w:left w:val="none" w:sz="0" w:space="0" w:color="auto"/>
        <w:bottom w:val="none" w:sz="0" w:space="0" w:color="auto"/>
        <w:right w:val="none" w:sz="0" w:space="0" w:color="auto"/>
      </w:divBdr>
    </w:div>
    <w:div w:id="228804696">
      <w:bodyDiv w:val="1"/>
      <w:marLeft w:val="0"/>
      <w:marRight w:val="0"/>
      <w:marTop w:val="0"/>
      <w:marBottom w:val="0"/>
      <w:divBdr>
        <w:top w:val="none" w:sz="0" w:space="0" w:color="auto"/>
        <w:left w:val="none" w:sz="0" w:space="0" w:color="auto"/>
        <w:bottom w:val="none" w:sz="0" w:space="0" w:color="auto"/>
        <w:right w:val="none" w:sz="0" w:space="0" w:color="auto"/>
      </w:divBdr>
    </w:div>
    <w:div w:id="228883144">
      <w:bodyDiv w:val="1"/>
      <w:marLeft w:val="0"/>
      <w:marRight w:val="0"/>
      <w:marTop w:val="0"/>
      <w:marBottom w:val="0"/>
      <w:divBdr>
        <w:top w:val="none" w:sz="0" w:space="0" w:color="auto"/>
        <w:left w:val="none" w:sz="0" w:space="0" w:color="auto"/>
        <w:bottom w:val="none" w:sz="0" w:space="0" w:color="auto"/>
        <w:right w:val="none" w:sz="0" w:space="0" w:color="auto"/>
      </w:divBdr>
    </w:div>
    <w:div w:id="230189955">
      <w:bodyDiv w:val="1"/>
      <w:marLeft w:val="0"/>
      <w:marRight w:val="0"/>
      <w:marTop w:val="0"/>
      <w:marBottom w:val="0"/>
      <w:divBdr>
        <w:top w:val="none" w:sz="0" w:space="0" w:color="auto"/>
        <w:left w:val="none" w:sz="0" w:space="0" w:color="auto"/>
        <w:bottom w:val="none" w:sz="0" w:space="0" w:color="auto"/>
        <w:right w:val="none" w:sz="0" w:space="0" w:color="auto"/>
      </w:divBdr>
    </w:div>
    <w:div w:id="232155988">
      <w:bodyDiv w:val="1"/>
      <w:marLeft w:val="0"/>
      <w:marRight w:val="0"/>
      <w:marTop w:val="0"/>
      <w:marBottom w:val="0"/>
      <w:divBdr>
        <w:top w:val="none" w:sz="0" w:space="0" w:color="auto"/>
        <w:left w:val="none" w:sz="0" w:space="0" w:color="auto"/>
        <w:bottom w:val="none" w:sz="0" w:space="0" w:color="auto"/>
        <w:right w:val="none" w:sz="0" w:space="0" w:color="auto"/>
      </w:divBdr>
    </w:div>
    <w:div w:id="234361816">
      <w:bodyDiv w:val="1"/>
      <w:marLeft w:val="0"/>
      <w:marRight w:val="0"/>
      <w:marTop w:val="0"/>
      <w:marBottom w:val="0"/>
      <w:divBdr>
        <w:top w:val="none" w:sz="0" w:space="0" w:color="auto"/>
        <w:left w:val="none" w:sz="0" w:space="0" w:color="auto"/>
        <w:bottom w:val="none" w:sz="0" w:space="0" w:color="auto"/>
        <w:right w:val="none" w:sz="0" w:space="0" w:color="auto"/>
      </w:divBdr>
    </w:div>
    <w:div w:id="236785414">
      <w:bodyDiv w:val="1"/>
      <w:marLeft w:val="0"/>
      <w:marRight w:val="0"/>
      <w:marTop w:val="0"/>
      <w:marBottom w:val="0"/>
      <w:divBdr>
        <w:top w:val="none" w:sz="0" w:space="0" w:color="auto"/>
        <w:left w:val="none" w:sz="0" w:space="0" w:color="auto"/>
        <w:bottom w:val="none" w:sz="0" w:space="0" w:color="auto"/>
        <w:right w:val="none" w:sz="0" w:space="0" w:color="auto"/>
      </w:divBdr>
    </w:div>
    <w:div w:id="238296812">
      <w:bodyDiv w:val="1"/>
      <w:marLeft w:val="0"/>
      <w:marRight w:val="0"/>
      <w:marTop w:val="0"/>
      <w:marBottom w:val="0"/>
      <w:divBdr>
        <w:top w:val="none" w:sz="0" w:space="0" w:color="auto"/>
        <w:left w:val="none" w:sz="0" w:space="0" w:color="auto"/>
        <w:bottom w:val="none" w:sz="0" w:space="0" w:color="auto"/>
        <w:right w:val="none" w:sz="0" w:space="0" w:color="auto"/>
      </w:divBdr>
    </w:div>
    <w:div w:id="238563792">
      <w:bodyDiv w:val="1"/>
      <w:marLeft w:val="0"/>
      <w:marRight w:val="0"/>
      <w:marTop w:val="0"/>
      <w:marBottom w:val="0"/>
      <w:divBdr>
        <w:top w:val="none" w:sz="0" w:space="0" w:color="auto"/>
        <w:left w:val="none" w:sz="0" w:space="0" w:color="auto"/>
        <w:bottom w:val="none" w:sz="0" w:space="0" w:color="auto"/>
        <w:right w:val="none" w:sz="0" w:space="0" w:color="auto"/>
      </w:divBdr>
    </w:div>
    <w:div w:id="238835549">
      <w:bodyDiv w:val="1"/>
      <w:marLeft w:val="0"/>
      <w:marRight w:val="0"/>
      <w:marTop w:val="0"/>
      <w:marBottom w:val="0"/>
      <w:divBdr>
        <w:top w:val="none" w:sz="0" w:space="0" w:color="auto"/>
        <w:left w:val="none" w:sz="0" w:space="0" w:color="auto"/>
        <w:bottom w:val="none" w:sz="0" w:space="0" w:color="auto"/>
        <w:right w:val="none" w:sz="0" w:space="0" w:color="auto"/>
      </w:divBdr>
    </w:div>
    <w:div w:id="239485548">
      <w:bodyDiv w:val="1"/>
      <w:marLeft w:val="0"/>
      <w:marRight w:val="0"/>
      <w:marTop w:val="0"/>
      <w:marBottom w:val="0"/>
      <w:divBdr>
        <w:top w:val="none" w:sz="0" w:space="0" w:color="auto"/>
        <w:left w:val="none" w:sz="0" w:space="0" w:color="auto"/>
        <w:bottom w:val="none" w:sz="0" w:space="0" w:color="auto"/>
        <w:right w:val="none" w:sz="0" w:space="0" w:color="auto"/>
      </w:divBdr>
    </w:div>
    <w:div w:id="240525377">
      <w:bodyDiv w:val="1"/>
      <w:marLeft w:val="0"/>
      <w:marRight w:val="0"/>
      <w:marTop w:val="0"/>
      <w:marBottom w:val="0"/>
      <w:divBdr>
        <w:top w:val="none" w:sz="0" w:space="0" w:color="auto"/>
        <w:left w:val="none" w:sz="0" w:space="0" w:color="auto"/>
        <w:bottom w:val="none" w:sz="0" w:space="0" w:color="auto"/>
        <w:right w:val="none" w:sz="0" w:space="0" w:color="auto"/>
      </w:divBdr>
    </w:div>
    <w:div w:id="242690557">
      <w:bodyDiv w:val="1"/>
      <w:marLeft w:val="0"/>
      <w:marRight w:val="0"/>
      <w:marTop w:val="0"/>
      <w:marBottom w:val="0"/>
      <w:divBdr>
        <w:top w:val="none" w:sz="0" w:space="0" w:color="auto"/>
        <w:left w:val="none" w:sz="0" w:space="0" w:color="auto"/>
        <w:bottom w:val="none" w:sz="0" w:space="0" w:color="auto"/>
        <w:right w:val="none" w:sz="0" w:space="0" w:color="auto"/>
      </w:divBdr>
    </w:div>
    <w:div w:id="244725338">
      <w:bodyDiv w:val="1"/>
      <w:marLeft w:val="0"/>
      <w:marRight w:val="0"/>
      <w:marTop w:val="0"/>
      <w:marBottom w:val="0"/>
      <w:divBdr>
        <w:top w:val="none" w:sz="0" w:space="0" w:color="auto"/>
        <w:left w:val="none" w:sz="0" w:space="0" w:color="auto"/>
        <w:bottom w:val="none" w:sz="0" w:space="0" w:color="auto"/>
        <w:right w:val="none" w:sz="0" w:space="0" w:color="auto"/>
      </w:divBdr>
    </w:div>
    <w:div w:id="245500725">
      <w:bodyDiv w:val="1"/>
      <w:marLeft w:val="0"/>
      <w:marRight w:val="0"/>
      <w:marTop w:val="0"/>
      <w:marBottom w:val="0"/>
      <w:divBdr>
        <w:top w:val="none" w:sz="0" w:space="0" w:color="auto"/>
        <w:left w:val="none" w:sz="0" w:space="0" w:color="auto"/>
        <w:bottom w:val="none" w:sz="0" w:space="0" w:color="auto"/>
        <w:right w:val="none" w:sz="0" w:space="0" w:color="auto"/>
      </w:divBdr>
    </w:div>
    <w:div w:id="246692557">
      <w:bodyDiv w:val="1"/>
      <w:marLeft w:val="0"/>
      <w:marRight w:val="0"/>
      <w:marTop w:val="0"/>
      <w:marBottom w:val="0"/>
      <w:divBdr>
        <w:top w:val="none" w:sz="0" w:space="0" w:color="auto"/>
        <w:left w:val="none" w:sz="0" w:space="0" w:color="auto"/>
        <w:bottom w:val="none" w:sz="0" w:space="0" w:color="auto"/>
        <w:right w:val="none" w:sz="0" w:space="0" w:color="auto"/>
      </w:divBdr>
    </w:div>
    <w:div w:id="247664081">
      <w:bodyDiv w:val="1"/>
      <w:marLeft w:val="0"/>
      <w:marRight w:val="0"/>
      <w:marTop w:val="0"/>
      <w:marBottom w:val="0"/>
      <w:divBdr>
        <w:top w:val="none" w:sz="0" w:space="0" w:color="auto"/>
        <w:left w:val="none" w:sz="0" w:space="0" w:color="auto"/>
        <w:bottom w:val="none" w:sz="0" w:space="0" w:color="auto"/>
        <w:right w:val="none" w:sz="0" w:space="0" w:color="auto"/>
      </w:divBdr>
    </w:div>
    <w:div w:id="250282740">
      <w:bodyDiv w:val="1"/>
      <w:marLeft w:val="0"/>
      <w:marRight w:val="0"/>
      <w:marTop w:val="0"/>
      <w:marBottom w:val="0"/>
      <w:divBdr>
        <w:top w:val="none" w:sz="0" w:space="0" w:color="auto"/>
        <w:left w:val="none" w:sz="0" w:space="0" w:color="auto"/>
        <w:bottom w:val="none" w:sz="0" w:space="0" w:color="auto"/>
        <w:right w:val="none" w:sz="0" w:space="0" w:color="auto"/>
      </w:divBdr>
    </w:div>
    <w:div w:id="251745973">
      <w:bodyDiv w:val="1"/>
      <w:marLeft w:val="0"/>
      <w:marRight w:val="0"/>
      <w:marTop w:val="0"/>
      <w:marBottom w:val="0"/>
      <w:divBdr>
        <w:top w:val="none" w:sz="0" w:space="0" w:color="auto"/>
        <w:left w:val="none" w:sz="0" w:space="0" w:color="auto"/>
        <w:bottom w:val="none" w:sz="0" w:space="0" w:color="auto"/>
        <w:right w:val="none" w:sz="0" w:space="0" w:color="auto"/>
      </w:divBdr>
    </w:div>
    <w:div w:id="252856837">
      <w:bodyDiv w:val="1"/>
      <w:marLeft w:val="0"/>
      <w:marRight w:val="0"/>
      <w:marTop w:val="0"/>
      <w:marBottom w:val="0"/>
      <w:divBdr>
        <w:top w:val="none" w:sz="0" w:space="0" w:color="auto"/>
        <w:left w:val="none" w:sz="0" w:space="0" w:color="auto"/>
        <w:bottom w:val="none" w:sz="0" w:space="0" w:color="auto"/>
        <w:right w:val="none" w:sz="0" w:space="0" w:color="auto"/>
      </w:divBdr>
    </w:div>
    <w:div w:id="253709655">
      <w:bodyDiv w:val="1"/>
      <w:marLeft w:val="0"/>
      <w:marRight w:val="0"/>
      <w:marTop w:val="0"/>
      <w:marBottom w:val="0"/>
      <w:divBdr>
        <w:top w:val="none" w:sz="0" w:space="0" w:color="auto"/>
        <w:left w:val="none" w:sz="0" w:space="0" w:color="auto"/>
        <w:bottom w:val="none" w:sz="0" w:space="0" w:color="auto"/>
        <w:right w:val="none" w:sz="0" w:space="0" w:color="auto"/>
      </w:divBdr>
    </w:div>
    <w:div w:id="255407743">
      <w:bodyDiv w:val="1"/>
      <w:marLeft w:val="0"/>
      <w:marRight w:val="0"/>
      <w:marTop w:val="0"/>
      <w:marBottom w:val="0"/>
      <w:divBdr>
        <w:top w:val="none" w:sz="0" w:space="0" w:color="auto"/>
        <w:left w:val="none" w:sz="0" w:space="0" w:color="auto"/>
        <w:bottom w:val="none" w:sz="0" w:space="0" w:color="auto"/>
        <w:right w:val="none" w:sz="0" w:space="0" w:color="auto"/>
      </w:divBdr>
    </w:div>
    <w:div w:id="256713959">
      <w:bodyDiv w:val="1"/>
      <w:marLeft w:val="0"/>
      <w:marRight w:val="0"/>
      <w:marTop w:val="0"/>
      <w:marBottom w:val="0"/>
      <w:divBdr>
        <w:top w:val="none" w:sz="0" w:space="0" w:color="auto"/>
        <w:left w:val="none" w:sz="0" w:space="0" w:color="auto"/>
        <w:bottom w:val="none" w:sz="0" w:space="0" w:color="auto"/>
        <w:right w:val="none" w:sz="0" w:space="0" w:color="auto"/>
      </w:divBdr>
    </w:div>
    <w:div w:id="259265780">
      <w:bodyDiv w:val="1"/>
      <w:marLeft w:val="0"/>
      <w:marRight w:val="0"/>
      <w:marTop w:val="0"/>
      <w:marBottom w:val="0"/>
      <w:divBdr>
        <w:top w:val="none" w:sz="0" w:space="0" w:color="auto"/>
        <w:left w:val="none" w:sz="0" w:space="0" w:color="auto"/>
        <w:bottom w:val="none" w:sz="0" w:space="0" w:color="auto"/>
        <w:right w:val="none" w:sz="0" w:space="0" w:color="auto"/>
      </w:divBdr>
    </w:div>
    <w:div w:id="259678792">
      <w:bodyDiv w:val="1"/>
      <w:marLeft w:val="0"/>
      <w:marRight w:val="0"/>
      <w:marTop w:val="0"/>
      <w:marBottom w:val="0"/>
      <w:divBdr>
        <w:top w:val="none" w:sz="0" w:space="0" w:color="auto"/>
        <w:left w:val="none" w:sz="0" w:space="0" w:color="auto"/>
        <w:bottom w:val="none" w:sz="0" w:space="0" w:color="auto"/>
        <w:right w:val="none" w:sz="0" w:space="0" w:color="auto"/>
      </w:divBdr>
    </w:div>
    <w:div w:id="260376975">
      <w:bodyDiv w:val="1"/>
      <w:marLeft w:val="0"/>
      <w:marRight w:val="0"/>
      <w:marTop w:val="0"/>
      <w:marBottom w:val="0"/>
      <w:divBdr>
        <w:top w:val="none" w:sz="0" w:space="0" w:color="auto"/>
        <w:left w:val="none" w:sz="0" w:space="0" w:color="auto"/>
        <w:bottom w:val="none" w:sz="0" w:space="0" w:color="auto"/>
        <w:right w:val="none" w:sz="0" w:space="0" w:color="auto"/>
      </w:divBdr>
    </w:div>
    <w:div w:id="263651572">
      <w:bodyDiv w:val="1"/>
      <w:marLeft w:val="0"/>
      <w:marRight w:val="0"/>
      <w:marTop w:val="0"/>
      <w:marBottom w:val="0"/>
      <w:divBdr>
        <w:top w:val="none" w:sz="0" w:space="0" w:color="auto"/>
        <w:left w:val="none" w:sz="0" w:space="0" w:color="auto"/>
        <w:bottom w:val="none" w:sz="0" w:space="0" w:color="auto"/>
        <w:right w:val="none" w:sz="0" w:space="0" w:color="auto"/>
      </w:divBdr>
    </w:div>
    <w:div w:id="267008217">
      <w:bodyDiv w:val="1"/>
      <w:marLeft w:val="0"/>
      <w:marRight w:val="0"/>
      <w:marTop w:val="0"/>
      <w:marBottom w:val="0"/>
      <w:divBdr>
        <w:top w:val="none" w:sz="0" w:space="0" w:color="auto"/>
        <w:left w:val="none" w:sz="0" w:space="0" w:color="auto"/>
        <w:bottom w:val="none" w:sz="0" w:space="0" w:color="auto"/>
        <w:right w:val="none" w:sz="0" w:space="0" w:color="auto"/>
      </w:divBdr>
    </w:div>
    <w:div w:id="267733805">
      <w:bodyDiv w:val="1"/>
      <w:marLeft w:val="0"/>
      <w:marRight w:val="0"/>
      <w:marTop w:val="0"/>
      <w:marBottom w:val="0"/>
      <w:divBdr>
        <w:top w:val="none" w:sz="0" w:space="0" w:color="auto"/>
        <w:left w:val="none" w:sz="0" w:space="0" w:color="auto"/>
        <w:bottom w:val="none" w:sz="0" w:space="0" w:color="auto"/>
        <w:right w:val="none" w:sz="0" w:space="0" w:color="auto"/>
      </w:divBdr>
    </w:div>
    <w:div w:id="268005180">
      <w:bodyDiv w:val="1"/>
      <w:marLeft w:val="0"/>
      <w:marRight w:val="0"/>
      <w:marTop w:val="0"/>
      <w:marBottom w:val="0"/>
      <w:divBdr>
        <w:top w:val="none" w:sz="0" w:space="0" w:color="auto"/>
        <w:left w:val="none" w:sz="0" w:space="0" w:color="auto"/>
        <w:bottom w:val="none" w:sz="0" w:space="0" w:color="auto"/>
        <w:right w:val="none" w:sz="0" w:space="0" w:color="auto"/>
      </w:divBdr>
    </w:div>
    <w:div w:id="268396921">
      <w:bodyDiv w:val="1"/>
      <w:marLeft w:val="0"/>
      <w:marRight w:val="0"/>
      <w:marTop w:val="0"/>
      <w:marBottom w:val="0"/>
      <w:divBdr>
        <w:top w:val="none" w:sz="0" w:space="0" w:color="auto"/>
        <w:left w:val="none" w:sz="0" w:space="0" w:color="auto"/>
        <w:bottom w:val="none" w:sz="0" w:space="0" w:color="auto"/>
        <w:right w:val="none" w:sz="0" w:space="0" w:color="auto"/>
      </w:divBdr>
    </w:div>
    <w:div w:id="269121913">
      <w:bodyDiv w:val="1"/>
      <w:marLeft w:val="0"/>
      <w:marRight w:val="0"/>
      <w:marTop w:val="0"/>
      <w:marBottom w:val="0"/>
      <w:divBdr>
        <w:top w:val="none" w:sz="0" w:space="0" w:color="auto"/>
        <w:left w:val="none" w:sz="0" w:space="0" w:color="auto"/>
        <w:bottom w:val="none" w:sz="0" w:space="0" w:color="auto"/>
        <w:right w:val="none" w:sz="0" w:space="0" w:color="auto"/>
      </w:divBdr>
    </w:div>
    <w:div w:id="270433220">
      <w:bodyDiv w:val="1"/>
      <w:marLeft w:val="0"/>
      <w:marRight w:val="0"/>
      <w:marTop w:val="0"/>
      <w:marBottom w:val="0"/>
      <w:divBdr>
        <w:top w:val="none" w:sz="0" w:space="0" w:color="auto"/>
        <w:left w:val="none" w:sz="0" w:space="0" w:color="auto"/>
        <w:bottom w:val="none" w:sz="0" w:space="0" w:color="auto"/>
        <w:right w:val="none" w:sz="0" w:space="0" w:color="auto"/>
      </w:divBdr>
    </w:div>
    <w:div w:id="270745400">
      <w:bodyDiv w:val="1"/>
      <w:marLeft w:val="0"/>
      <w:marRight w:val="0"/>
      <w:marTop w:val="0"/>
      <w:marBottom w:val="0"/>
      <w:divBdr>
        <w:top w:val="none" w:sz="0" w:space="0" w:color="auto"/>
        <w:left w:val="none" w:sz="0" w:space="0" w:color="auto"/>
        <w:bottom w:val="none" w:sz="0" w:space="0" w:color="auto"/>
        <w:right w:val="none" w:sz="0" w:space="0" w:color="auto"/>
      </w:divBdr>
    </w:div>
    <w:div w:id="271009929">
      <w:bodyDiv w:val="1"/>
      <w:marLeft w:val="0"/>
      <w:marRight w:val="0"/>
      <w:marTop w:val="0"/>
      <w:marBottom w:val="0"/>
      <w:divBdr>
        <w:top w:val="none" w:sz="0" w:space="0" w:color="auto"/>
        <w:left w:val="none" w:sz="0" w:space="0" w:color="auto"/>
        <w:bottom w:val="none" w:sz="0" w:space="0" w:color="auto"/>
        <w:right w:val="none" w:sz="0" w:space="0" w:color="auto"/>
      </w:divBdr>
    </w:div>
    <w:div w:id="271743402">
      <w:bodyDiv w:val="1"/>
      <w:marLeft w:val="0"/>
      <w:marRight w:val="0"/>
      <w:marTop w:val="0"/>
      <w:marBottom w:val="0"/>
      <w:divBdr>
        <w:top w:val="none" w:sz="0" w:space="0" w:color="auto"/>
        <w:left w:val="none" w:sz="0" w:space="0" w:color="auto"/>
        <w:bottom w:val="none" w:sz="0" w:space="0" w:color="auto"/>
        <w:right w:val="none" w:sz="0" w:space="0" w:color="auto"/>
      </w:divBdr>
    </w:div>
    <w:div w:id="272322132">
      <w:bodyDiv w:val="1"/>
      <w:marLeft w:val="0"/>
      <w:marRight w:val="0"/>
      <w:marTop w:val="0"/>
      <w:marBottom w:val="0"/>
      <w:divBdr>
        <w:top w:val="none" w:sz="0" w:space="0" w:color="auto"/>
        <w:left w:val="none" w:sz="0" w:space="0" w:color="auto"/>
        <w:bottom w:val="none" w:sz="0" w:space="0" w:color="auto"/>
        <w:right w:val="none" w:sz="0" w:space="0" w:color="auto"/>
      </w:divBdr>
    </w:div>
    <w:div w:id="273754611">
      <w:bodyDiv w:val="1"/>
      <w:marLeft w:val="0"/>
      <w:marRight w:val="0"/>
      <w:marTop w:val="0"/>
      <w:marBottom w:val="0"/>
      <w:divBdr>
        <w:top w:val="none" w:sz="0" w:space="0" w:color="auto"/>
        <w:left w:val="none" w:sz="0" w:space="0" w:color="auto"/>
        <w:bottom w:val="none" w:sz="0" w:space="0" w:color="auto"/>
        <w:right w:val="none" w:sz="0" w:space="0" w:color="auto"/>
      </w:divBdr>
    </w:div>
    <w:div w:id="274142582">
      <w:bodyDiv w:val="1"/>
      <w:marLeft w:val="0"/>
      <w:marRight w:val="0"/>
      <w:marTop w:val="0"/>
      <w:marBottom w:val="0"/>
      <w:divBdr>
        <w:top w:val="none" w:sz="0" w:space="0" w:color="auto"/>
        <w:left w:val="none" w:sz="0" w:space="0" w:color="auto"/>
        <w:bottom w:val="none" w:sz="0" w:space="0" w:color="auto"/>
        <w:right w:val="none" w:sz="0" w:space="0" w:color="auto"/>
      </w:divBdr>
    </w:div>
    <w:div w:id="274480858">
      <w:bodyDiv w:val="1"/>
      <w:marLeft w:val="0"/>
      <w:marRight w:val="0"/>
      <w:marTop w:val="0"/>
      <w:marBottom w:val="0"/>
      <w:divBdr>
        <w:top w:val="none" w:sz="0" w:space="0" w:color="auto"/>
        <w:left w:val="none" w:sz="0" w:space="0" w:color="auto"/>
        <w:bottom w:val="none" w:sz="0" w:space="0" w:color="auto"/>
        <w:right w:val="none" w:sz="0" w:space="0" w:color="auto"/>
      </w:divBdr>
    </w:div>
    <w:div w:id="275060495">
      <w:bodyDiv w:val="1"/>
      <w:marLeft w:val="0"/>
      <w:marRight w:val="0"/>
      <w:marTop w:val="0"/>
      <w:marBottom w:val="0"/>
      <w:divBdr>
        <w:top w:val="none" w:sz="0" w:space="0" w:color="auto"/>
        <w:left w:val="none" w:sz="0" w:space="0" w:color="auto"/>
        <w:bottom w:val="none" w:sz="0" w:space="0" w:color="auto"/>
        <w:right w:val="none" w:sz="0" w:space="0" w:color="auto"/>
      </w:divBdr>
    </w:div>
    <w:div w:id="275065199">
      <w:bodyDiv w:val="1"/>
      <w:marLeft w:val="0"/>
      <w:marRight w:val="0"/>
      <w:marTop w:val="0"/>
      <w:marBottom w:val="0"/>
      <w:divBdr>
        <w:top w:val="none" w:sz="0" w:space="0" w:color="auto"/>
        <w:left w:val="none" w:sz="0" w:space="0" w:color="auto"/>
        <w:bottom w:val="none" w:sz="0" w:space="0" w:color="auto"/>
        <w:right w:val="none" w:sz="0" w:space="0" w:color="auto"/>
      </w:divBdr>
    </w:div>
    <w:div w:id="275065414">
      <w:bodyDiv w:val="1"/>
      <w:marLeft w:val="0"/>
      <w:marRight w:val="0"/>
      <w:marTop w:val="0"/>
      <w:marBottom w:val="0"/>
      <w:divBdr>
        <w:top w:val="none" w:sz="0" w:space="0" w:color="auto"/>
        <w:left w:val="none" w:sz="0" w:space="0" w:color="auto"/>
        <w:bottom w:val="none" w:sz="0" w:space="0" w:color="auto"/>
        <w:right w:val="none" w:sz="0" w:space="0" w:color="auto"/>
      </w:divBdr>
    </w:div>
    <w:div w:id="275720635">
      <w:bodyDiv w:val="1"/>
      <w:marLeft w:val="0"/>
      <w:marRight w:val="0"/>
      <w:marTop w:val="0"/>
      <w:marBottom w:val="0"/>
      <w:divBdr>
        <w:top w:val="none" w:sz="0" w:space="0" w:color="auto"/>
        <w:left w:val="none" w:sz="0" w:space="0" w:color="auto"/>
        <w:bottom w:val="none" w:sz="0" w:space="0" w:color="auto"/>
        <w:right w:val="none" w:sz="0" w:space="0" w:color="auto"/>
      </w:divBdr>
    </w:div>
    <w:div w:id="278027001">
      <w:bodyDiv w:val="1"/>
      <w:marLeft w:val="0"/>
      <w:marRight w:val="0"/>
      <w:marTop w:val="0"/>
      <w:marBottom w:val="0"/>
      <w:divBdr>
        <w:top w:val="none" w:sz="0" w:space="0" w:color="auto"/>
        <w:left w:val="none" w:sz="0" w:space="0" w:color="auto"/>
        <w:bottom w:val="none" w:sz="0" w:space="0" w:color="auto"/>
        <w:right w:val="none" w:sz="0" w:space="0" w:color="auto"/>
      </w:divBdr>
    </w:div>
    <w:div w:id="284821787">
      <w:bodyDiv w:val="1"/>
      <w:marLeft w:val="0"/>
      <w:marRight w:val="0"/>
      <w:marTop w:val="0"/>
      <w:marBottom w:val="0"/>
      <w:divBdr>
        <w:top w:val="none" w:sz="0" w:space="0" w:color="auto"/>
        <w:left w:val="none" w:sz="0" w:space="0" w:color="auto"/>
        <w:bottom w:val="none" w:sz="0" w:space="0" w:color="auto"/>
        <w:right w:val="none" w:sz="0" w:space="0" w:color="auto"/>
      </w:divBdr>
    </w:div>
    <w:div w:id="286081136">
      <w:bodyDiv w:val="1"/>
      <w:marLeft w:val="0"/>
      <w:marRight w:val="0"/>
      <w:marTop w:val="0"/>
      <w:marBottom w:val="0"/>
      <w:divBdr>
        <w:top w:val="none" w:sz="0" w:space="0" w:color="auto"/>
        <w:left w:val="none" w:sz="0" w:space="0" w:color="auto"/>
        <w:bottom w:val="none" w:sz="0" w:space="0" w:color="auto"/>
        <w:right w:val="none" w:sz="0" w:space="0" w:color="auto"/>
      </w:divBdr>
    </w:div>
    <w:div w:id="292711717">
      <w:bodyDiv w:val="1"/>
      <w:marLeft w:val="0"/>
      <w:marRight w:val="0"/>
      <w:marTop w:val="0"/>
      <w:marBottom w:val="0"/>
      <w:divBdr>
        <w:top w:val="none" w:sz="0" w:space="0" w:color="auto"/>
        <w:left w:val="none" w:sz="0" w:space="0" w:color="auto"/>
        <w:bottom w:val="none" w:sz="0" w:space="0" w:color="auto"/>
        <w:right w:val="none" w:sz="0" w:space="0" w:color="auto"/>
      </w:divBdr>
    </w:div>
    <w:div w:id="297103170">
      <w:bodyDiv w:val="1"/>
      <w:marLeft w:val="0"/>
      <w:marRight w:val="0"/>
      <w:marTop w:val="0"/>
      <w:marBottom w:val="0"/>
      <w:divBdr>
        <w:top w:val="none" w:sz="0" w:space="0" w:color="auto"/>
        <w:left w:val="none" w:sz="0" w:space="0" w:color="auto"/>
        <w:bottom w:val="none" w:sz="0" w:space="0" w:color="auto"/>
        <w:right w:val="none" w:sz="0" w:space="0" w:color="auto"/>
      </w:divBdr>
    </w:div>
    <w:div w:id="297808233">
      <w:bodyDiv w:val="1"/>
      <w:marLeft w:val="0"/>
      <w:marRight w:val="0"/>
      <w:marTop w:val="0"/>
      <w:marBottom w:val="0"/>
      <w:divBdr>
        <w:top w:val="none" w:sz="0" w:space="0" w:color="auto"/>
        <w:left w:val="none" w:sz="0" w:space="0" w:color="auto"/>
        <w:bottom w:val="none" w:sz="0" w:space="0" w:color="auto"/>
        <w:right w:val="none" w:sz="0" w:space="0" w:color="auto"/>
      </w:divBdr>
    </w:div>
    <w:div w:id="301272122">
      <w:bodyDiv w:val="1"/>
      <w:marLeft w:val="0"/>
      <w:marRight w:val="0"/>
      <w:marTop w:val="0"/>
      <w:marBottom w:val="0"/>
      <w:divBdr>
        <w:top w:val="none" w:sz="0" w:space="0" w:color="auto"/>
        <w:left w:val="none" w:sz="0" w:space="0" w:color="auto"/>
        <w:bottom w:val="none" w:sz="0" w:space="0" w:color="auto"/>
        <w:right w:val="none" w:sz="0" w:space="0" w:color="auto"/>
      </w:divBdr>
    </w:div>
    <w:div w:id="301614347">
      <w:bodyDiv w:val="1"/>
      <w:marLeft w:val="0"/>
      <w:marRight w:val="0"/>
      <w:marTop w:val="0"/>
      <w:marBottom w:val="0"/>
      <w:divBdr>
        <w:top w:val="none" w:sz="0" w:space="0" w:color="auto"/>
        <w:left w:val="none" w:sz="0" w:space="0" w:color="auto"/>
        <w:bottom w:val="none" w:sz="0" w:space="0" w:color="auto"/>
        <w:right w:val="none" w:sz="0" w:space="0" w:color="auto"/>
      </w:divBdr>
    </w:div>
    <w:div w:id="303824920">
      <w:bodyDiv w:val="1"/>
      <w:marLeft w:val="0"/>
      <w:marRight w:val="0"/>
      <w:marTop w:val="0"/>
      <w:marBottom w:val="0"/>
      <w:divBdr>
        <w:top w:val="none" w:sz="0" w:space="0" w:color="auto"/>
        <w:left w:val="none" w:sz="0" w:space="0" w:color="auto"/>
        <w:bottom w:val="none" w:sz="0" w:space="0" w:color="auto"/>
        <w:right w:val="none" w:sz="0" w:space="0" w:color="auto"/>
      </w:divBdr>
    </w:div>
    <w:div w:id="304967365">
      <w:bodyDiv w:val="1"/>
      <w:marLeft w:val="0"/>
      <w:marRight w:val="0"/>
      <w:marTop w:val="0"/>
      <w:marBottom w:val="0"/>
      <w:divBdr>
        <w:top w:val="none" w:sz="0" w:space="0" w:color="auto"/>
        <w:left w:val="none" w:sz="0" w:space="0" w:color="auto"/>
        <w:bottom w:val="none" w:sz="0" w:space="0" w:color="auto"/>
        <w:right w:val="none" w:sz="0" w:space="0" w:color="auto"/>
      </w:divBdr>
    </w:div>
    <w:div w:id="306396645">
      <w:bodyDiv w:val="1"/>
      <w:marLeft w:val="0"/>
      <w:marRight w:val="0"/>
      <w:marTop w:val="0"/>
      <w:marBottom w:val="0"/>
      <w:divBdr>
        <w:top w:val="none" w:sz="0" w:space="0" w:color="auto"/>
        <w:left w:val="none" w:sz="0" w:space="0" w:color="auto"/>
        <w:bottom w:val="none" w:sz="0" w:space="0" w:color="auto"/>
        <w:right w:val="none" w:sz="0" w:space="0" w:color="auto"/>
      </w:divBdr>
    </w:div>
    <w:div w:id="306516290">
      <w:bodyDiv w:val="1"/>
      <w:marLeft w:val="0"/>
      <w:marRight w:val="0"/>
      <w:marTop w:val="0"/>
      <w:marBottom w:val="0"/>
      <w:divBdr>
        <w:top w:val="none" w:sz="0" w:space="0" w:color="auto"/>
        <w:left w:val="none" w:sz="0" w:space="0" w:color="auto"/>
        <w:bottom w:val="none" w:sz="0" w:space="0" w:color="auto"/>
        <w:right w:val="none" w:sz="0" w:space="0" w:color="auto"/>
      </w:divBdr>
    </w:div>
    <w:div w:id="307244034">
      <w:bodyDiv w:val="1"/>
      <w:marLeft w:val="0"/>
      <w:marRight w:val="0"/>
      <w:marTop w:val="0"/>
      <w:marBottom w:val="0"/>
      <w:divBdr>
        <w:top w:val="none" w:sz="0" w:space="0" w:color="auto"/>
        <w:left w:val="none" w:sz="0" w:space="0" w:color="auto"/>
        <w:bottom w:val="none" w:sz="0" w:space="0" w:color="auto"/>
        <w:right w:val="none" w:sz="0" w:space="0" w:color="auto"/>
      </w:divBdr>
    </w:div>
    <w:div w:id="307981247">
      <w:bodyDiv w:val="1"/>
      <w:marLeft w:val="0"/>
      <w:marRight w:val="0"/>
      <w:marTop w:val="0"/>
      <w:marBottom w:val="0"/>
      <w:divBdr>
        <w:top w:val="none" w:sz="0" w:space="0" w:color="auto"/>
        <w:left w:val="none" w:sz="0" w:space="0" w:color="auto"/>
        <w:bottom w:val="none" w:sz="0" w:space="0" w:color="auto"/>
        <w:right w:val="none" w:sz="0" w:space="0" w:color="auto"/>
      </w:divBdr>
    </w:div>
    <w:div w:id="312953350">
      <w:bodyDiv w:val="1"/>
      <w:marLeft w:val="0"/>
      <w:marRight w:val="0"/>
      <w:marTop w:val="0"/>
      <w:marBottom w:val="0"/>
      <w:divBdr>
        <w:top w:val="none" w:sz="0" w:space="0" w:color="auto"/>
        <w:left w:val="none" w:sz="0" w:space="0" w:color="auto"/>
        <w:bottom w:val="none" w:sz="0" w:space="0" w:color="auto"/>
        <w:right w:val="none" w:sz="0" w:space="0" w:color="auto"/>
      </w:divBdr>
    </w:div>
    <w:div w:id="315568567">
      <w:bodyDiv w:val="1"/>
      <w:marLeft w:val="0"/>
      <w:marRight w:val="0"/>
      <w:marTop w:val="0"/>
      <w:marBottom w:val="0"/>
      <w:divBdr>
        <w:top w:val="none" w:sz="0" w:space="0" w:color="auto"/>
        <w:left w:val="none" w:sz="0" w:space="0" w:color="auto"/>
        <w:bottom w:val="none" w:sz="0" w:space="0" w:color="auto"/>
        <w:right w:val="none" w:sz="0" w:space="0" w:color="auto"/>
      </w:divBdr>
    </w:div>
    <w:div w:id="315762349">
      <w:bodyDiv w:val="1"/>
      <w:marLeft w:val="0"/>
      <w:marRight w:val="0"/>
      <w:marTop w:val="0"/>
      <w:marBottom w:val="0"/>
      <w:divBdr>
        <w:top w:val="none" w:sz="0" w:space="0" w:color="auto"/>
        <w:left w:val="none" w:sz="0" w:space="0" w:color="auto"/>
        <w:bottom w:val="none" w:sz="0" w:space="0" w:color="auto"/>
        <w:right w:val="none" w:sz="0" w:space="0" w:color="auto"/>
      </w:divBdr>
    </w:div>
    <w:div w:id="316687898">
      <w:bodyDiv w:val="1"/>
      <w:marLeft w:val="0"/>
      <w:marRight w:val="0"/>
      <w:marTop w:val="0"/>
      <w:marBottom w:val="0"/>
      <w:divBdr>
        <w:top w:val="none" w:sz="0" w:space="0" w:color="auto"/>
        <w:left w:val="none" w:sz="0" w:space="0" w:color="auto"/>
        <w:bottom w:val="none" w:sz="0" w:space="0" w:color="auto"/>
        <w:right w:val="none" w:sz="0" w:space="0" w:color="auto"/>
      </w:divBdr>
    </w:div>
    <w:div w:id="317923946">
      <w:bodyDiv w:val="1"/>
      <w:marLeft w:val="0"/>
      <w:marRight w:val="0"/>
      <w:marTop w:val="0"/>
      <w:marBottom w:val="0"/>
      <w:divBdr>
        <w:top w:val="none" w:sz="0" w:space="0" w:color="auto"/>
        <w:left w:val="none" w:sz="0" w:space="0" w:color="auto"/>
        <w:bottom w:val="none" w:sz="0" w:space="0" w:color="auto"/>
        <w:right w:val="none" w:sz="0" w:space="0" w:color="auto"/>
      </w:divBdr>
    </w:div>
    <w:div w:id="321809963">
      <w:bodyDiv w:val="1"/>
      <w:marLeft w:val="0"/>
      <w:marRight w:val="0"/>
      <w:marTop w:val="0"/>
      <w:marBottom w:val="0"/>
      <w:divBdr>
        <w:top w:val="none" w:sz="0" w:space="0" w:color="auto"/>
        <w:left w:val="none" w:sz="0" w:space="0" w:color="auto"/>
        <w:bottom w:val="none" w:sz="0" w:space="0" w:color="auto"/>
        <w:right w:val="none" w:sz="0" w:space="0" w:color="auto"/>
      </w:divBdr>
      <w:divsChild>
        <w:div w:id="106050884">
          <w:marLeft w:val="0"/>
          <w:marRight w:val="0"/>
          <w:marTop w:val="0"/>
          <w:marBottom w:val="0"/>
          <w:divBdr>
            <w:top w:val="none" w:sz="0" w:space="0" w:color="auto"/>
            <w:left w:val="none" w:sz="0" w:space="0" w:color="auto"/>
            <w:bottom w:val="none" w:sz="0" w:space="0" w:color="auto"/>
            <w:right w:val="none" w:sz="0" w:space="0" w:color="auto"/>
          </w:divBdr>
        </w:div>
        <w:div w:id="112285766">
          <w:marLeft w:val="0"/>
          <w:marRight w:val="0"/>
          <w:marTop w:val="0"/>
          <w:marBottom w:val="0"/>
          <w:divBdr>
            <w:top w:val="none" w:sz="0" w:space="0" w:color="auto"/>
            <w:left w:val="none" w:sz="0" w:space="0" w:color="auto"/>
            <w:bottom w:val="none" w:sz="0" w:space="0" w:color="auto"/>
            <w:right w:val="none" w:sz="0" w:space="0" w:color="auto"/>
          </w:divBdr>
        </w:div>
        <w:div w:id="356541180">
          <w:marLeft w:val="0"/>
          <w:marRight w:val="0"/>
          <w:marTop w:val="0"/>
          <w:marBottom w:val="0"/>
          <w:divBdr>
            <w:top w:val="none" w:sz="0" w:space="0" w:color="auto"/>
            <w:left w:val="none" w:sz="0" w:space="0" w:color="auto"/>
            <w:bottom w:val="none" w:sz="0" w:space="0" w:color="auto"/>
            <w:right w:val="none" w:sz="0" w:space="0" w:color="auto"/>
          </w:divBdr>
        </w:div>
        <w:div w:id="822550134">
          <w:marLeft w:val="0"/>
          <w:marRight w:val="0"/>
          <w:marTop w:val="0"/>
          <w:marBottom w:val="0"/>
          <w:divBdr>
            <w:top w:val="none" w:sz="0" w:space="0" w:color="auto"/>
            <w:left w:val="none" w:sz="0" w:space="0" w:color="auto"/>
            <w:bottom w:val="none" w:sz="0" w:space="0" w:color="auto"/>
            <w:right w:val="none" w:sz="0" w:space="0" w:color="auto"/>
          </w:divBdr>
        </w:div>
        <w:div w:id="879440096">
          <w:marLeft w:val="0"/>
          <w:marRight w:val="0"/>
          <w:marTop w:val="0"/>
          <w:marBottom w:val="0"/>
          <w:divBdr>
            <w:top w:val="none" w:sz="0" w:space="0" w:color="auto"/>
            <w:left w:val="none" w:sz="0" w:space="0" w:color="auto"/>
            <w:bottom w:val="none" w:sz="0" w:space="0" w:color="auto"/>
            <w:right w:val="none" w:sz="0" w:space="0" w:color="auto"/>
          </w:divBdr>
        </w:div>
      </w:divsChild>
    </w:div>
    <w:div w:id="322049994">
      <w:bodyDiv w:val="1"/>
      <w:marLeft w:val="0"/>
      <w:marRight w:val="0"/>
      <w:marTop w:val="0"/>
      <w:marBottom w:val="0"/>
      <w:divBdr>
        <w:top w:val="none" w:sz="0" w:space="0" w:color="auto"/>
        <w:left w:val="none" w:sz="0" w:space="0" w:color="auto"/>
        <w:bottom w:val="none" w:sz="0" w:space="0" w:color="auto"/>
        <w:right w:val="none" w:sz="0" w:space="0" w:color="auto"/>
      </w:divBdr>
    </w:div>
    <w:div w:id="323316479">
      <w:bodyDiv w:val="1"/>
      <w:marLeft w:val="0"/>
      <w:marRight w:val="0"/>
      <w:marTop w:val="0"/>
      <w:marBottom w:val="0"/>
      <w:divBdr>
        <w:top w:val="none" w:sz="0" w:space="0" w:color="auto"/>
        <w:left w:val="none" w:sz="0" w:space="0" w:color="auto"/>
        <w:bottom w:val="none" w:sz="0" w:space="0" w:color="auto"/>
        <w:right w:val="none" w:sz="0" w:space="0" w:color="auto"/>
      </w:divBdr>
    </w:div>
    <w:div w:id="324214266">
      <w:bodyDiv w:val="1"/>
      <w:marLeft w:val="0"/>
      <w:marRight w:val="0"/>
      <w:marTop w:val="0"/>
      <w:marBottom w:val="0"/>
      <w:divBdr>
        <w:top w:val="none" w:sz="0" w:space="0" w:color="auto"/>
        <w:left w:val="none" w:sz="0" w:space="0" w:color="auto"/>
        <w:bottom w:val="none" w:sz="0" w:space="0" w:color="auto"/>
        <w:right w:val="none" w:sz="0" w:space="0" w:color="auto"/>
      </w:divBdr>
    </w:div>
    <w:div w:id="324403588">
      <w:bodyDiv w:val="1"/>
      <w:marLeft w:val="0"/>
      <w:marRight w:val="0"/>
      <w:marTop w:val="0"/>
      <w:marBottom w:val="0"/>
      <w:divBdr>
        <w:top w:val="none" w:sz="0" w:space="0" w:color="auto"/>
        <w:left w:val="none" w:sz="0" w:space="0" w:color="auto"/>
        <w:bottom w:val="none" w:sz="0" w:space="0" w:color="auto"/>
        <w:right w:val="none" w:sz="0" w:space="0" w:color="auto"/>
      </w:divBdr>
    </w:div>
    <w:div w:id="325478007">
      <w:bodyDiv w:val="1"/>
      <w:marLeft w:val="0"/>
      <w:marRight w:val="0"/>
      <w:marTop w:val="0"/>
      <w:marBottom w:val="0"/>
      <w:divBdr>
        <w:top w:val="none" w:sz="0" w:space="0" w:color="auto"/>
        <w:left w:val="none" w:sz="0" w:space="0" w:color="auto"/>
        <w:bottom w:val="none" w:sz="0" w:space="0" w:color="auto"/>
        <w:right w:val="none" w:sz="0" w:space="0" w:color="auto"/>
      </w:divBdr>
    </w:div>
    <w:div w:id="326396563">
      <w:bodyDiv w:val="1"/>
      <w:marLeft w:val="0"/>
      <w:marRight w:val="0"/>
      <w:marTop w:val="0"/>
      <w:marBottom w:val="0"/>
      <w:divBdr>
        <w:top w:val="none" w:sz="0" w:space="0" w:color="auto"/>
        <w:left w:val="none" w:sz="0" w:space="0" w:color="auto"/>
        <w:bottom w:val="none" w:sz="0" w:space="0" w:color="auto"/>
        <w:right w:val="none" w:sz="0" w:space="0" w:color="auto"/>
      </w:divBdr>
    </w:div>
    <w:div w:id="328945387">
      <w:bodyDiv w:val="1"/>
      <w:marLeft w:val="0"/>
      <w:marRight w:val="0"/>
      <w:marTop w:val="0"/>
      <w:marBottom w:val="0"/>
      <w:divBdr>
        <w:top w:val="none" w:sz="0" w:space="0" w:color="auto"/>
        <w:left w:val="none" w:sz="0" w:space="0" w:color="auto"/>
        <w:bottom w:val="none" w:sz="0" w:space="0" w:color="auto"/>
        <w:right w:val="none" w:sz="0" w:space="0" w:color="auto"/>
      </w:divBdr>
    </w:div>
    <w:div w:id="329215883">
      <w:bodyDiv w:val="1"/>
      <w:marLeft w:val="0"/>
      <w:marRight w:val="0"/>
      <w:marTop w:val="0"/>
      <w:marBottom w:val="0"/>
      <w:divBdr>
        <w:top w:val="none" w:sz="0" w:space="0" w:color="auto"/>
        <w:left w:val="none" w:sz="0" w:space="0" w:color="auto"/>
        <w:bottom w:val="none" w:sz="0" w:space="0" w:color="auto"/>
        <w:right w:val="none" w:sz="0" w:space="0" w:color="auto"/>
      </w:divBdr>
    </w:div>
    <w:div w:id="329332530">
      <w:bodyDiv w:val="1"/>
      <w:marLeft w:val="0"/>
      <w:marRight w:val="0"/>
      <w:marTop w:val="0"/>
      <w:marBottom w:val="0"/>
      <w:divBdr>
        <w:top w:val="none" w:sz="0" w:space="0" w:color="auto"/>
        <w:left w:val="none" w:sz="0" w:space="0" w:color="auto"/>
        <w:bottom w:val="none" w:sz="0" w:space="0" w:color="auto"/>
        <w:right w:val="none" w:sz="0" w:space="0" w:color="auto"/>
      </w:divBdr>
    </w:div>
    <w:div w:id="329673032">
      <w:bodyDiv w:val="1"/>
      <w:marLeft w:val="0"/>
      <w:marRight w:val="0"/>
      <w:marTop w:val="0"/>
      <w:marBottom w:val="0"/>
      <w:divBdr>
        <w:top w:val="none" w:sz="0" w:space="0" w:color="auto"/>
        <w:left w:val="none" w:sz="0" w:space="0" w:color="auto"/>
        <w:bottom w:val="none" w:sz="0" w:space="0" w:color="auto"/>
        <w:right w:val="none" w:sz="0" w:space="0" w:color="auto"/>
      </w:divBdr>
    </w:div>
    <w:div w:id="331295444">
      <w:bodyDiv w:val="1"/>
      <w:marLeft w:val="0"/>
      <w:marRight w:val="0"/>
      <w:marTop w:val="0"/>
      <w:marBottom w:val="0"/>
      <w:divBdr>
        <w:top w:val="none" w:sz="0" w:space="0" w:color="auto"/>
        <w:left w:val="none" w:sz="0" w:space="0" w:color="auto"/>
        <w:bottom w:val="none" w:sz="0" w:space="0" w:color="auto"/>
        <w:right w:val="none" w:sz="0" w:space="0" w:color="auto"/>
      </w:divBdr>
    </w:div>
    <w:div w:id="332729972">
      <w:bodyDiv w:val="1"/>
      <w:marLeft w:val="0"/>
      <w:marRight w:val="0"/>
      <w:marTop w:val="0"/>
      <w:marBottom w:val="0"/>
      <w:divBdr>
        <w:top w:val="none" w:sz="0" w:space="0" w:color="auto"/>
        <w:left w:val="none" w:sz="0" w:space="0" w:color="auto"/>
        <w:bottom w:val="none" w:sz="0" w:space="0" w:color="auto"/>
        <w:right w:val="none" w:sz="0" w:space="0" w:color="auto"/>
      </w:divBdr>
    </w:div>
    <w:div w:id="333923602">
      <w:bodyDiv w:val="1"/>
      <w:marLeft w:val="0"/>
      <w:marRight w:val="0"/>
      <w:marTop w:val="0"/>
      <w:marBottom w:val="0"/>
      <w:divBdr>
        <w:top w:val="none" w:sz="0" w:space="0" w:color="auto"/>
        <w:left w:val="none" w:sz="0" w:space="0" w:color="auto"/>
        <w:bottom w:val="none" w:sz="0" w:space="0" w:color="auto"/>
        <w:right w:val="none" w:sz="0" w:space="0" w:color="auto"/>
      </w:divBdr>
    </w:div>
    <w:div w:id="335352021">
      <w:bodyDiv w:val="1"/>
      <w:marLeft w:val="0"/>
      <w:marRight w:val="0"/>
      <w:marTop w:val="0"/>
      <w:marBottom w:val="0"/>
      <w:divBdr>
        <w:top w:val="none" w:sz="0" w:space="0" w:color="auto"/>
        <w:left w:val="none" w:sz="0" w:space="0" w:color="auto"/>
        <w:bottom w:val="none" w:sz="0" w:space="0" w:color="auto"/>
        <w:right w:val="none" w:sz="0" w:space="0" w:color="auto"/>
      </w:divBdr>
    </w:div>
    <w:div w:id="336541567">
      <w:bodyDiv w:val="1"/>
      <w:marLeft w:val="0"/>
      <w:marRight w:val="0"/>
      <w:marTop w:val="0"/>
      <w:marBottom w:val="0"/>
      <w:divBdr>
        <w:top w:val="none" w:sz="0" w:space="0" w:color="auto"/>
        <w:left w:val="none" w:sz="0" w:space="0" w:color="auto"/>
        <w:bottom w:val="none" w:sz="0" w:space="0" w:color="auto"/>
        <w:right w:val="none" w:sz="0" w:space="0" w:color="auto"/>
      </w:divBdr>
    </w:div>
    <w:div w:id="336855997">
      <w:bodyDiv w:val="1"/>
      <w:marLeft w:val="0"/>
      <w:marRight w:val="0"/>
      <w:marTop w:val="0"/>
      <w:marBottom w:val="0"/>
      <w:divBdr>
        <w:top w:val="none" w:sz="0" w:space="0" w:color="auto"/>
        <w:left w:val="none" w:sz="0" w:space="0" w:color="auto"/>
        <w:bottom w:val="none" w:sz="0" w:space="0" w:color="auto"/>
        <w:right w:val="none" w:sz="0" w:space="0" w:color="auto"/>
      </w:divBdr>
    </w:div>
    <w:div w:id="338196015">
      <w:bodyDiv w:val="1"/>
      <w:marLeft w:val="0"/>
      <w:marRight w:val="0"/>
      <w:marTop w:val="0"/>
      <w:marBottom w:val="0"/>
      <w:divBdr>
        <w:top w:val="none" w:sz="0" w:space="0" w:color="auto"/>
        <w:left w:val="none" w:sz="0" w:space="0" w:color="auto"/>
        <w:bottom w:val="none" w:sz="0" w:space="0" w:color="auto"/>
        <w:right w:val="none" w:sz="0" w:space="0" w:color="auto"/>
      </w:divBdr>
    </w:div>
    <w:div w:id="338587072">
      <w:bodyDiv w:val="1"/>
      <w:marLeft w:val="0"/>
      <w:marRight w:val="0"/>
      <w:marTop w:val="0"/>
      <w:marBottom w:val="0"/>
      <w:divBdr>
        <w:top w:val="none" w:sz="0" w:space="0" w:color="auto"/>
        <w:left w:val="none" w:sz="0" w:space="0" w:color="auto"/>
        <w:bottom w:val="none" w:sz="0" w:space="0" w:color="auto"/>
        <w:right w:val="none" w:sz="0" w:space="0" w:color="auto"/>
      </w:divBdr>
    </w:div>
    <w:div w:id="339892522">
      <w:bodyDiv w:val="1"/>
      <w:marLeft w:val="0"/>
      <w:marRight w:val="0"/>
      <w:marTop w:val="0"/>
      <w:marBottom w:val="0"/>
      <w:divBdr>
        <w:top w:val="none" w:sz="0" w:space="0" w:color="auto"/>
        <w:left w:val="none" w:sz="0" w:space="0" w:color="auto"/>
        <w:bottom w:val="none" w:sz="0" w:space="0" w:color="auto"/>
        <w:right w:val="none" w:sz="0" w:space="0" w:color="auto"/>
      </w:divBdr>
      <w:divsChild>
        <w:div w:id="62456292">
          <w:marLeft w:val="0"/>
          <w:marRight w:val="0"/>
          <w:marTop w:val="0"/>
          <w:marBottom w:val="0"/>
          <w:divBdr>
            <w:top w:val="none" w:sz="0" w:space="0" w:color="auto"/>
            <w:left w:val="none" w:sz="0" w:space="0" w:color="auto"/>
            <w:bottom w:val="none" w:sz="0" w:space="0" w:color="auto"/>
            <w:right w:val="none" w:sz="0" w:space="0" w:color="auto"/>
          </w:divBdr>
          <w:divsChild>
            <w:div w:id="517431139">
              <w:marLeft w:val="0"/>
              <w:marRight w:val="0"/>
              <w:marTop w:val="0"/>
              <w:marBottom w:val="0"/>
              <w:divBdr>
                <w:top w:val="none" w:sz="0" w:space="0" w:color="auto"/>
                <w:left w:val="none" w:sz="0" w:space="0" w:color="auto"/>
                <w:bottom w:val="none" w:sz="0" w:space="0" w:color="auto"/>
                <w:right w:val="none" w:sz="0" w:space="0" w:color="auto"/>
              </w:divBdr>
            </w:div>
          </w:divsChild>
        </w:div>
        <w:div w:id="64885148">
          <w:marLeft w:val="0"/>
          <w:marRight w:val="0"/>
          <w:marTop w:val="0"/>
          <w:marBottom w:val="0"/>
          <w:divBdr>
            <w:top w:val="none" w:sz="0" w:space="0" w:color="auto"/>
            <w:left w:val="none" w:sz="0" w:space="0" w:color="auto"/>
            <w:bottom w:val="none" w:sz="0" w:space="0" w:color="auto"/>
            <w:right w:val="none" w:sz="0" w:space="0" w:color="auto"/>
          </w:divBdr>
          <w:divsChild>
            <w:div w:id="869728449">
              <w:marLeft w:val="0"/>
              <w:marRight w:val="0"/>
              <w:marTop w:val="0"/>
              <w:marBottom w:val="0"/>
              <w:divBdr>
                <w:top w:val="none" w:sz="0" w:space="0" w:color="auto"/>
                <w:left w:val="none" w:sz="0" w:space="0" w:color="auto"/>
                <w:bottom w:val="none" w:sz="0" w:space="0" w:color="auto"/>
                <w:right w:val="none" w:sz="0" w:space="0" w:color="auto"/>
              </w:divBdr>
            </w:div>
          </w:divsChild>
        </w:div>
        <w:div w:id="68121589">
          <w:marLeft w:val="0"/>
          <w:marRight w:val="0"/>
          <w:marTop w:val="0"/>
          <w:marBottom w:val="0"/>
          <w:divBdr>
            <w:top w:val="none" w:sz="0" w:space="0" w:color="auto"/>
            <w:left w:val="none" w:sz="0" w:space="0" w:color="auto"/>
            <w:bottom w:val="none" w:sz="0" w:space="0" w:color="auto"/>
            <w:right w:val="none" w:sz="0" w:space="0" w:color="auto"/>
          </w:divBdr>
          <w:divsChild>
            <w:div w:id="1325819918">
              <w:marLeft w:val="0"/>
              <w:marRight w:val="0"/>
              <w:marTop w:val="0"/>
              <w:marBottom w:val="0"/>
              <w:divBdr>
                <w:top w:val="none" w:sz="0" w:space="0" w:color="auto"/>
                <w:left w:val="none" w:sz="0" w:space="0" w:color="auto"/>
                <w:bottom w:val="none" w:sz="0" w:space="0" w:color="auto"/>
                <w:right w:val="none" w:sz="0" w:space="0" w:color="auto"/>
              </w:divBdr>
            </w:div>
          </w:divsChild>
        </w:div>
        <w:div w:id="88742909">
          <w:marLeft w:val="0"/>
          <w:marRight w:val="0"/>
          <w:marTop w:val="0"/>
          <w:marBottom w:val="0"/>
          <w:divBdr>
            <w:top w:val="none" w:sz="0" w:space="0" w:color="auto"/>
            <w:left w:val="none" w:sz="0" w:space="0" w:color="auto"/>
            <w:bottom w:val="none" w:sz="0" w:space="0" w:color="auto"/>
            <w:right w:val="none" w:sz="0" w:space="0" w:color="auto"/>
          </w:divBdr>
          <w:divsChild>
            <w:div w:id="1025060887">
              <w:marLeft w:val="0"/>
              <w:marRight w:val="0"/>
              <w:marTop w:val="0"/>
              <w:marBottom w:val="0"/>
              <w:divBdr>
                <w:top w:val="none" w:sz="0" w:space="0" w:color="auto"/>
                <w:left w:val="none" w:sz="0" w:space="0" w:color="auto"/>
                <w:bottom w:val="none" w:sz="0" w:space="0" w:color="auto"/>
                <w:right w:val="none" w:sz="0" w:space="0" w:color="auto"/>
              </w:divBdr>
            </w:div>
          </w:divsChild>
        </w:div>
        <w:div w:id="125710358">
          <w:marLeft w:val="0"/>
          <w:marRight w:val="0"/>
          <w:marTop w:val="0"/>
          <w:marBottom w:val="0"/>
          <w:divBdr>
            <w:top w:val="none" w:sz="0" w:space="0" w:color="auto"/>
            <w:left w:val="none" w:sz="0" w:space="0" w:color="auto"/>
            <w:bottom w:val="none" w:sz="0" w:space="0" w:color="auto"/>
            <w:right w:val="none" w:sz="0" w:space="0" w:color="auto"/>
          </w:divBdr>
          <w:divsChild>
            <w:div w:id="1396972406">
              <w:marLeft w:val="0"/>
              <w:marRight w:val="0"/>
              <w:marTop w:val="0"/>
              <w:marBottom w:val="0"/>
              <w:divBdr>
                <w:top w:val="none" w:sz="0" w:space="0" w:color="auto"/>
                <w:left w:val="none" w:sz="0" w:space="0" w:color="auto"/>
                <w:bottom w:val="none" w:sz="0" w:space="0" w:color="auto"/>
                <w:right w:val="none" w:sz="0" w:space="0" w:color="auto"/>
              </w:divBdr>
            </w:div>
          </w:divsChild>
        </w:div>
        <w:div w:id="131680915">
          <w:marLeft w:val="0"/>
          <w:marRight w:val="0"/>
          <w:marTop w:val="0"/>
          <w:marBottom w:val="0"/>
          <w:divBdr>
            <w:top w:val="none" w:sz="0" w:space="0" w:color="auto"/>
            <w:left w:val="none" w:sz="0" w:space="0" w:color="auto"/>
            <w:bottom w:val="none" w:sz="0" w:space="0" w:color="auto"/>
            <w:right w:val="none" w:sz="0" w:space="0" w:color="auto"/>
          </w:divBdr>
          <w:divsChild>
            <w:div w:id="2096196118">
              <w:marLeft w:val="0"/>
              <w:marRight w:val="0"/>
              <w:marTop w:val="0"/>
              <w:marBottom w:val="0"/>
              <w:divBdr>
                <w:top w:val="none" w:sz="0" w:space="0" w:color="auto"/>
                <w:left w:val="none" w:sz="0" w:space="0" w:color="auto"/>
                <w:bottom w:val="none" w:sz="0" w:space="0" w:color="auto"/>
                <w:right w:val="none" w:sz="0" w:space="0" w:color="auto"/>
              </w:divBdr>
            </w:div>
          </w:divsChild>
        </w:div>
        <w:div w:id="134299272">
          <w:marLeft w:val="0"/>
          <w:marRight w:val="0"/>
          <w:marTop w:val="0"/>
          <w:marBottom w:val="0"/>
          <w:divBdr>
            <w:top w:val="none" w:sz="0" w:space="0" w:color="auto"/>
            <w:left w:val="none" w:sz="0" w:space="0" w:color="auto"/>
            <w:bottom w:val="none" w:sz="0" w:space="0" w:color="auto"/>
            <w:right w:val="none" w:sz="0" w:space="0" w:color="auto"/>
          </w:divBdr>
          <w:divsChild>
            <w:div w:id="674497653">
              <w:marLeft w:val="0"/>
              <w:marRight w:val="0"/>
              <w:marTop w:val="0"/>
              <w:marBottom w:val="0"/>
              <w:divBdr>
                <w:top w:val="none" w:sz="0" w:space="0" w:color="auto"/>
                <w:left w:val="none" w:sz="0" w:space="0" w:color="auto"/>
                <w:bottom w:val="none" w:sz="0" w:space="0" w:color="auto"/>
                <w:right w:val="none" w:sz="0" w:space="0" w:color="auto"/>
              </w:divBdr>
            </w:div>
          </w:divsChild>
        </w:div>
        <w:div w:id="134421351">
          <w:marLeft w:val="0"/>
          <w:marRight w:val="0"/>
          <w:marTop w:val="0"/>
          <w:marBottom w:val="0"/>
          <w:divBdr>
            <w:top w:val="none" w:sz="0" w:space="0" w:color="auto"/>
            <w:left w:val="none" w:sz="0" w:space="0" w:color="auto"/>
            <w:bottom w:val="none" w:sz="0" w:space="0" w:color="auto"/>
            <w:right w:val="none" w:sz="0" w:space="0" w:color="auto"/>
          </w:divBdr>
          <w:divsChild>
            <w:div w:id="1153985760">
              <w:marLeft w:val="0"/>
              <w:marRight w:val="0"/>
              <w:marTop w:val="0"/>
              <w:marBottom w:val="0"/>
              <w:divBdr>
                <w:top w:val="none" w:sz="0" w:space="0" w:color="auto"/>
                <w:left w:val="none" w:sz="0" w:space="0" w:color="auto"/>
                <w:bottom w:val="none" w:sz="0" w:space="0" w:color="auto"/>
                <w:right w:val="none" w:sz="0" w:space="0" w:color="auto"/>
              </w:divBdr>
            </w:div>
          </w:divsChild>
        </w:div>
        <w:div w:id="143549232">
          <w:marLeft w:val="0"/>
          <w:marRight w:val="0"/>
          <w:marTop w:val="0"/>
          <w:marBottom w:val="0"/>
          <w:divBdr>
            <w:top w:val="none" w:sz="0" w:space="0" w:color="auto"/>
            <w:left w:val="none" w:sz="0" w:space="0" w:color="auto"/>
            <w:bottom w:val="none" w:sz="0" w:space="0" w:color="auto"/>
            <w:right w:val="none" w:sz="0" w:space="0" w:color="auto"/>
          </w:divBdr>
          <w:divsChild>
            <w:div w:id="1674838243">
              <w:marLeft w:val="0"/>
              <w:marRight w:val="0"/>
              <w:marTop w:val="0"/>
              <w:marBottom w:val="0"/>
              <w:divBdr>
                <w:top w:val="none" w:sz="0" w:space="0" w:color="auto"/>
                <w:left w:val="none" w:sz="0" w:space="0" w:color="auto"/>
                <w:bottom w:val="none" w:sz="0" w:space="0" w:color="auto"/>
                <w:right w:val="none" w:sz="0" w:space="0" w:color="auto"/>
              </w:divBdr>
            </w:div>
          </w:divsChild>
        </w:div>
        <w:div w:id="153108655">
          <w:marLeft w:val="0"/>
          <w:marRight w:val="0"/>
          <w:marTop w:val="0"/>
          <w:marBottom w:val="0"/>
          <w:divBdr>
            <w:top w:val="none" w:sz="0" w:space="0" w:color="auto"/>
            <w:left w:val="none" w:sz="0" w:space="0" w:color="auto"/>
            <w:bottom w:val="none" w:sz="0" w:space="0" w:color="auto"/>
            <w:right w:val="none" w:sz="0" w:space="0" w:color="auto"/>
          </w:divBdr>
          <w:divsChild>
            <w:div w:id="1174027011">
              <w:marLeft w:val="0"/>
              <w:marRight w:val="0"/>
              <w:marTop w:val="0"/>
              <w:marBottom w:val="0"/>
              <w:divBdr>
                <w:top w:val="none" w:sz="0" w:space="0" w:color="auto"/>
                <w:left w:val="none" w:sz="0" w:space="0" w:color="auto"/>
                <w:bottom w:val="none" w:sz="0" w:space="0" w:color="auto"/>
                <w:right w:val="none" w:sz="0" w:space="0" w:color="auto"/>
              </w:divBdr>
            </w:div>
          </w:divsChild>
        </w:div>
        <w:div w:id="178006948">
          <w:marLeft w:val="0"/>
          <w:marRight w:val="0"/>
          <w:marTop w:val="0"/>
          <w:marBottom w:val="0"/>
          <w:divBdr>
            <w:top w:val="none" w:sz="0" w:space="0" w:color="auto"/>
            <w:left w:val="none" w:sz="0" w:space="0" w:color="auto"/>
            <w:bottom w:val="none" w:sz="0" w:space="0" w:color="auto"/>
            <w:right w:val="none" w:sz="0" w:space="0" w:color="auto"/>
          </w:divBdr>
          <w:divsChild>
            <w:div w:id="1502543939">
              <w:marLeft w:val="0"/>
              <w:marRight w:val="0"/>
              <w:marTop w:val="0"/>
              <w:marBottom w:val="0"/>
              <w:divBdr>
                <w:top w:val="none" w:sz="0" w:space="0" w:color="auto"/>
                <w:left w:val="none" w:sz="0" w:space="0" w:color="auto"/>
                <w:bottom w:val="none" w:sz="0" w:space="0" w:color="auto"/>
                <w:right w:val="none" w:sz="0" w:space="0" w:color="auto"/>
              </w:divBdr>
            </w:div>
          </w:divsChild>
        </w:div>
        <w:div w:id="202404329">
          <w:marLeft w:val="0"/>
          <w:marRight w:val="0"/>
          <w:marTop w:val="0"/>
          <w:marBottom w:val="0"/>
          <w:divBdr>
            <w:top w:val="none" w:sz="0" w:space="0" w:color="auto"/>
            <w:left w:val="none" w:sz="0" w:space="0" w:color="auto"/>
            <w:bottom w:val="none" w:sz="0" w:space="0" w:color="auto"/>
            <w:right w:val="none" w:sz="0" w:space="0" w:color="auto"/>
          </w:divBdr>
          <w:divsChild>
            <w:div w:id="1286237392">
              <w:marLeft w:val="0"/>
              <w:marRight w:val="0"/>
              <w:marTop w:val="0"/>
              <w:marBottom w:val="0"/>
              <w:divBdr>
                <w:top w:val="none" w:sz="0" w:space="0" w:color="auto"/>
                <w:left w:val="none" w:sz="0" w:space="0" w:color="auto"/>
                <w:bottom w:val="none" w:sz="0" w:space="0" w:color="auto"/>
                <w:right w:val="none" w:sz="0" w:space="0" w:color="auto"/>
              </w:divBdr>
            </w:div>
          </w:divsChild>
        </w:div>
        <w:div w:id="231157869">
          <w:marLeft w:val="0"/>
          <w:marRight w:val="0"/>
          <w:marTop w:val="0"/>
          <w:marBottom w:val="0"/>
          <w:divBdr>
            <w:top w:val="none" w:sz="0" w:space="0" w:color="auto"/>
            <w:left w:val="none" w:sz="0" w:space="0" w:color="auto"/>
            <w:bottom w:val="none" w:sz="0" w:space="0" w:color="auto"/>
            <w:right w:val="none" w:sz="0" w:space="0" w:color="auto"/>
          </w:divBdr>
          <w:divsChild>
            <w:div w:id="1274288277">
              <w:marLeft w:val="0"/>
              <w:marRight w:val="0"/>
              <w:marTop w:val="0"/>
              <w:marBottom w:val="0"/>
              <w:divBdr>
                <w:top w:val="none" w:sz="0" w:space="0" w:color="auto"/>
                <w:left w:val="none" w:sz="0" w:space="0" w:color="auto"/>
                <w:bottom w:val="none" w:sz="0" w:space="0" w:color="auto"/>
                <w:right w:val="none" w:sz="0" w:space="0" w:color="auto"/>
              </w:divBdr>
            </w:div>
          </w:divsChild>
        </w:div>
        <w:div w:id="239408273">
          <w:marLeft w:val="0"/>
          <w:marRight w:val="0"/>
          <w:marTop w:val="0"/>
          <w:marBottom w:val="0"/>
          <w:divBdr>
            <w:top w:val="none" w:sz="0" w:space="0" w:color="auto"/>
            <w:left w:val="none" w:sz="0" w:space="0" w:color="auto"/>
            <w:bottom w:val="none" w:sz="0" w:space="0" w:color="auto"/>
            <w:right w:val="none" w:sz="0" w:space="0" w:color="auto"/>
          </w:divBdr>
          <w:divsChild>
            <w:div w:id="1297687204">
              <w:marLeft w:val="0"/>
              <w:marRight w:val="0"/>
              <w:marTop w:val="0"/>
              <w:marBottom w:val="0"/>
              <w:divBdr>
                <w:top w:val="none" w:sz="0" w:space="0" w:color="auto"/>
                <w:left w:val="none" w:sz="0" w:space="0" w:color="auto"/>
                <w:bottom w:val="none" w:sz="0" w:space="0" w:color="auto"/>
                <w:right w:val="none" w:sz="0" w:space="0" w:color="auto"/>
              </w:divBdr>
            </w:div>
          </w:divsChild>
        </w:div>
        <w:div w:id="245699832">
          <w:marLeft w:val="0"/>
          <w:marRight w:val="0"/>
          <w:marTop w:val="0"/>
          <w:marBottom w:val="0"/>
          <w:divBdr>
            <w:top w:val="none" w:sz="0" w:space="0" w:color="auto"/>
            <w:left w:val="none" w:sz="0" w:space="0" w:color="auto"/>
            <w:bottom w:val="none" w:sz="0" w:space="0" w:color="auto"/>
            <w:right w:val="none" w:sz="0" w:space="0" w:color="auto"/>
          </w:divBdr>
          <w:divsChild>
            <w:div w:id="1125926810">
              <w:marLeft w:val="0"/>
              <w:marRight w:val="0"/>
              <w:marTop w:val="0"/>
              <w:marBottom w:val="0"/>
              <w:divBdr>
                <w:top w:val="none" w:sz="0" w:space="0" w:color="auto"/>
                <w:left w:val="none" w:sz="0" w:space="0" w:color="auto"/>
                <w:bottom w:val="none" w:sz="0" w:space="0" w:color="auto"/>
                <w:right w:val="none" w:sz="0" w:space="0" w:color="auto"/>
              </w:divBdr>
            </w:div>
          </w:divsChild>
        </w:div>
        <w:div w:id="246118551">
          <w:marLeft w:val="0"/>
          <w:marRight w:val="0"/>
          <w:marTop w:val="0"/>
          <w:marBottom w:val="0"/>
          <w:divBdr>
            <w:top w:val="none" w:sz="0" w:space="0" w:color="auto"/>
            <w:left w:val="none" w:sz="0" w:space="0" w:color="auto"/>
            <w:bottom w:val="none" w:sz="0" w:space="0" w:color="auto"/>
            <w:right w:val="none" w:sz="0" w:space="0" w:color="auto"/>
          </w:divBdr>
          <w:divsChild>
            <w:div w:id="1435133479">
              <w:marLeft w:val="0"/>
              <w:marRight w:val="0"/>
              <w:marTop w:val="0"/>
              <w:marBottom w:val="0"/>
              <w:divBdr>
                <w:top w:val="none" w:sz="0" w:space="0" w:color="auto"/>
                <w:left w:val="none" w:sz="0" w:space="0" w:color="auto"/>
                <w:bottom w:val="none" w:sz="0" w:space="0" w:color="auto"/>
                <w:right w:val="none" w:sz="0" w:space="0" w:color="auto"/>
              </w:divBdr>
            </w:div>
          </w:divsChild>
        </w:div>
        <w:div w:id="262803384">
          <w:marLeft w:val="0"/>
          <w:marRight w:val="0"/>
          <w:marTop w:val="0"/>
          <w:marBottom w:val="0"/>
          <w:divBdr>
            <w:top w:val="none" w:sz="0" w:space="0" w:color="auto"/>
            <w:left w:val="none" w:sz="0" w:space="0" w:color="auto"/>
            <w:bottom w:val="none" w:sz="0" w:space="0" w:color="auto"/>
            <w:right w:val="none" w:sz="0" w:space="0" w:color="auto"/>
          </w:divBdr>
          <w:divsChild>
            <w:div w:id="329216378">
              <w:marLeft w:val="0"/>
              <w:marRight w:val="0"/>
              <w:marTop w:val="0"/>
              <w:marBottom w:val="0"/>
              <w:divBdr>
                <w:top w:val="none" w:sz="0" w:space="0" w:color="auto"/>
                <w:left w:val="none" w:sz="0" w:space="0" w:color="auto"/>
                <w:bottom w:val="none" w:sz="0" w:space="0" w:color="auto"/>
                <w:right w:val="none" w:sz="0" w:space="0" w:color="auto"/>
              </w:divBdr>
            </w:div>
          </w:divsChild>
        </w:div>
        <w:div w:id="279453993">
          <w:marLeft w:val="0"/>
          <w:marRight w:val="0"/>
          <w:marTop w:val="0"/>
          <w:marBottom w:val="0"/>
          <w:divBdr>
            <w:top w:val="none" w:sz="0" w:space="0" w:color="auto"/>
            <w:left w:val="none" w:sz="0" w:space="0" w:color="auto"/>
            <w:bottom w:val="none" w:sz="0" w:space="0" w:color="auto"/>
            <w:right w:val="none" w:sz="0" w:space="0" w:color="auto"/>
          </w:divBdr>
          <w:divsChild>
            <w:div w:id="867179772">
              <w:marLeft w:val="0"/>
              <w:marRight w:val="0"/>
              <w:marTop w:val="0"/>
              <w:marBottom w:val="0"/>
              <w:divBdr>
                <w:top w:val="none" w:sz="0" w:space="0" w:color="auto"/>
                <w:left w:val="none" w:sz="0" w:space="0" w:color="auto"/>
                <w:bottom w:val="none" w:sz="0" w:space="0" w:color="auto"/>
                <w:right w:val="none" w:sz="0" w:space="0" w:color="auto"/>
              </w:divBdr>
            </w:div>
          </w:divsChild>
        </w:div>
        <w:div w:id="308290083">
          <w:marLeft w:val="0"/>
          <w:marRight w:val="0"/>
          <w:marTop w:val="0"/>
          <w:marBottom w:val="0"/>
          <w:divBdr>
            <w:top w:val="none" w:sz="0" w:space="0" w:color="auto"/>
            <w:left w:val="none" w:sz="0" w:space="0" w:color="auto"/>
            <w:bottom w:val="none" w:sz="0" w:space="0" w:color="auto"/>
            <w:right w:val="none" w:sz="0" w:space="0" w:color="auto"/>
          </w:divBdr>
          <w:divsChild>
            <w:div w:id="1939944782">
              <w:marLeft w:val="0"/>
              <w:marRight w:val="0"/>
              <w:marTop w:val="0"/>
              <w:marBottom w:val="0"/>
              <w:divBdr>
                <w:top w:val="none" w:sz="0" w:space="0" w:color="auto"/>
                <w:left w:val="none" w:sz="0" w:space="0" w:color="auto"/>
                <w:bottom w:val="none" w:sz="0" w:space="0" w:color="auto"/>
                <w:right w:val="none" w:sz="0" w:space="0" w:color="auto"/>
              </w:divBdr>
            </w:div>
          </w:divsChild>
        </w:div>
        <w:div w:id="310713999">
          <w:marLeft w:val="0"/>
          <w:marRight w:val="0"/>
          <w:marTop w:val="0"/>
          <w:marBottom w:val="0"/>
          <w:divBdr>
            <w:top w:val="none" w:sz="0" w:space="0" w:color="auto"/>
            <w:left w:val="none" w:sz="0" w:space="0" w:color="auto"/>
            <w:bottom w:val="none" w:sz="0" w:space="0" w:color="auto"/>
            <w:right w:val="none" w:sz="0" w:space="0" w:color="auto"/>
          </w:divBdr>
          <w:divsChild>
            <w:div w:id="327290541">
              <w:marLeft w:val="0"/>
              <w:marRight w:val="0"/>
              <w:marTop w:val="0"/>
              <w:marBottom w:val="0"/>
              <w:divBdr>
                <w:top w:val="none" w:sz="0" w:space="0" w:color="auto"/>
                <w:left w:val="none" w:sz="0" w:space="0" w:color="auto"/>
                <w:bottom w:val="none" w:sz="0" w:space="0" w:color="auto"/>
                <w:right w:val="none" w:sz="0" w:space="0" w:color="auto"/>
              </w:divBdr>
            </w:div>
          </w:divsChild>
        </w:div>
        <w:div w:id="320163434">
          <w:marLeft w:val="0"/>
          <w:marRight w:val="0"/>
          <w:marTop w:val="0"/>
          <w:marBottom w:val="0"/>
          <w:divBdr>
            <w:top w:val="none" w:sz="0" w:space="0" w:color="auto"/>
            <w:left w:val="none" w:sz="0" w:space="0" w:color="auto"/>
            <w:bottom w:val="none" w:sz="0" w:space="0" w:color="auto"/>
            <w:right w:val="none" w:sz="0" w:space="0" w:color="auto"/>
          </w:divBdr>
          <w:divsChild>
            <w:div w:id="335571252">
              <w:marLeft w:val="0"/>
              <w:marRight w:val="0"/>
              <w:marTop w:val="0"/>
              <w:marBottom w:val="0"/>
              <w:divBdr>
                <w:top w:val="none" w:sz="0" w:space="0" w:color="auto"/>
                <w:left w:val="none" w:sz="0" w:space="0" w:color="auto"/>
                <w:bottom w:val="none" w:sz="0" w:space="0" w:color="auto"/>
                <w:right w:val="none" w:sz="0" w:space="0" w:color="auto"/>
              </w:divBdr>
            </w:div>
          </w:divsChild>
        </w:div>
        <w:div w:id="325480046">
          <w:marLeft w:val="0"/>
          <w:marRight w:val="0"/>
          <w:marTop w:val="0"/>
          <w:marBottom w:val="0"/>
          <w:divBdr>
            <w:top w:val="none" w:sz="0" w:space="0" w:color="auto"/>
            <w:left w:val="none" w:sz="0" w:space="0" w:color="auto"/>
            <w:bottom w:val="none" w:sz="0" w:space="0" w:color="auto"/>
            <w:right w:val="none" w:sz="0" w:space="0" w:color="auto"/>
          </w:divBdr>
          <w:divsChild>
            <w:div w:id="87502705">
              <w:marLeft w:val="0"/>
              <w:marRight w:val="0"/>
              <w:marTop w:val="0"/>
              <w:marBottom w:val="0"/>
              <w:divBdr>
                <w:top w:val="none" w:sz="0" w:space="0" w:color="auto"/>
                <w:left w:val="none" w:sz="0" w:space="0" w:color="auto"/>
                <w:bottom w:val="none" w:sz="0" w:space="0" w:color="auto"/>
                <w:right w:val="none" w:sz="0" w:space="0" w:color="auto"/>
              </w:divBdr>
            </w:div>
          </w:divsChild>
        </w:div>
        <w:div w:id="349453742">
          <w:marLeft w:val="0"/>
          <w:marRight w:val="0"/>
          <w:marTop w:val="0"/>
          <w:marBottom w:val="0"/>
          <w:divBdr>
            <w:top w:val="none" w:sz="0" w:space="0" w:color="auto"/>
            <w:left w:val="none" w:sz="0" w:space="0" w:color="auto"/>
            <w:bottom w:val="none" w:sz="0" w:space="0" w:color="auto"/>
            <w:right w:val="none" w:sz="0" w:space="0" w:color="auto"/>
          </w:divBdr>
          <w:divsChild>
            <w:div w:id="189758283">
              <w:marLeft w:val="0"/>
              <w:marRight w:val="0"/>
              <w:marTop w:val="0"/>
              <w:marBottom w:val="0"/>
              <w:divBdr>
                <w:top w:val="none" w:sz="0" w:space="0" w:color="auto"/>
                <w:left w:val="none" w:sz="0" w:space="0" w:color="auto"/>
                <w:bottom w:val="none" w:sz="0" w:space="0" w:color="auto"/>
                <w:right w:val="none" w:sz="0" w:space="0" w:color="auto"/>
              </w:divBdr>
            </w:div>
          </w:divsChild>
        </w:div>
        <w:div w:id="365376783">
          <w:marLeft w:val="0"/>
          <w:marRight w:val="0"/>
          <w:marTop w:val="0"/>
          <w:marBottom w:val="0"/>
          <w:divBdr>
            <w:top w:val="none" w:sz="0" w:space="0" w:color="auto"/>
            <w:left w:val="none" w:sz="0" w:space="0" w:color="auto"/>
            <w:bottom w:val="none" w:sz="0" w:space="0" w:color="auto"/>
            <w:right w:val="none" w:sz="0" w:space="0" w:color="auto"/>
          </w:divBdr>
          <w:divsChild>
            <w:div w:id="1908882470">
              <w:marLeft w:val="0"/>
              <w:marRight w:val="0"/>
              <w:marTop w:val="0"/>
              <w:marBottom w:val="0"/>
              <w:divBdr>
                <w:top w:val="none" w:sz="0" w:space="0" w:color="auto"/>
                <w:left w:val="none" w:sz="0" w:space="0" w:color="auto"/>
                <w:bottom w:val="none" w:sz="0" w:space="0" w:color="auto"/>
                <w:right w:val="none" w:sz="0" w:space="0" w:color="auto"/>
              </w:divBdr>
            </w:div>
          </w:divsChild>
        </w:div>
        <w:div w:id="392587862">
          <w:marLeft w:val="0"/>
          <w:marRight w:val="0"/>
          <w:marTop w:val="0"/>
          <w:marBottom w:val="0"/>
          <w:divBdr>
            <w:top w:val="none" w:sz="0" w:space="0" w:color="auto"/>
            <w:left w:val="none" w:sz="0" w:space="0" w:color="auto"/>
            <w:bottom w:val="none" w:sz="0" w:space="0" w:color="auto"/>
            <w:right w:val="none" w:sz="0" w:space="0" w:color="auto"/>
          </w:divBdr>
          <w:divsChild>
            <w:div w:id="2053533017">
              <w:marLeft w:val="0"/>
              <w:marRight w:val="0"/>
              <w:marTop w:val="0"/>
              <w:marBottom w:val="0"/>
              <w:divBdr>
                <w:top w:val="none" w:sz="0" w:space="0" w:color="auto"/>
                <w:left w:val="none" w:sz="0" w:space="0" w:color="auto"/>
                <w:bottom w:val="none" w:sz="0" w:space="0" w:color="auto"/>
                <w:right w:val="none" w:sz="0" w:space="0" w:color="auto"/>
              </w:divBdr>
            </w:div>
          </w:divsChild>
        </w:div>
        <w:div w:id="394814423">
          <w:marLeft w:val="0"/>
          <w:marRight w:val="0"/>
          <w:marTop w:val="0"/>
          <w:marBottom w:val="0"/>
          <w:divBdr>
            <w:top w:val="none" w:sz="0" w:space="0" w:color="auto"/>
            <w:left w:val="none" w:sz="0" w:space="0" w:color="auto"/>
            <w:bottom w:val="none" w:sz="0" w:space="0" w:color="auto"/>
            <w:right w:val="none" w:sz="0" w:space="0" w:color="auto"/>
          </w:divBdr>
          <w:divsChild>
            <w:div w:id="1485899293">
              <w:marLeft w:val="0"/>
              <w:marRight w:val="0"/>
              <w:marTop w:val="0"/>
              <w:marBottom w:val="0"/>
              <w:divBdr>
                <w:top w:val="none" w:sz="0" w:space="0" w:color="auto"/>
                <w:left w:val="none" w:sz="0" w:space="0" w:color="auto"/>
                <w:bottom w:val="none" w:sz="0" w:space="0" w:color="auto"/>
                <w:right w:val="none" w:sz="0" w:space="0" w:color="auto"/>
              </w:divBdr>
            </w:div>
          </w:divsChild>
        </w:div>
        <w:div w:id="419837830">
          <w:marLeft w:val="0"/>
          <w:marRight w:val="0"/>
          <w:marTop w:val="0"/>
          <w:marBottom w:val="0"/>
          <w:divBdr>
            <w:top w:val="none" w:sz="0" w:space="0" w:color="auto"/>
            <w:left w:val="none" w:sz="0" w:space="0" w:color="auto"/>
            <w:bottom w:val="none" w:sz="0" w:space="0" w:color="auto"/>
            <w:right w:val="none" w:sz="0" w:space="0" w:color="auto"/>
          </w:divBdr>
          <w:divsChild>
            <w:div w:id="1441295929">
              <w:marLeft w:val="0"/>
              <w:marRight w:val="0"/>
              <w:marTop w:val="0"/>
              <w:marBottom w:val="0"/>
              <w:divBdr>
                <w:top w:val="none" w:sz="0" w:space="0" w:color="auto"/>
                <w:left w:val="none" w:sz="0" w:space="0" w:color="auto"/>
                <w:bottom w:val="none" w:sz="0" w:space="0" w:color="auto"/>
                <w:right w:val="none" w:sz="0" w:space="0" w:color="auto"/>
              </w:divBdr>
            </w:div>
          </w:divsChild>
        </w:div>
        <w:div w:id="468665409">
          <w:marLeft w:val="0"/>
          <w:marRight w:val="0"/>
          <w:marTop w:val="0"/>
          <w:marBottom w:val="0"/>
          <w:divBdr>
            <w:top w:val="none" w:sz="0" w:space="0" w:color="auto"/>
            <w:left w:val="none" w:sz="0" w:space="0" w:color="auto"/>
            <w:bottom w:val="none" w:sz="0" w:space="0" w:color="auto"/>
            <w:right w:val="none" w:sz="0" w:space="0" w:color="auto"/>
          </w:divBdr>
          <w:divsChild>
            <w:div w:id="1255821442">
              <w:marLeft w:val="0"/>
              <w:marRight w:val="0"/>
              <w:marTop w:val="0"/>
              <w:marBottom w:val="0"/>
              <w:divBdr>
                <w:top w:val="none" w:sz="0" w:space="0" w:color="auto"/>
                <w:left w:val="none" w:sz="0" w:space="0" w:color="auto"/>
                <w:bottom w:val="none" w:sz="0" w:space="0" w:color="auto"/>
                <w:right w:val="none" w:sz="0" w:space="0" w:color="auto"/>
              </w:divBdr>
            </w:div>
          </w:divsChild>
        </w:div>
        <w:div w:id="469978913">
          <w:marLeft w:val="0"/>
          <w:marRight w:val="0"/>
          <w:marTop w:val="0"/>
          <w:marBottom w:val="0"/>
          <w:divBdr>
            <w:top w:val="none" w:sz="0" w:space="0" w:color="auto"/>
            <w:left w:val="none" w:sz="0" w:space="0" w:color="auto"/>
            <w:bottom w:val="none" w:sz="0" w:space="0" w:color="auto"/>
            <w:right w:val="none" w:sz="0" w:space="0" w:color="auto"/>
          </w:divBdr>
          <w:divsChild>
            <w:div w:id="1682124097">
              <w:marLeft w:val="0"/>
              <w:marRight w:val="0"/>
              <w:marTop w:val="0"/>
              <w:marBottom w:val="0"/>
              <w:divBdr>
                <w:top w:val="none" w:sz="0" w:space="0" w:color="auto"/>
                <w:left w:val="none" w:sz="0" w:space="0" w:color="auto"/>
                <w:bottom w:val="none" w:sz="0" w:space="0" w:color="auto"/>
                <w:right w:val="none" w:sz="0" w:space="0" w:color="auto"/>
              </w:divBdr>
            </w:div>
          </w:divsChild>
        </w:div>
        <w:div w:id="472068583">
          <w:marLeft w:val="0"/>
          <w:marRight w:val="0"/>
          <w:marTop w:val="0"/>
          <w:marBottom w:val="0"/>
          <w:divBdr>
            <w:top w:val="none" w:sz="0" w:space="0" w:color="auto"/>
            <w:left w:val="none" w:sz="0" w:space="0" w:color="auto"/>
            <w:bottom w:val="none" w:sz="0" w:space="0" w:color="auto"/>
            <w:right w:val="none" w:sz="0" w:space="0" w:color="auto"/>
          </w:divBdr>
          <w:divsChild>
            <w:div w:id="963117707">
              <w:marLeft w:val="0"/>
              <w:marRight w:val="0"/>
              <w:marTop w:val="0"/>
              <w:marBottom w:val="0"/>
              <w:divBdr>
                <w:top w:val="none" w:sz="0" w:space="0" w:color="auto"/>
                <w:left w:val="none" w:sz="0" w:space="0" w:color="auto"/>
                <w:bottom w:val="none" w:sz="0" w:space="0" w:color="auto"/>
                <w:right w:val="none" w:sz="0" w:space="0" w:color="auto"/>
              </w:divBdr>
            </w:div>
          </w:divsChild>
        </w:div>
        <w:div w:id="485127102">
          <w:marLeft w:val="0"/>
          <w:marRight w:val="0"/>
          <w:marTop w:val="0"/>
          <w:marBottom w:val="0"/>
          <w:divBdr>
            <w:top w:val="none" w:sz="0" w:space="0" w:color="auto"/>
            <w:left w:val="none" w:sz="0" w:space="0" w:color="auto"/>
            <w:bottom w:val="none" w:sz="0" w:space="0" w:color="auto"/>
            <w:right w:val="none" w:sz="0" w:space="0" w:color="auto"/>
          </w:divBdr>
          <w:divsChild>
            <w:div w:id="631253946">
              <w:marLeft w:val="0"/>
              <w:marRight w:val="0"/>
              <w:marTop w:val="0"/>
              <w:marBottom w:val="0"/>
              <w:divBdr>
                <w:top w:val="none" w:sz="0" w:space="0" w:color="auto"/>
                <w:left w:val="none" w:sz="0" w:space="0" w:color="auto"/>
                <w:bottom w:val="none" w:sz="0" w:space="0" w:color="auto"/>
                <w:right w:val="none" w:sz="0" w:space="0" w:color="auto"/>
              </w:divBdr>
            </w:div>
          </w:divsChild>
        </w:div>
        <w:div w:id="526992566">
          <w:marLeft w:val="0"/>
          <w:marRight w:val="0"/>
          <w:marTop w:val="0"/>
          <w:marBottom w:val="0"/>
          <w:divBdr>
            <w:top w:val="none" w:sz="0" w:space="0" w:color="auto"/>
            <w:left w:val="none" w:sz="0" w:space="0" w:color="auto"/>
            <w:bottom w:val="none" w:sz="0" w:space="0" w:color="auto"/>
            <w:right w:val="none" w:sz="0" w:space="0" w:color="auto"/>
          </w:divBdr>
          <w:divsChild>
            <w:div w:id="1446386100">
              <w:marLeft w:val="0"/>
              <w:marRight w:val="0"/>
              <w:marTop w:val="0"/>
              <w:marBottom w:val="0"/>
              <w:divBdr>
                <w:top w:val="none" w:sz="0" w:space="0" w:color="auto"/>
                <w:left w:val="none" w:sz="0" w:space="0" w:color="auto"/>
                <w:bottom w:val="none" w:sz="0" w:space="0" w:color="auto"/>
                <w:right w:val="none" w:sz="0" w:space="0" w:color="auto"/>
              </w:divBdr>
            </w:div>
          </w:divsChild>
        </w:div>
        <w:div w:id="529536156">
          <w:marLeft w:val="0"/>
          <w:marRight w:val="0"/>
          <w:marTop w:val="0"/>
          <w:marBottom w:val="0"/>
          <w:divBdr>
            <w:top w:val="none" w:sz="0" w:space="0" w:color="auto"/>
            <w:left w:val="none" w:sz="0" w:space="0" w:color="auto"/>
            <w:bottom w:val="none" w:sz="0" w:space="0" w:color="auto"/>
            <w:right w:val="none" w:sz="0" w:space="0" w:color="auto"/>
          </w:divBdr>
          <w:divsChild>
            <w:div w:id="2027632177">
              <w:marLeft w:val="0"/>
              <w:marRight w:val="0"/>
              <w:marTop w:val="0"/>
              <w:marBottom w:val="0"/>
              <w:divBdr>
                <w:top w:val="none" w:sz="0" w:space="0" w:color="auto"/>
                <w:left w:val="none" w:sz="0" w:space="0" w:color="auto"/>
                <w:bottom w:val="none" w:sz="0" w:space="0" w:color="auto"/>
                <w:right w:val="none" w:sz="0" w:space="0" w:color="auto"/>
              </w:divBdr>
            </w:div>
          </w:divsChild>
        </w:div>
        <w:div w:id="531455488">
          <w:marLeft w:val="0"/>
          <w:marRight w:val="0"/>
          <w:marTop w:val="0"/>
          <w:marBottom w:val="0"/>
          <w:divBdr>
            <w:top w:val="none" w:sz="0" w:space="0" w:color="auto"/>
            <w:left w:val="none" w:sz="0" w:space="0" w:color="auto"/>
            <w:bottom w:val="none" w:sz="0" w:space="0" w:color="auto"/>
            <w:right w:val="none" w:sz="0" w:space="0" w:color="auto"/>
          </w:divBdr>
          <w:divsChild>
            <w:div w:id="253171017">
              <w:marLeft w:val="0"/>
              <w:marRight w:val="0"/>
              <w:marTop w:val="0"/>
              <w:marBottom w:val="0"/>
              <w:divBdr>
                <w:top w:val="none" w:sz="0" w:space="0" w:color="auto"/>
                <w:left w:val="none" w:sz="0" w:space="0" w:color="auto"/>
                <w:bottom w:val="none" w:sz="0" w:space="0" w:color="auto"/>
                <w:right w:val="none" w:sz="0" w:space="0" w:color="auto"/>
              </w:divBdr>
            </w:div>
          </w:divsChild>
        </w:div>
        <w:div w:id="533154581">
          <w:marLeft w:val="0"/>
          <w:marRight w:val="0"/>
          <w:marTop w:val="0"/>
          <w:marBottom w:val="0"/>
          <w:divBdr>
            <w:top w:val="none" w:sz="0" w:space="0" w:color="auto"/>
            <w:left w:val="none" w:sz="0" w:space="0" w:color="auto"/>
            <w:bottom w:val="none" w:sz="0" w:space="0" w:color="auto"/>
            <w:right w:val="none" w:sz="0" w:space="0" w:color="auto"/>
          </w:divBdr>
          <w:divsChild>
            <w:div w:id="64379974">
              <w:marLeft w:val="0"/>
              <w:marRight w:val="0"/>
              <w:marTop w:val="0"/>
              <w:marBottom w:val="0"/>
              <w:divBdr>
                <w:top w:val="none" w:sz="0" w:space="0" w:color="auto"/>
                <w:left w:val="none" w:sz="0" w:space="0" w:color="auto"/>
                <w:bottom w:val="none" w:sz="0" w:space="0" w:color="auto"/>
                <w:right w:val="none" w:sz="0" w:space="0" w:color="auto"/>
              </w:divBdr>
            </w:div>
          </w:divsChild>
        </w:div>
        <w:div w:id="537360160">
          <w:marLeft w:val="0"/>
          <w:marRight w:val="0"/>
          <w:marTop w:val="0"/>
          <w:marBottom w:val="0"/>
          <w:divBdr>
            <w:top w:val="none" w:sz="0" w:space="0" w:color="auto"/>
            <w:left w:val="none" w:sz="0" w:space="0" w:color="auto"/>
            <w:bottom w:val="none" w:sz="0" w:space="0" w:color="auto"/>
            <w:right w:val="none" w:sz="0" w:space="0" w:color="auto"/>
          </w:divBdr>
          <w:divsChild>
            <w:div w:id="434520606">
              <w:marLeft w:val="0"/>
              <w:marRight w:val="0"/>
              <w:marTop w:val="0"/>
              <w:marBottom w:val="0"/>
              <w:divBdr>
                <w:top w:val="none" w:sz="0" w:space="0" w:color="auto"/>
                <w:left w:val="none" w:sz="0" w:space="0" w:color="auto"/>
                <w:bottom w:val="none" w:sz="0" w:space="0" w:color="auto"/>
                <w:right w:val="none" w:sz="0" w:space="0" w:color="auto"/>
              </w:divBdr>
            </w:div>
          </w:divsChild>
        </w:div>
        <w:div w:id="558521756">
          <w:marLeft w:val="0"/>
          <w:marRight w:val="0"/>
          <w:marTop w:val="0"/>
          <w:marBottom w:val="0"/>
          <w:divBdr>
            <w:top w:val="none" w:sz="0" w:space="0" w:color="auto"/>
            <w:left w:val="none" w:sz="0" w:space="0" w:color="auto"/>
            <w:bottom w:val="none" w:sz="0" w:space="0" w:color="auto"/>
            <w:right w:val="none" w:sz="0" w:space="0" w:color="auto"/>
          </w:divBdr>
          <w:divsChild>
            <w:div w:id="1058699573">
              <w:marLeft w:val="0"/>
              <w:marRight w:val="0"/>
              <w:marTop w:val="0"/>
              <w:marBottom w:val="0"/>
              <w:divBdr>
                <w:top w:val="none" w:sz="0" w:space="0" w:color="auto"/>
                <w:left w:val="none" w:sz="0" w:space="0" w:color="auto"/>
                <w:bottom w:val="none" w:sz="0" w:space="0" w:color="auto"/>
                <w:right w:val="none" w:sz="0" w:space="0" w:color="auto"/>
              </w:divBdr>
            </w:div>
          </w:divsChild>
        </w:div>
        <w:div w:id="562911779">
          <w:marLeft w:val="0"/>
          <w:marRight w:val="0"/>
          <w:marTop w:val="0"/>
          <w:marBottom w:val="0"/>
          <w:divBdr>
            <w:top w:val="none" w:sz="0" w:space="0" w:color="auto"/>
            <w:left w:val="none" w:sz="0" w:space="0" w:color="auto"/>
            <w:bottom w:val="none" w:sz="0" w:space="0" w:color="auto"/>
            <w:right w:val="none" w:sz="0" w:space="0" w:color="auto"/>
          </w:divBdr>
          <w:divsChild>
            <w:div w:id="2092459900">
              <w:marLeft w:val="0"/>
              <w:marRight w:val="0"/>
              <w:marTop w:val="0"/>
              <w:marBottom w:val="0"/>
              <w:divBdr>
                <w:top w:val="none" w:sz="0" w:space="0" w:color="auto"/>
                <w:left w:val="none" w:sz="0" w:space="0" w:color="auto"/>
                <w:bottom w:val="none" w:sz="0" w:space="0" w:color="auto"/>
                <w:right w:val="none" w:sz="0" w:space="0" w:color="auto"/>
              </w:divBdr>
            </w:div>
          </w:divsChild>
        </w:div>
        <w:div w:id="565265318">
          <w:marLeft w:val="0"/>
          <w:marRight w:val="0"/>
          <w:marTop w:val="0"/>
          <w:marBottom w:val="0"/>
          <w:divBdr>
            <w:top w:val="none" w:sz="0" w:space="0" w:color="auto"/>
            <w:left w:val="none" w:sz="0" w:space="0" w:color="auto"/>
            <w:bottom w:val="none" w:sz="0" w:space="0" w:color="auto"/>
            <w:right w:val="none" w:sz="0" w:space="0" w:color="auto"/>
          </w:divBdr>
          <w:divsChild>
            <w:div w:id="1598750821">
              <w:marLeft w:val="0"/>
              <w:marRight w:val="0"/>
              <w:marTop w:val="0"/>
              <w:marBottom w:val="0"/>
              <w:divBdr>
                <w:top w:val="none" w:sz="0" w:space="0" w:color="auto"/>
                <w:left w:val="none" w:sz="0" w:space="0" w:color="auto"/>
                <w:bottom w:val="none" w:sz="0" w:space="0" w:color="auto"/>
                <w:right w:val="none" w:sz="0" w:space="0" w:color="auto"/>
              </w:divBdr>
            </w:div>
          </w:divsChild>
        </w:div>
        <w:div w:id="567113957">
          <w:marLeft w:val="0"/>
          <w:marRight w:val="0"/>
          <w:marTop w:val="0"/>
          <w:marBottom w:val="0"/>
          <w:divBdr>
            <w:top w:val="none" w:sz="0" w:space="0" w:color="auto"/>
            <w:left w:val="none" w:sz="0" w:space="0" w:color="auto"/>
            <w:bottom w:val="none" w:sz="0" w:space="0" w:color="auto"/>
            <w:right w:val="none" w:sz="0" w:space="0" w:color="auto"/>
          </w:divBdr>
          <w:divsChild>
            <w:div w:id="1550605122">
              <w:marLeft w:val="0"/>
              <w:marRight w:val="0"/>
              <w:marTop w:val="0"/>
              <w:marBottom w:val="0"/>
              <w:divBdr>
                <w:top w:val="none" w:sz="0" w:space="0" w:color="auto"/>
                <w:left w:val="none" w:sz="0" w:space="0" w:color="auto"/>
                <w:bottom w:val="none" w:sz="0" w:space="0" w:color="auto"/>
                <w:right w:val="none" w:sz="0" w:space="0" w:color="auto"/>
              </w:divBdr>
            </w:div>
          </w:divsChild>
        </w:div>
        <w:div w:id="567761574">
          <w:marLeft w:val="0"/>
          <w:marRight w:val="0"/>
          <w:marTop w:val="0"/>
          <w:marBottom w:val="0"/>
          <w:divBdr>
            <w:top w:val="none" w:sz="0" w:space="0" w:color="auto"/>
            <w:left w:val="none" w:sz="0" w:space="0" w:color="auto"/>
            <w:bottom w:val="none" w:sz="0" w:space="0" w:color="auto"/>
            <w:right w:val="none" w:sz="0" w:space="0" w:color="auto"/>
          </w:divBdr>
          <w:divsChild>
            <w:div w:id="1375812426">
              <w:marLeft w:val="0"/>
              <w:marRight w:val="0"/>
              <w:marTop w:val="0"/>
              <w:marBottom w:val="0"/>
              <w:divBdr>
                <w:top w:val="none" w:sz="0" w:space="0" w:color="auto"/>
                <w:left w:val="none" w:sz="0" w:space="0" w:color="auto"/>
                <w:bottom w:val="none" w:sz="0" w:space="0" w:color="auto"/>
                <w:right w:val="none" w:sz="0" w:space="0" w:color="auto"/>
              </w:divBdr>
            </w:div>
          </w:divsChild>
        </w:div>
        <w:div w:id="582690522">
          <w:marLeft w:val="0"/>
          <w:marRight w:val="0"/>
          <w:marTop w:val="0"/>
          <w:marBottom w:val="0"/>
          <w:divBdr>
            <w:top w:val="none" w:sz="0" w:space="0" w:color="auto"/>
            <w:left w:val="none" w:sz="0" w:space="0" w:color="auto"/>
            <w:bottom w:val="none" w:sz="0" w:space="0" w:color="auto"/>
            <w:right w:val="none" w:sz="0" w:space="0" w:color="auto"/>
          </w:divBdr>
          <w:divsChild>
            <w:div w:id="935554880">
              <w:marLeft w:val="0"/>
              <w:marRight w:val="0"/>
              <w:marTop w:val="0"/>
              <w:marBottom w:val="0"/>
              <w:divBdr>
                <w:top w:val="none" w:sz="0" w:space="0" w:color="auto"/>
                <w:left w:val="none" w:sz="0" w:space="0" w:color="auto"/>
                <w:bottom w:val="none" w:sz="0" w:space="0" w:color="auto"/>
                <w:right w:val="none" w:sz="0" w:space="0" w:color="auto"/>
              </w:divBdr>
            </w:div>
          </w:divsChild>
        </w:div>
        <w:div w:id="592395733">
          <w:marLeft w:val="0"/>
          <w:marRight w:val="0"/>
          <w:marTop w:val="0"/>
          <w:marBottom w:val="0"/>
          <w:divBdr>
            <w:top w:val="none" w:sz="0" w:space="0" w:color="auto"/>
            <w:left w:val="none" w:sz="0" w:space="0" w:color="auto"/>
            <w:bottom w:val="none" w:sz="0" w:space="0" w:color="auto"/>
            <w:right w:val="none" w:sz="0" w:space="0" w:color="auto"/>
          </w:divBdr>
          <w:divsChild>
            <w:div w:id="2110736233">
              <w:marLeft w:val="0"/>
              <w:marRight w:val="0"/>
              <w:marTop w:val="0"/>
              <w:marBottom w:val="0"/>
              <w:divBdr>
                <w:top w:val="none" w:sz="0" w:space="0" w:color="auto"/>
                <w:left w:val="none" w:sz="0" w:space="0" w:color="auto"/>
                <w:bottom w:val="none" w:sz="0" w:space="0" w:color="auto"/>
                <w:right w:val="none" w:sz="0" w:space="0" w:color="auto"/>
              </w:divBdr>
            </w:div>
          </w:divsChild>
        </w:div>
        <w:div w:id="629475247">
          <w:marLeft w:val="0"/>
          <w:marRight w:val="0"/>
          <w:marTop w:val="0"/>
          <w:marBottom w:val="0"/>
          <w:divBdr>
            <w:top w:val="none" w:sz="0" w:space="0" w:color="auto"/>
            <w:left w:val="none" w:sz="0" w:space="0" w:color="auto"/>
            <w:bottom w:val="none" w:sz="0" w:space="0" w:color="auto"/>
            <w:right w:val="none" w:sz="0" w:space="0" w:color="auto"/>
          </w:divBdr>
          <w:divsChild>
            <w:div w:id="1496453926">
              <w:marLeft w:val="0"/>
              <w:marRight w:val="0"/>
              <w:marTop w:val="0"/>
              <w:marBottom w:val="0"/>
              <w:divBdr>
                <w:top w:val="none" w:sz="0" w:space="0" w:color="auto"/>
                <w:left w:val="none" w:sz="0" w:space="0" w:color="auto"/>
                <w:bottom w:val="none" w:sz="0" w:space="0" w:color="auto"/>
                <w:right w:val="none" w:sz="0" w:space="0" w:color="auto"/>
              </w:divBdr>
            </w:div>
          </w:divsChild>
        </w:div>
        <w:div w:id="632060371">
          <w:marLeft w:val="0"/>
          <w:marRight w:val="0"/>
          <w:marTop w:val="0"/>
          <w:marBottom w:val="0"/>
          <w:divBdr>
            <w:top w:val="none" w:sz="0" w:space="0" w:color="auto"/>
            <w:left w:val="none" w:sz="0" w:space="0" w:color="auto"/>
            <w:bottom w:val="none" w:sz="0" w:space="0" w:color="auto"/>
            <w:right w:val="none" w:sz="0" w:space="0" w:color="auto"/>
          </w:divBdr>
          <w:divsChild>
            <w:div w:id="230312509">
              <w:marLeft w:val="0"/>
              <w:marRight w:val="0"/>
              <w:marTop w:val="0"/>
              <w:marBottom w:val="0"/>
              <w:divBdr>
                <w:top w:val="none" w:sz="0" w:space="0" w:color="auto"/>
                <w:left w:val="none" w:sz="0" w:space="0" w:color="auto"/>
                <w:bottom w:val="none" w:sz="0" w:space="0" w:color="auto"/>
                <w:right w:val="none" w:sz="0" w:space="0" w:color="auto"/>
              </w:divBdr>
            </w:div>
          </w:divsChild>
        </w:div>
        <w:div w:id="679699752">
          <w:marLeft w:val="0"/>
          <w:marRight w:val="0"/>
          <w:marTop w:val="0"/>
          <w:marBottom w:val="0"/>
          <w:divBdr>
            <w:top w:val="none" w:sz="0" w:space="0" w:color="auto"/>
            <w:left w:val="none" w:sz="0" w:space="0" w:color="auto"/>
            <w:bottom w:val="none" w:sz="0" w:space="0" w:color="auto"/>
            <w:right w:val="none" w:sz="0" w:space="0" w:color="auto"/>
          </w:divBdr>
          <w:divsChild>
            <w:div w:id="713578833">
              <w:marLeft w:val="0"/>
              <w:marRight w:val="0"/>
              <w:marTop w:val="0"/>
              <w:marBottom w:val="0"/>
              <w:divBdr>
                <w:top w:val="none" w:sz="0" w:space="0" w:color="auto"/>
                <w:left w:val="none" w:sz="0" w:space="0" w:color="auto"/>
                <w:bottom w:val="none" w:sz="0" w:space="0" w:color="auto"/>
                <w:right w:val="none" w:sz="0" w:space="0" w:color="auto"/>
              </w:divBdr>
            </w:div>
          </w:divsChild>
        </w:div>
        <w:div w:id="689994701">
          <w:marLeft w:val="0"/>
          <w:marRight w:val="0"/>
          <w:marTop w:val="0"/>
          <w:marBottom w:val="0"/>
          <w:divBdr>
            <w:top w:val="none" w:sz="0" w:space="0" w:color="auto"/>
            <w:left w:val="none" w:sz="0" w:space="0" w:color="auto"/>
            <w:bottom w:val="none" w:sz="0" w:space="0" w:color="auto"/>
            <w:right w:val="none" w:sz="0" w:space="0" w:color="auto"/>
          </w:divBdr>
          <w:divsChild>
            <w:div w:id="958492888">
              <w:marLeft w:val="0"/>
              <w:marRight w:val="0"/>
              <w:marTop w:val="0"/>
              <w:marBottom w:val="0"/>
              <w:divBdr>
                <w:top w:val="none" w:sz="0" w:space="0" w:color="auto"/>
                <w:left w:val="none" w:sz="0" w:space="0" w:color="auto"/>
                <w:bottom w:val="none" w:sz="0" w:space="0" w:color="auto"/>
                <w:right w:val="none" w:sz="0" w:space="0" w:color="auto"/>
              </w:divBdr>
            </w:div>
          </w:divsChild>
        </w:div>
        <w:div w:id="698895559">
          <w:marLeft w:val="0"/>
          <w:marRight w:val="0"/>
          <w:marTop w:val="0"/>
          <w:marBottom w:val="0"/>
          <w:divBdr>
            <w:top w:val="none" w:sz="0" w:space="0" w:color="auto"/>
            <w:left w:val="none" w:sz="0" w:space="0" w:color="auto"/>
            <w:bottom w:val="none" w:sz="0" w:space="0" w:color="auto"/>
            <w:right w:val="none" w:sz="0" w:space="0" w:color="auto"/>
          </w:divBdr>
          <w:divsChild>
            <w:div w:id="1001347206">
              <w:marLeft w:val="0"/>
              <w:marRight w:val="0"/>
              <w:marTop w:val="0"/>
              <w:marBottom w:val="0"/>
              <w:divBdr>
                <w:top w:val="none" w:sz="0" w:space="0" w:color="auto"/>
                <w:left w:val="none" w:sz="0" w:space="0" w:color="auto"/>
                <w:bottom w:val="none" w:sz="0" w:space="0" w:color="auto"/>
                <w:right w:val="none" w:sz="0" w:space="0" w:color="auto"/>
              </w:divBdr>
            </w:div>
          </w:divsChild>
        </w:div>
        <w:div w:id="722488413">
          <w:marLeft w:val="0"/>
          <w:marRight w:val="0"/>
          <w:marTop w:val="0"/>
          <w:marBottom w:val="0"/>
          <w:divBdr>
            <w:top w:val="none" w:sz="0" w:space="0" w:color="auto"/>
            <w:left w:val="none" w:sz="0" w:space="0" w:color="auto"/>
            <w:bottom w:val="none" w:sz="0" w:space="0" w:color="auto"/>
            <w:right w:val="none" w:sz="0" w:space="0" w:color="auto"/>
          </w:divBdr>
          <w:divsChild>
            <w:div w:id="1036465093">
              <w:marLeft w:val="0"/>
              <w:marRight w:val="0"/>
              <w:marTop w:val="0"/>
              <w:marBottom w:val="0"/>
              <w:divBdr>
                <w:top w:val="none" w:sz="0" w:space="0" w:color="auto"/>
                <w:left w:val="none" w:sz="0" w:space="0" w:color="auto"/>
                <w:bottom w:val="none" w:sz="0" w:space="0" w:color="auto"/>
                <w:right w:val="none" w:sz="0" w:space="0" w:color="auto"/>
              </w:divBdr>
            </w:div>
          </w:divsChild>
        </w:div>
        <w:div w:id="728960796">
          <w:marLeft w:val="0"/>
          <w:marRight w:val="0"/>
          <w:marTop w:val="0"/>
          <w:marBottom w:val="0"/>
          <w:divBdr>
            <w:top w:val="none" w:sz="0" w:space="0" w:color="auto"/>
            <w:left w:val="none" w:sz="0" w:space="0" w:color="auto"/>
            <w:bottom w:val="none" w:sz="0" w:space="0" w:color="auto"/>
            <w:right w:val="none" w:sz="0" w:space="0" w:color="auto"/>
          </w:divBdr>
          <w:divsChild>
            <w:div w:id="382095890">
              <w:marLeft w:val="0"/>
              <w:marRight w:val="0"/>
              <w:marTop w:val="0"/>
              <w:marBottom w:val="0"/>
              <w:divBdr>
                <w:top w:val="none" w:sz="0" w:space="0" w:color="auto"/>
                <w:left w:val="none" w:sz="0" w:space="0" w:color="auto"/>
                <w:bottom w:val="none" w:sz="0" w:space="0" w:color="auto"/>
                <w:right w:val="none" w:sz="0" w:space="0" w:color="auto"/>
              </w:divBdr>
            </w:div>
          </w:divsChild>
        </w:div>
        <w:div w:id="738941191">
          <w:marLeft w:val="0"/>
          <w:marRight w:val="0"/>
          <w:marTop w:val="0"/>
          <w:marBottom w:val="0"/>
          <w:divBdr>
            <w:top w:val="none" w:sz="0" w:space="0" w:color="auto"/>
            <w:left w:val="none" w:sz="0" w:space="0" w:color="auto"/>
            <w:bottom w:val="none" w:sz="0" w:space="0" w:color="auto"/>
            <w:right w:val="none" w:sz="0" w:space="0" w:color="auto"/>
          </w:divBdr>
          <w:divsChild>
            <w:div w:id="538664270">
              <w:marLeft w:val="0"/>
              <w:marRight w:val="0"/>
              <w:marTop w:val="0"/>
              <w:marBottom w:val="0"/>
              <w:divBdr>
                <w:top w:val="none" w:sz="0" w:space="0" w:color="auto"/>
                <w:left w:val="none" w:sz="0" w:space="0" w:color="auto"/>
                <w:bottom w:val="none" w:sz="0" w:space="0" w:color="auto"/>
                <w:right w:val="none" w:sz="0" w:space="0" w:color="auto"/>
              </w:divBdr>
            </w:div>
          </w:divsChild>
        </w:div>
        <w:div w:id="740711903">
          <w:marLeft w:val="0"/>
          <w:marRight w:val="0"/>
          <w:marTop w:val="0"/>
          <w:marBottom w:val="0"/>
          <w:divBdr>
            <w:top w:val="none" w:sz="0" w:space="0" w:color="auto"/>
            <w:left w:val="none" w:sz="0" w:space="0" w:color="auto"/>
            <w:bottom w:val="none" w:sz="0" w:space="0" w:color="auto"/>
            <w:right w:val="none" w:sz="0" w:space="0" w:color="auto"/>
          </w:divBdr>
          <w:divsChild>
            <w:div w:id="1986348845">
              <w:marLeft w:val="0"/>
              <w:marRight w:val="0"/>
              <w:marTop w:val="0"/>
              <w:marBottom w:val="0"/>
              <w:divBdr>
                <w:top w:val="none" w:sz="0" w:space="0" w:color="auto"/>
                <w:left w:val="none" w:sz="0" w:space="0" w:color="auto"/>
                <w:bottom w:val="none" w:sz="0" w:space="0" w:color="auto"/>
                <w:right w:val="none" w:sz="0" w:space="0" w:color="auto"/>
              </w:divBdr>
            </w:div>
          </w:divsChild>
        </w:div>
        <w:div w:id="764688303">
          <w:marLeft w:val="0"/>
          <w:marRight w:val="0"/>
          <w:marTop w:val="0"/>
          <w:marBottom w:val="0"/>
          <w:divBdr>
            <w:top w:val="none" w:sz="0" w:space="0" w:color="auto"/>
            <w:left w:val="none" w:sz="0" w:space="0" w:color="auto"/>
            <w:bottom w:val="none" w:sz="0" w:space="0" w:color="auto"/>
            <w:right w:val="none" w:sz="0" w:space="0" w:color="auto"/>
          </w:divBdr>
          <w:divsChild>
            <w:div w:id="1686134592">
              <w:marLeft w:val="0"/>
              <w:marRight w:val="0"/>
              <w:marTop w:val="0"/>
              <w:marBottom w:val="0"/>
              <w:divBdr>
                <w:top w:val="none" w:sz="0" w:space="0" w:color="auto"/>
                <w:left w:val="none" w:sz="0" w:space="0" w:color="auto"/>
                <w:bottom w:val="none" w:sz="0" w:space="0" w:color="auto"/>
                <w:right w:val="none" w:sz="0" w:space="0" w:color="auto"/>
              </w:divBdr>
            </w:div>
          </w:divsChild>
        </w:div>
        <w:div w:id="781536078">
          <w:marLeft w:val="0"/>
          <w:marRight w:val="0"/>
          <w:marTop w:val="0"/>
          <w:marBottom w:val="0"/>
          <w:divBdr>
            <w:top w:val="none" w:sz="0" w:space="0" w:color="auto"/>
            <w:left w:val="none" w:sz="0" w:space="0" w:color="auto"/>
            <w:bottom w:val="none" w:sz="0" w:space="0" w:color="auto"/>
            <w:right w:val="none" w:sz="0" w:space="0" w:color="auto"/>
          </w:divBdr>
          <w:divsChild>
            <w:div w:id="1658878552">
              <w:marLeft w:val="0"/>
              <w:marRight w:val="0"/>
              <w:marTop w:val="0"/>
              <w:marBottom w:val="0"/>
              <w:divBdr>
                <w:top w:val="none" w:sz="0" w:space="0" w:color="auto"/>
                <w:left w:val="none" w:sz="0" w:space="0" w:color="auto"/>
                <w:bottom w:val="none" w:sz="0" w:space="0" w:color="auto"/>
                <w:right w:val="none" w:sz="0" w:space="0" w:color="auto"/>
              </w:divBdr>
            </w:div>
          </w:divsChild>
        </w:div>
        <w:div w:id="790636702">
          <w:marLeft w:val="0"/>
          <w:marRight w:val="0"/>
          <w:marTop w:val="0"/>
          <w:marBottom w:val="0"/>
          <w:divBdr>
            <w:top w:val="none" w:sz="0" w:space="0" w:color="auto"/>
            <w:left w:val="none" w:sz="0" w:space="0" w:color="auto"/>
            <w:bottom w:val="none" w:sz="0" w:space="0" w:color="auto"/>
            <w:right w:val="none" w:sz="0" w:space="0" w:color="auto"/>
          </w:divBdr>
          <w:divsChild>
            <w:div w:id="424377487">
              <w:marLeft w:val="0"/>
              <w:marRight w:val="0"/>
              <w:marTop w:val="0"/>
              <w:marBottom w:val="0"/>
              <w:divBdr>
                <w:top w:val="none" w:sz="0" w:space="0" w:color="auto"/>
                <w:left w:val="none" w:sz="0" w:space="0" w:color="auto"/>
                <w:bottom w:val="none" w:sz="0" w:space="0" w:color="auto"/>
                <w:right w:val="none" w:sz="0" w:space="0" w:color="auto"/>
              </w:divBdr>
            </w:div>
          </w:divsChild>
        </w:div>
        <w:div w:id="822696018">
          <w:marLeft w:val="0"/>
          <w:marRight w:val="0"/>
          <w:marTop w:val="0"/>
          <w:marBottom w:val="0"/>
          <w:divBdr>
            <w:top w:val="none" w:sz="0" w:space="0" w:color="auto"/>
            <w:left w:val="none" w:sz="0" w:space="0" w:color="auto"/>
            <w:bottom w:val="none" w:sz="0" w:space="0" w:color="auto"/>
            <w:right w:val="none" w:sz="0" w:space="0" w:color="auto"/>
          </w:divBdr>
          <w:divsChild>
            <w:div w:id="1019352210">
              <w:marLeft w:val="0"/>
              <w:marRight w:val="0"/>
              <w:marTop w:val="0"/>
              <w:marBottom w:val="0"/>
              <w:divBdr>
                <w:top w:val="none" w:sz="0" w:space="0" w:color="auto"/>
                <w:left w:val="none" w:sz="0" w:space="0" w:color="auto"/>
                <w:bottom w:val="none" w:sz="0" w:space="0" w:color="auto"/>
                <w:right w:val="none" w:sz="0" w:space="0" w:color="auto"/>
              </w:divBdr>
            </w:div>
          </w:divsChild>
        </w:div>
        <w:div w:id="843589971">
          <w:marLeft w:val="0"/>
          <w:marRight w:val="0"/>
          <w:marTop w:val="0"/>
          <w:marBottom w:val="0"/>
          <w:divBdr>
            <w:top w:val="none" w:sz="0" w:space="0" w:color="auto"/>
            <w:left w:val="none" w:sz="0" w:space="0" w:color="auto"/>
            <w:bottom w:val="none" w:sz="0" w:space="0" w:color="auto"/>
            <w:right w:val="none" w:sz="0" w:space="0" w:color="auto"/>
          </w:divBdr>
          <w:divsChild>
            <w:div w:id="380831469">
              <w:marLeft w:val="0"/>
              <w:marRight w:val="0"/>
              <w:marTop w:val="0"/>
              <w:marBottom w:val="0"/>
              <w:divBdr>
                <w:top w:val="none" w:sz="0" w:space="0" w:color="auto"/>
                <w:left w:val="none" w:sz="0" w:space="0" w:color="auto"/>
                <w:bottom w:val="none" w:sz="0" w:space="0" w:color="auto"/>
                <w:right w:val="none" w:sz="0" w:space="0" w:color="auto"/>
              </w:divBdr>
            </w:div>
          </w:divsChild>
        </w:div>
        <w:div w:id="879366357">
          <w:marLeft w:val="0"/>
          <w:marRight w:val="0"/>
          <w:marTop w:val="0"/>
          <w:marBottom w:val="0"/>
          <w:divBdr>
            <w:top w:val="none" w:sz="0" w:space="0" w:color="auto"/>
            <w:left w:val="none" w:sz="0" w:space="0" w:color="auto"/>
            <w:bottom w:val="none" w:sz="0" w:space="0" w:color="auto"/>
            <w:right w:val="none" w:sz="0" w:space="0" w:color="auto"/>
          </w:divBdr>
          <w:divsChild>
            <w:div w:id="25759229">
              <w:marLeft w:val="0"/>
              <w:marRight w:val="0"/>
              <w:marTop w:val="0"/>
              <w:marBottom w:val="0"/>
              <w:divBdr>
                <w:top w:val="none" w:sz="0" w:space="0" w:color="auto"/>
                <w:left w:val="none" w:sz="0" w:space="0" w:color="auto"/>
                <w:bottom w:val="none" w:sz="0" w:space="0" w:color="auto"/>
                <w:right w:val="none" w:sz="0" w:space="0" w:color="auto"/>
              </w:divBdr>
            </w:div>
          </w:divsChild>
        </w:div>
        <w:div w:id="880559361">
          <w:marLeft w:val="0"/>
          <w:marRight w:val="0"/>
          <w:marTop w:val="0"/>
          <w:marBottom w:val="0"/>
          <w:divBdr>
            <w:top w:val="none" w:sz="0" w:space="0" w:color="auto"/>
            <w:left w:val="none" w:sz="0" w:space="0" w:color="auto"/>
            <w:bottom w:val="none" w:sz="0" w:space="0" w:color="auto"/>
            <w:right w:val="none" w:sz="0" w:space="0" w:color="auto"/>
          </w:divBdr>
          <w:divsChild>
            <w:div w:id="1487278152">
              <w:marLeft w:val="0"/>
              <w:marRight w:val="0"/>
              <w:marTop w:val="0"/>
              <w:marBottom w:val="0"/>
              <w:divBdr>
                <w:top w:val="none" w:sz="0" w:space="0" w:color="auto"/>
                <w:left w:val="none" w:sz="0" w:space="0" w:color="auto"/>
                <w:bottom w:val="none" w:sz="0" w:space="0" w:color="auto"/>
                <w:right w:val="none" w:sz="0" w:space="0" w:color="auto"/>
              </w:divBdr>
            </w:div>
          </w:divsChild>
        </w:div>
        <w:div w:id="891893115">
          <w:marLeft w:val="0"/>
          <w:marRight w:val="0"/>
          <w:marTop w:val="0"/>
          <w:marBottom w:val="0"/>
          <w:divBdr>
            <w:top w:val="none" w:sz="0" w:space="0" w:color="auto"/>
            <w:left w:val="none" w:sz="0" w:space="0" w:color="auto"/>
            <w:bottom w:val="none" w:sz="0" w:space="0" w:color="auto"/>
            <w:right w:val="none" w:sz="0" w:space="0" w:color="auto"/>
          </w:divBdr>
          <w:divsChild>
            <w:div w:id="802848615">
              <w:marLeft w:val="0"/>
              <w:marRight w:val="0"/>
              <w:marTop w:val="0"/>
              <w:marBottom w:val="0"/>
              <w:divBdr>
                <w:top w:val="none" w:sz="0" w:space="0" w:color="auto"/>
                <w:left w:val="none" w:sz="0" w:space="0" w:color="auto"/>
                <w:bottom w:val="none" w:sz="0" w:space="0" w:color="auto"/>
                <w:right w:val="none" w:sz="0" w:space="0" w:color="auto"/>
              </w:divBdr>
            </w:div>
          </w:divsChild>
        </w:div>
        <w:div w:id="906260440">
          <w:marLeft w:val="0"/>
          <w:marRight w:val="0"/>
          <w:marTop w:val="0"/>
          <w:marBottom w:val="0"/>
          <w:divBdr>
            <w:top w:val="none" w:sz="0" w:space="0" w:color="auto"/>
            <w:left w:val="none" w:sz="0" w:space="0" w:color="auto"/>
            <w:bottom w:val="none" w:sz="0" w:space="0" w:color="auto"/>
            <w:right w:val="none" w:sz="0" w:space="0" w:color="auto"/>
          </w:divBdr>
          <w:divsChild>
            <w:div w:id="1002511974">
              <w:marLeft w:val="0"/>
              <w:marRight w:val="0"/>
              <w:marTop w:val="0"/>
              <w:marBottom w:val="0"/>
              <w:divBdr>
                <w:top w:val="none" w:sz="0" w:space="0" w:color="auto"/>
                <w:left w:val="none" w:sz="0" w:space="0" w:color="auto"/>
                <w:bottom w:val="none" w:sz="0" w:space="0" w:color="auto"/>
                <w:right w:val="none" w:sz="0" w:space="0" w:color="auto"/>
              </w:divBdr>
            </w:div>
          </w:divsChild>
        </w:div>
        <w:div w:id="914630956">
          <w:marLeft w:val="0"/>
          <w:marRight w:val="0"/>
          <w:marTop w:val="0"/>
          <w:marBottom w:val="0"/>
          <w:divBdr>
            <w:top w:val="none" w:sz="0" w:space="0" w:color="auto"/>
            <w:left w:val="none" w:sz="0" w:space="0" w:color="auto"/>
            <w:bottom w:val="none" w:sz="0" w:space="0" w:color="auto"/>
            <w:right w:val="none" w:sz="0" w:space="0" w:color="auto"/>
          </w:divBdr>
          <w:divsChild>
            <w:div w:id="1614441831">
              <w:marLeft w:val="0"/>
              <w:marRight w:val="0"/>
              <w:marTop w:val="0"/>
              <w:marBottom w:val="0"/>
              <w:divBdr>
                <w:top w:val="none" w:sz="0" w:space="0" w:color="auto"/>
                <w:left w:val="none" w:sz="0" w:space="0" w:color="auto"/>
                <w:bottom w:val="none" w:sz="0" w:space="0" w:color="auto"/>
                <w:right w:val="none" w:sz="0" w:space="0" w:color="auto"/>
              </w:divBdr>
            </w:div>
          </w:divsChild>
        </w:div>
        <w:div w:id="921252996">
          <w:marLeft w:val="0"/>
          <w:marRight w:val="0"/>
          <w:marTop w:val="0"/>
          <w:marBottom w:val="0"/>
          <w:divBdr>
            <w:top w:val="none" w:sz="0" w:space="0" w:color="auto"/>
            <w:left w:val="none" w:sz="0" w:space="0" w:color="auto"/>
            <w:bottom w:val="none" w:sz="0" w:space="0" w:color="auto"/>
            <w:right w:val="none" w:sz="0" w:space="0" w:color="auto"/>
          </w:divBdr>
          <w:divsChild>
            <w:div w:id="1297830445">
              <w:marLeft w:val="0"/>
              <w:marRight w:val="0"/>
              <w:marTop w:val="0"/>
              <w:marBottom w:val="0"/>
              <w:divBdr>
                <w:top w:val="none" w:sz="0" w:space="0" w:color="auto"/>
                <w:left w:val="none" w:sz="0" w:space="0" w:color="auto"/>
                <w:bottom w:val="none" w:sz="0" w:space="0" w:color="auto"/>
                <w:right w:val="none" w:sz="0" w:space="0" w:color="auto"/>
              </w:divBdr>
            </w:div>
          </w:divsChild>
        </w:div>
        <w:div w:id="926615622">
          <w:marLeft w:val="0"/>
          <w:marRight w:val="0"/>
          <w:marTop w:val="0"/>
          <w:marBottom w:val="0"/>
          <w:divBdr>
            <w:top w:val="none" w:sz="0" w:space="0" w:color="auto"/>
            <w:left w:val="none" w:sz="0" w:space="0" w:color="auto"/>
            <w:bottom w:val="none" w:sz="0" w:space="0" w:color="auto"/>
            <w:right w:val="none" w:sz="0" w:space="0" w:color="auto"/>
          </w:divBdr>
          <w:divsChild>
            <w:div w:id="1948269160">
              <w:marLeft w:val="0"/>
              <w:marRight w:val="0"/>
              <w:marTop w:val="0"/>
              <w:marBottom w:val="0"/>
              <w:divBdr>
                <w:top w:val="none" w:sz="0" w:space="0" w:color="auto"/>
                <w:left w:val="none" w:sz="0" w:space="0" w:color="auto"/>
                <w:bottom w:val="none" w:sz="0" w:space="0" w:color="auto"/>
                <w:right w:val="none" w:sz="0" w:space="0" w:color="auto"/>
              </w:divBdr>
            </w:div>
          </w:divsChild>
        </w:div>
        <w:div w:id="938023610">
          <w:marLeft w:val="0"/>
          <w:marRight w:val="0"/>
          <w:marTop w:val="0"/>
          <w:marBottom w:val="0"/>
          <w:divBdr>
            <w:top w:val="none" w:sz="0" w:space="0" w:color="auto"/>
            <w:left w:val="none" w:sz="0" w:space="0" w:color="auto"/>
            <w:bottom w:val="none" w:sz="0" w:space="0" w:color="auto"/>
            <w:right w:val="none" w:sz="0" w:space="0" w:color="auto"/>
          </w:divBdr>
          <w:divsChild>
            <w:div w:id="1043211588">
              <w:marLeft w:val="0"/>
              <w:marRight w:val="0"/>
              <w:marTop w:val="0"/>
              <w:marBottom w:val="0"/>
              <w:divBdr>
                <w:top w:val="none" w:sz="0" w:space="0" w:color="auto"/>
                <w:left w:val="none" w:sz="0" w:space="0" w:color="auto"/>
                <w:bottom w:val="none" w:sz="0" w:space="0" w:color="auto"/>
                <w:right w:val="none" w:sz="0" w:space="0" w:color="auto"/>
              </w:divBdr>
            </w:div>
          </w:divsChild>
        </w:div>
        <w:div w:id="938413762">
          <w:marLeft w:val="0"/>
          <w:marRight w:val="0"/>
          <w:marTop w:val="0"/>
          <w:marBottom w:val="0"/>
          <w:divBdr>
            <w:top w:val="none" w:sz="0" w:space="0" w:color="auto"/>
            <w:left w:val="none" w:sz="0" w:space="0" w:color="auto"/>
            <w:bottom w:val="none" w:sz="0" w:space="0" w:color="auto"/>
            <w:right w:val="none" w:sz="0" w:space="0" w:color="auto"/>
          </w:divBdr>
          <w:divsChild>
            <w:div w:id="124086261">
              <w:marLeft w:val="0"/>
              <w:marRight w:val="0"/>
              <w:marTop w:val="0"/>
              <w:marBottom w:val="0"/>
              <w:divBdr>
                <w:top w:val="none" w:sz="0" w:space="0" w:color="auto"/>
                <w:left w:val="none" w:sz="0" w:space="0" w:color="auto"/>
                <w:bottom w:val="none" w:sz="0" w:space="0" w:color="auto"/>
                <w:right w:val="none" w:sz="0" w:space="0" w:color="auto"/>
              </w:divBdr>
            </w:div>
          </w:divsChild>
        </w:div>
        <w:div w:id="944658737">
          <w:marLeft w:val="0"/>
          <w:marRight w:val="0"/>
          <w:marTop w:val="0"/>
          <w:marBottom w:val="0"/>
          <w:divBdr>
            <w:top w:val="none" w:sz="0" w:space="0" w:color="auto"/>
            <w:left w:val="none" w:sz="0" w:space="0" w:color="auto"/>
            <w:bottom w:val="none" w:sz="0" w:space="0" w:color="auto"/>
            <w:right w:val="none" w:sz="0" w:space="0" w:color="auto"/>
          </w:divBdr>
          <w:divsChild>
            <w:div w:id="1192496080">
              <w:marLeft w:val="0"/>
              <w:marRight w:val="0"/>
              <w:marTop w:val="0"/>
              <w:marBottom w:val="0"/>
              <w:divBdr>
                <w:top w:val="none" w:sz="0" w:space="0" w:color="auto"/>
                <w:left w:val="none" w:sz="0" w:space="0" w:color="auto"/>
                <w:bottom w:val="none" w:sz="0" w:space="0" w:color="auto"/>
                <w:right w:val="none" w:sz="0" w:space="0" w:color="auto"/>
              </w:divBdr>
            </w:div>
          </w:divsChild>
        </w:div>
        <w:div w:id="956718098">
          <w:marLeft w:val="0"/>
          <w:marRight w:val="0"/>
          <w:marTop w:val="0"/>
          <w:marBottom w:val="0"/>
          <w:divBdr>
            <w:top w:val="none" w:sz="0" w:space="0" w:color="auto"/>
            <w:left w:val="none" w:sz="0" w:space="0" w:color="auto"/>
            <w:bottom w:val="none" w:sz="0" w:space="0" w:color="auto"/>
            <w:right w:val="none" w:sz="0" w:space="0" w:color="auto"/>
          </w:divBdr>
          <w:divsChild>
            <w:div w:id="639844288">
              <w:marLeft w:val="0"/>
              <w:marRight w:val="0"/>
              <w:marTop w:val="0"/>
              <w:marBottom w:val="0"/>
              <w:divBdr>
                <w:top w:val="none" w:sz="0" w:space="0" w:color="auto"/>
                <w:left w:val="none" w:sz="0" w:space="0" w:color="auto"/>
                <w:bottom w:val="none" w:sz="0" w:space="0" w:color="auto"/>
                <w:right w:val="none" w:sz="0" w:space="0" w:color="auto"/>
              </w:divBdr>
            </w:div>
          </w:divsChild>
        </w:div>
        <w:div w:id="964969007">
          <w:marLeft w:val="0"/>
          <w:marRight w:val="0"/>
          <w:marTop w:val="0"/>
          <w:marBottom w:val="0"/>
          <w:divBdr>
            <w:top w:val="none" w:sz="0" w:space="0" w:color="auto"/>
            <w:left w:val="none" w:sz="0" w:space="0" w:color="auto"/>
            <w:bottom w:val="none" w:sz="0" w:space="0" w:color="auto"/>
            <w:right w:val="none" w:sz="0" w:space="0" w:color="auto"/>
          </w:divBdr>
          <w:divsChild>
            <w:div w:id="230047793">
              <w:marLeft w:val="0"/>
              <w:marRight w:val="0"/>
              <w:marTop w:val="0"/>
              <w:marBottom w:val="0"/>
              <w:divBdr>
                <w:top w:val="none" w:sz="0" w:space="0" w:color="auto"/>
                <w:left w:val="none" w:sz="0" w:space="0" w:color="auto"/>
                <w:bottom w:val="none" w:sz="0" w:space="0" w:color="auto"/>
                <w:right w:val="none" w:sz="0" w:space="0" w:color="auto"/>
              </w:divBdr>
            </w:div>
          </w:divsChild>
        </w:div>
        <w:div w:id="970671723">
          <w:marLeft w:val="0"/>
          <w:marRight w:val="0"/>
          <w:marTop w:val="0"/>
          <w:marBottom w:val="0"/>
          <w:divBdr>
            <w:top w:val="none" w:sz="0" w:space="0" w:color="auto"/>
            <w:left w:val="none" w:sz="0" w:space="0" w:color="auto"/>
            <w:bottom w:val="none" w:sz="0" w:space="0" w:color="auto"/>
            <w:right w:val="none" w:sz="0" w:space="0" w:color="auto"/>
          </w:divBdr>
          <w:divsChild>
            <w:div w:id="1906909928">
              <w:marLeft w:val="0"/>
              <w:marRight w:val="0"/>
              <w:marTop w:val="0"/>
              <w:marBottom w:val="0"/>
              <w:divBdr>
                <w:top w:val="none" w:sz="0" w:space="0" w:color="auto"/>
                <w:left w:val="none" w:sz="0" w:space="0" w:color="auto"/>
                <w:bottom w:val="none" w:sz="0" w:space="0" w:color="auto"/>
                <w:right w:val="none" w:sz="0" w:space="0" w:color="auto"/>
              </w:divBdr>
            </w:div>
          </w:divsChild>
        </w:div>
        <w:div w:id="971986863">
          <w:marLeft w:val="0"/>
          <w:marRight w:val="0"/>
          <w:marTop w:val="0"/>
          <w:marBottom w:val="0"/>
          <w:divBdr>
            <w:top w:val="none" w:sz="0" w:space="0" w:color="auto"/>
            <w:left w:val="none" w:sz="0" w:space="0" w:color="auto"/>
            <w:bottom w:val="none" w:sz="0" w:space="0" w:color="auto"/>
            <w:right w:val="none" w:sz="0" w:space="0" w:color="auto"/>
          </w:divBdr>
          <w:divsChild>
            <w:div w:id="580260950">
              <w:marLeft w:val="0"/>
              <w:marRight w:val="0"/>
              <w:marTop w:val="0"/>
              <w:marBottom w:val="0"/>
              <w:divBdr>
                <w:top w:val="none" w:sz="0" w:space="0" w:color="auto"/>
                <w:left w:val="none" w:sz="0" w:space="0" w:color="auto"/>
                <w:bottom w:val="none" w:sz="0" w:space="0" w:color="auto"/>
                <w:right w:val="none" w:sz="0" w:space="0" w:color="auto"/>
              </w:divBdr>
            </w:div>
          </w:divsChild>
        </w:div>
        <w:div w:id="973221691">
          <w:marLeft w:val="0"/>
          <w:marRight w:val="0"/>
          <w:marTop w:val="0"/>
          <w:marBottom w:val="0"/>
          <w:divBdr>
            <w:top w:val="none" w:sz="0" w:space="0" w:color="auto"/>
            <w:left w:val="none" w:sz="0" w:space="0" w:color="auto"/>
            <w:bottom w:val="none" w:sz="0" w:space="0" w:color="auto"/>
            <w:right w:val="none" w:sz="0" w:space="0" w:color="auto"/>
          </w:divBdr>
          <w:divsChild>
            <w:div w:id="832062864">
              <w:marLeft w:val="0"/>
              <w:marRight w:val="0"/>
              <w:marTop w:val="0"/>
              <w:marBottom w:val="0"/>
              <w:divBdr>
                <w:top w:val="none" w:sz="0" w:space="0" w:color="auto"/>
                <w:left w:val="none" w:sz="0" w:space="0" w:color="auto"/>
                <w:bottom w:val="none" w:sz="0" w:space="0" w:color="auto"/>
                <w:right w:val="none" w:sz="0" w:space="0" w:color="auto"/>
              </w:divBdr>
            </w:div>
          </w:divsChild>
        </w:div>
        <w:div w:id="994919098">
          <w:marLeft w:val="0"/>
          <w:marRight w:val="0"/>
          <w:marTop w:val="0"/>
          <w:marBottom w:val="0"/>
          <w:divBdr>
            <w:top w:val="none" w:sz="0" w:space="0" w:color="auto"/>
            <w:left w:val="none" w:sz="0" w:space="0" w:color="auto"/>
            <w:bottom w:val="none" w:sz="0" w:space="0" w:color="auto"/>
            <w:right w:val="none" w:sz="0" w:space="0" w:color="auto"/>
          </w:divBdr>
          <w:divsChild>
            <w:div w:id="382798807">
              <w:marLeft w:val="0"/>
              <w:marRight w:val="0"/>
              <w:marTop w:val="0"/>
              <w:marBottom w:val="0"/>
              <w:divBdr>
                <w:top w:val="none" w:sz="0" w:space="0" w:color="auto"/>
                <w:left w:val="none" w:sz="0" w:space="0" w:color="auto"/>
                <w:bottom w:val="none" w:sz="0" w:space="0" w:color="auto"/>
                <w:right w:val="none" w:sz="0" w:space="0" w:color="auto"/>
              </w:divBdr>
            </w:div>
          </w:divsChild>
        </w:div>
        <w:div w:id="1008603577">
          <w:marLeft w:val="0"/>
          <w:marRight w:val="0"/>
          <w:marTop w:val="0"/>
          <w:marBottom w:val="0"/>
          <w:divBdr>
            <w:top w:val="none" w:sz="0" w:space="0" w:color="auto"/>
            <w:left w:val="none" w:sz="0" w:space="0" w:color="auto"/>
            <w:bottom w:val="none" w:sz="0" w:space="0" w:color="auto"/>
            <w:right w:val="none" w:sz="0" w:space="0" w:color="auto"/>
          </w:divBdr>
          <w:divsChild>
            <w:div w:id="904030714">
              <w:marLeft w:val="0"/>
              <w:marRight w:val="0"/>
              <w:marTop w:val="0"/>
              <w:marBottom w:val="0"/>
              <w:divBdr>
                <w:top w:val="none" w:sz="0" w:space="0" w:color="auto"/>
                <w:left w:val="none" w:sz="0" w:space="0" w:color="auto"/>
                <w:bottom w:val="none" w:sz="0" w:space="0" w:color="auto"/>
                <w:right w:val="none" w:sz="0" w:space="0" w:color="auto"/>
              </w:divBdr>
            </w:div>
          </w:divsChild>
        </w:div>
        <w:div w:id="1014694867">
          <w:marLeft w:val="0"/>
          <w:marRight w:val="0"/>
          <w:marTop w:val="0"/>
          <w:marBottom w:val="0"/>
          <w:divBdr>
            <w:top w:val="none" w:sz="0" w:space="0" w:color="auto"/>
            <w:left w:val="none" w:sz="0" w:space="0" w:color="auto"/>
            <w:bottom w:val="none" w:sz="0" w:space="0" w:color="auto"/>
            <w:right w:val="none" w:sz="0" w:space="0" w:color="auto"/>
          </w:divBdr>
          <w:divsChild>
            <w:div w:id="86929230">
              <w:marLeft w:val="0"/>
              <w:marRight w:val="0"/>
              <w:marTop w:val="0"/>
              <w:marBottom w:val="0"/>
              <w:divBdr>
                <w:top w:val="none" w:sz="0" w:space="0" w:color="auto"/>
                <w:left w:val="none" w:sz="0" w:space="0" w:color="auto"/>
                <w:bottom w:val="none" w:sz="0" w:space="0" w:color="auto"/>
                <w:right w:val="none" w:sz="0" w:space="0" w:color="auto"/>
              </w:divBdr>
            </w:div>
          </w:divsChild>
        </w:div>
        <w:div w:id="1018501765">
          <w:marLeft w:val="0"/>
          <w:marRight w:val="0"/>
          <w:marTop w:val="0"/>
          <w:marBottom w:val="0"/>
          <w:divBdr>
            <w:top w:val="none" w:sz="0" w:space="0" w:color="auto"/>
            <w:left w:val="none" w:sz="0" w:space="0" w:color="auto"/>
            <w:bottom w:val="none" w:sz="0" w:space="0" w:color="auto"/>
            <w:right w:val="none" w:sz="0" w:space="0" w:color="auto"/>
          </w:divBdr>
          <w:divsChild>
            <w:div w:id="1094520241">
              <w:marLeft w:val="0"/>
              <w:marRight w:val="0"/>
              <w:marTop w:val="0"/>
              <w:marBottom w:val="0"/>
              <w:divBdr>
                <w:top w:val="none" w:sz="0" w:space="0" w:color="auto"/>
                <w:left w:val="none" w:sz="0" w:space="0" w:color="auto"/>
                <w:bottom w:val="none" w:sz="0" w:space="0" w:color="auto"/>
                <w:right w:val="none" w:sz="0" w:space="0" w:color="auto"/>
              </w:divBdr>
            </w:div>
          </w:divsChild>
        </w:div>
        <w:div w:id="1030910288">
          <w:marLeft w:val="0"/>
          <w:marRight w:val="0"/>
          <w:marTop w:val="0"/>
          <w:marBottom w:val="0"/>
          <w:divBdr>
            <w:top w:val="none" w:sz="0" w:space="0" w:color="auto"/>
            <w:left w:val="none" w:sz="0" w:space="0" w:color="auto"/>
            <w:bottom w:val="none" w:sz="0" w:space="0" w:color="auto"/>
            <w:right w:val="none" w:sz="0" w:space="0" w:color="auto"/>
          </w:divBdr>
          <w:divsChild>
            <w:div w:id="211623019">
              <w:marLeft w:val="0"/>
              <w:marRight w:val="0"/>
              <w:marTop w:val="0"/>
              <w:marBottom w:val="0"/>
              <w:divBdr>
                <w:top w:val="none" w:sz="0" w:space="0" w:color="auto"/>
                <w:left w:val="none" w:sz="0" w:space="0" w:color="auto"/>
                <w:bottom w:val="none" w:sz="0" w:space="0" w:color="auto"/>
                <w:right w:val="none" w:sz="0" w:space="0" w:color="auto"/>
              </w:divBdr>
            </w:div>
          </w:divsChild>
        </w:div>
        <w:div w:id="1072510100">
          <w:marLeft w:val="0"/>
          <w:marRight w:val="0"/>
          <w:marTop w:val="0"/>
          <w:marBottom w:val="0"/>
          <w:divBdr>
            <w:top w:val="none" w:sz="0" w:space="0" w:color="auto"/>
            <w:left w:val="none" w:sz="0" w:space="0" w:color="auto"/>
            <w:bottom w:val="none" w:sz="0" w:space="0" w:color="auto"/>
            <w:right w:val="none" w:sz="0" w:space="0" w:color="auto"/>
          </w:divBdr>
          <w:divsChild>
            <w:div w:id="591279800">
              <w:marLeft w:val="0"/>
              <w:marRight w:val="0"/>
              <w:marTop w:val="0"/>
              <w:marBottom w:val="0"/>
              <w:divBdr>
                <w:top w:val="none" w:sz="0" w:space="0" w:color="auto"/>
                <w:left w:val="none" w:sz="0" w:space="0" w:color="auto"/>
                <w:bottom w:val="none" w:sz="0" w:space="0" w:color="auto"/>
                <w:right w:val="none" w:sz="0" w:space="0" w:color="auto"/>
              </w:divBdr>
            </w:div>
          </w:divsChild>
        </w:div>
        <w:div w:id="1075249689">
          <w:marLeft w:val="0"/>
          <w:marRight w:val="0"/>
          <w:marTop w:val="0"/>
          <w:marBottom w:val="0"/>
          <w:divBdr>
            <w:top w:val="none" w:sz="0" w:space="0" w:color="auto"/>
            <w:left w:val="none" w:sz="0" w:space="0" w:color="auto"/>
            <w:bottom w:val="none" w:sz="0" w:space="0" w:color="auto"/>
            <w:right w:val="none" w:sz="0" w:space="0" w:color="auto"/>
          </w:divBdr>
          <w:divsChild>
            <w:div w:id="1640958975">
              <w:marLeft w:val="0"/>
              <w:marRight w:val="0"/>
              <w:marTop w:val="0"/>
              <w:marBottom w:val="0"/>
              <w:divBdr>
                <w:top w:val="none" w:sz="0" w:space="0" w:color="auto"/>
                <w:left w:val="none" w:sz="0" w:space="0" w:color="auto"/>
                <w:bottom w:val="none" w:sz="0" w:space="0" w:color="auto"/>
                <w:right w:val="none" w:sz="0" w:space="0" w:color="auto"/>
              </w:divBdr>
            </w:div>
          </w:divsChild>
        </w:div>
        <w:div w:id="1093743619">
          <w:marLeft w:val="0"/>
          <w:marRight w:val="0"/>
          <w:marTop w:val="0"/>
          <w:marBottom w:val="0"/>
          <w:divBdr>
            <w:top w:val="none" w:sz="0" w:space="0" w:color="auto"/>
            <w:left w:val="none" w:sz="0" w:space="0" w:color="auto"/>
            <w:bottom w:val="none" w:sz="0" w:space="0" w:color="auto"/>
            <w:right w:val="none" w:sz="0" w:space="0" w:color="auto"/>
          </w:divBdr>
          <w:divsChild>
            <w:div w:id="1418747222">
              <w:marLeft w:val="0"/>
              <w:marRight w:val="0"/>
              <w:marTop w:val="0"/>
              <w:marBottom w:val="0"/>
              <w:divBdr>
                <w:top w:val="none" w:sz="0" w:space="0" w:color="auto"/>
                <w:left w:val="none" w:sz="0" w:space="0" w:color="auto"/>
                <w:bottom w:val="none" w:sz="0" w:space="0" w:color="auto"/>
                <w:right w:val="none" w:sz="0" w:space="0" w:color="auto"/>
              </w:divBdr>
            </w:div>
          </w:divsChild>
        </w:div>
        <w:div w:id="1097405488">
          <w:marLeft w:val="0"/>
          <w:marRight w:val="0"/>
          <w:marTop w:val="0"/>
          <w:marBottom w:val="0"/>
          <w:divBdr>
            <w:top w:val="none" w:sz="0" w:space="0" w:color="auto"/>
            <w:left w:val="none" w:sz="0" w:space="0" w:color="auto"/>
            <w:bottom w:val="none" w:sz="0" w:space="0" w:color="auto"/>
            <w:right w:val="none" w:sz="0" w:space="0" w:color="auto"/>
          </w:divBdr>
          <w:divsChild>
            <w:div w:id="2082175313">
              <w:marLeft w:val="0"/>
              <w:marRight w:val="0"/>
              <w:marTop w:val="0"/>
              <w:marBottom w:val="0"/>
              <w:divBdr>
                <w:top w:val="none" w:sz="0" w:space="0" w:color="auto"/>
                <w:left w:val="none" w:sz="0" w:space="0" w:color="auto"/>
                <w:bottom w:val="none" w:sz="0" w:space="0" w:color="auto"/>
                <w:right w:val="none" w:sz="0" w:space="0" w:color="auto"/>
              </w:divBdr>
            </w:div>
          </w:divsChild>
        </w:div>
        <w:div w:id="1105152816">
          <w:marLeft w:val="0"/>
          <w:marRight w:val="0"/>
          <w:marTop w:val="0"/>
          <w:marBottom w:val="0"/>
          <w:divBdr>
            <w:top w:val="none" w:sz="0" w:space="0" w:color="auto"/>
            <w:left w:val="none" w:sz="0" w:space="0" w:color="auto"/>
            <w:bottom w:val="none" w:sz="0" w:space="0" w:color="auto"/>
            <w:right w:val="none" w:sz="0" w:space="0" w:color="auto"/>
          </w:divBdr>
          <w:divsChild>
            <w:div w:id="1690180568">
              <w:marLeft w:val="0"/>
              <w:marRight w:val="0"/>
              <w:marTop w:val="0"/>
              <w:marBottom w:val="0"/>
              <w:divBdr>
                <w:top w:val="none" w:sz="0" w:space="0" w:color="auto"/>
                <w:left w:val="none" w:sz="0" w:space="0" w:color="auto"/>
                <w:bottom w:val="none" w:sz="0" w:space="0" w:color="auto"/>
                <w:right w:val="none" w:sz="0" w:space="0" w:color="auto"/>
              </w:divBdr>
            </w:div>
          </w:divsChild>
        </w:div>
        <w:div w:id="1128820540">
          <w:marLeft w:val="0"/>
          <w:marRight w:val="0"/>
          <w:marTop w:val="0"/>
          <w:marBottom w:val="0"/>
          <w:divBdr>
            <w:top w:val="none" w:sz="0" w:space="0" w:color="auto"/>
            <w:left w:val="none" w:sz="0" w:space="0" w:color="auto"/>
            <w:bottom w:val="none" w:sz="0" w:space="0" w:color="auto"/>
            <w:right w:val="none" w:sz="0" w:space="0" w:color="auto"/>
          </w:divBdr>
          <w:divsChild>
            <w:div w:id="1417363642">
              <w:marLeft w:val="0"/>
              <w:marRight w:val="0"/>
              <w:marTop w:val="0"/>
              <w:marBottom w:val="0"/>
              <w:divBdr>
                <w:top w:val="none" w:sz="0" w:space="0" w:color="auto"/>
                <w:left w:val="none" w:sz="0" w:space="0" w:color="auto"/>
                <w:bottom w:val="none" w:sz="0" w:space="0" w:color="auto"/>
                <w:right w:val="none" w:sz="0" w:space="0" w:color="auto"/>
              </w:divBdr>
            </w:div>
          </w:divsChild>
        </w:div>
        <w:div w:id="1129054302">
          <w:marLeft w:val="0"/>
          <w:marRight w:val="0"/>
          <w:marTop w:val="0"/>
          <w:marBottom w:val="0"/>
          <w:divBdr>
            <w:top w:val="none" w:sz="0" w:space="0" w:color="auto"/>
            <w:left w:val="none" w:sz="0" w:space="0" w:color="auto"/>
            <w:bottom w:val="none" w:sz="0" w:space="0" w:color="auto"/>
            <w:right w:val="none" w:sz="0" w:space="0" w:color="auto"/>
          </w:divBdr>
          <w:divsChild>
            <w:div w:id="65499159">
              <w:marLeft w:val="0"/>
              <w:marRight w:val="0"/>
              <w:marTop w:val="0"/>
              <w:marBottom w:val="0"/>
              <w:divBdr>
                <w:top w:val="none" w:sz="0" w:space="0" w:color="auto"/>
                <w:left w:val="none" w:sz="0" w:space="0" w:color="auto"/>
                <w:bottom w:val="none" w:sz="0" w:space="0" w:color="auto"/>
                <w:right w:val="none" w:sz="0" w:space="0" w:color="auto"/>
              </w:divBdr>
            </w:div>
          </w:divsChild>
        </w:div>
        <w:div w:id="1129321459">
          <w:marLeft w:val="0"/>
          <w:marRight w:val="0"/>
          <w:marTop w:val="0"/>
          <w:marBottom w:val="0"/>
          <w:divBdr>
            <w:top w:val="none" w:sz="0" w:space="0" w:color="auto"/>
            <w:left w:val="none" w:sz="0" w:space="0" w:color="auto"/>
            <w:bottom w:val="none" w:sz="0" w:space="0" w:color="auto"/>
            <w:right w:val="none" w:sz="0" w:space="0" w:color="auto"/>
          </w:divBdr>
          <w:divsChild>
            <w:div w:id="2105303792">
              <w:marLeft w:val="0"/>
              <w:marRight w:val="0"/>
              <w:marTop w:val="0"/>
              <w:marBottom w:val="0"/>
              <w:divBdr>
                <w:top w:val="none" w:sz="0" w:space="0" w:color="auto"/>
                <w:left w:val="none" w:sz="0" w:space="0" w:color="auto"/>
                <w:bottom w:val="none" w:sz="0" w:space="0" w:color="auto"/>
                <w:right w:val="none" w:sz="0" w:space="0" w:color="auto"/>
              </w:divBdr>
            </w:div>
          </w:divsChild>
        </w:div>
        <w:div w:id="1132090916">
          <w:marLeft w:val="0"/>
          <w:marRight w:val="0"/>
          <w:marTop w:val="0"/>
          <w:marBottom w:val="0"/>
          <w:divBdr>
            <w:top w:val="none" w:sz="0" w:space="0" w:color="auto"/>
            <w:left w:val="none" w:sz="0" w:space="0" w:color="auto"/>
            <w:bottom w:val="none" w:sz="0" w:space="0" w:color="auto"/>
            <w:right w:val="none" w:sz="0" w:space="0" w:color="auto"/>
          </w:divBdr>
          <w:divsChild>
            <w:div w:id="446002873">
              <w:marLeft w:val="0"/>
              <w:marRight w:val="0"/>
              <w:marTop w:val="0"/>
              <w:marBottom w:val="0"/>
              <w:divBdr>
                <w:top w:val="none" w:sz="0" w:space="0" w:color="auto"/>
                <w:left w:val="none" w:sz="0" w:space="0" w:color="auto"/>
                <w:bottom w:val="none" w:sz="0" w:space="0" w:color="auto"/>
                <w:right w:val="none" w:sz="0" w:space="0" w:color="auto"/>
              </w:divBdr>
            </w:div>
          </w:divsChild>
        </w:div>
        <w:div w:id="1173303924">
          <w:marLeft w:val="0"/>
          <w:marRight w:val="0"/>
          <w:marTop w:val="0"/>
          <w:marBottom w:val="0"/>
          <w:divBdr>
            <w:top w:val="none" w:sz="0" w:space="0" w:color="auto"/>
            <w:left w:val="none" w:sz="0" w:space="0" w:color="auto"/>
            <w:bottom w:val="none" w:sz="0" w:space="0" w:color="auto"/>
            <w:right w:val="none" w:sz="0" w:space="0" w:color="auto"/>
          </w:divBdr>
          <w:divsChild>
            <w:div w:id="892738320">
              <w:marLeft w:val="0"/>
              <w:marRight w:val="0"/>
              <w:marTop w:val="0"/>
              <w:marBottom w:val="0"/>
              <w:divBdr>
                <w:top w:val="none" w:sz="0" w:space="0" w:color="auto"/>
                <w:left w:val="none" w:sz="0" w:space="0" w:color="auto"/>
                <w:bottom w:val="none" w:sz="0" w:space="0" w:color="auto"/>
                <w:right w:val="none" w:sz="0" w:space="0" w:color="auto"/>
              </w:divBdr>
            </w:div>
          </w:divsChild>
        </w:div>
        <w:div w:id="1173453330">
          <w:marLeft w:val="0"/>
          <w:marRight w:val="0"/>
          <w:marTop w:val="0"/>
          <w:marBottom w:val="0"/>
          <w:divBdr>
            <w:top w:val="none" w:sz="0" w:space="0" w:color="auto"/>
            <w:left w:val="none" w:sz="0" w:space="0" w:color="auto"/>
            <w:bottom w:val="none" w:sz="0" w:space="0" w:color="auto"/>
            <w:right w:val="none" w:sz="0" w:space="0" w:color="auto"/>
          </w:divBdr>
          <w:divsChild>
            <w:div w:id="151338067">
              <w:marLeft w:val="0"/>
              <w:marRight w:val="0"/>
              <w:marTop w:val="0"/>
              <w:marBottom w:val="0"/>
              <w:divBdr>
                <w:top w:val="none" w:sz="0" w:space="0" w:color="auto"/>
                <w:left w:val="none" w:sz="0" w:space="0" w:color="auto"/>
                <w:bottom w:val="none" w:sz="0" w:space="0" w:color="auto"/>
                <w:right w:val="none" w:sz="0" w:space="0" w:color="auto"/>
              </w:divBdr>
            </w:div>
          </w:divsChild>
        </w:div>
        <w:div w:id="1178081145">
          <w:marLeft w:val="0"/>
          <w:marRight w:val="0"/>
          <w:marTop w:val="0"/>
          <w:marBottom w:val="0"/>
          <w:divBdr>
            <w:top w:val="none" w:sz="0" w:space="0" w:color="auto"/>
            <w:left w:val="none" w:sz="0" w:space="0" w:color="auto"/>
            <w:bottom w:val="none" w:sz="0" w:space="0" w:color="auto"/>
            <w:right w:val="none" w:sz="0" w:space="0" w:color="auto"/>
          </w:divBdr>
          <w:divsChild>
            <w:div w:id="485632752">
              <w:marLeft w:val="0"/>
              <w:marRight w:val="0"/>
              <w:marTop w:val="0"/>
              <w:marBottom w:val="0"/>
              <w:divBdr>
                <w:top w:val="none" w:sz="0" w:space="0" w:color="auto"/>
                <w:left w:val="none" w:sz="0" w:space="0" w:color="auto"/>
                <w:bottom w:val="none" w:sz="0" w:space="0" w:color="auto"/>
                <w:right w:val="none" w:sz="0" w:space="0" w:color="auto"/>
              </w:divBdr>
            </w:div>
          </w:divsChild>
        </w:div>
        <w:div w:id="1178153213">
          <w:marLeft w:val="0"/>
          <w:marRight w:val="0"/>
          <w:marTop w:val="0"/>
          <w:marBottom w:val="0"/>
          <w:divBdr>
            <w:top w:val="none" w:sz="0" w:space="0" w:color="auto"/>
            <w:left w:val="none" w:sz="0" w:space="0" w:color="auto"/>
            <w:bottom w:val="none" w:sz="0" w:space="0" w:color="auto"/>
            <w:right w:val="none" w:sz="0" w:space="0" w:color="auto"/>
          </w:divBdr>
          <w:divsChild>
            <w:div w:id="187718838">
              <w:marLeft w:val="0"/>
              <w:marRight w:val="0"/>
              <w:marTop w:val="0"/>
              <w:marBottom w:val="0"/>
              <w:divBdr>
                <w:top w:val="none" w:sz="0" w:space="0" w:color="auto"/>
                <w:left w:val="none" w:sz="0" w:space="0" w:color="auto"/>
                <w:bottom w:val="none" w:sz="0" w:space="0" w:color="auto"/>
                <w:right w:val="none" w:sz="0" w:space="0" w:color="auto"/>
              </w:divBdr>
            </w:div>
          </w:divsChild>
        </w:div>
        <w:div w:id="1181118761">
          <w:marLeft w:val="0"/>
          <w:marRight w:val="0"/>
          <w:marTop w:val="0"/>
          <w:marBottom w:val="0"/>
          <w:divBdr>
            <w:top w:val="none" w:sz="0" w:space="0" w:color="auto"/>
            <w:left w:val="none" w:sz="0" w:space="0" w:color="auto"/>
            <w:bottom w:val="none" w:sz="0" w:space="0" w:color="auto"/>
            <w:right w:val="none" w:sz="0" w:space="0" w:color="auto"/>
          </w:divBdr>
          <w:divsChild>
            <w:div w:id="1372420984">
              <w:marLeft w:val="0"/>
              <w:marRight w:val="0"/>
              <w:marTop w:val="0"/>
              <w:marBottom w:val="0"/>
              <w:divBdr>
                <w:top w:val="none" w:sz="0" w:space="0" w:color="auto"/>
                <w:left w:val="none" w:sz="0" w:space="0" w:color="auto"/>
                <w:bottom w:val="none" w:sz="0" w:space="0" w:color="auto"/>
                <w:right w:val="none" w:sz="0" w:space="0" w:color="auto"/>
              </w:divBdr>
            </w:div>
          </w:divsChild>
        </w:div>
        <w:div w:id="1182283372">
          <w:marLeft w:val="0"/>
          <w:marRight w:val="0"/>
          <w:marTop w:val="0"/>
          <w:marBottom w:val="0"/>
          <w:divBdr>
            <w:top w:val="none" w:sz="0" w:space="0" w:color="auto"/>
            <w:left w:val="none" w:sz="0" w:space="0" w:color="auto"/>
            <w:bottom w:val="none" w:sz="0" w:space="0" w:color="auto"/>
            <w:right w:val="none" w:sz="0" w:space="0" w:color="auto"/>
          </w:divBdr>
          <w:divsChild>
            <w:div w:id="941569687">
              <w:marLeft w:val="0"/>
              <w:marRight w:val="0"/>
              <w:marTop w:val="0"/>
              <w:marBottom w:val="0"/>
              <w:divBdr>
                <w:top w:val="none" w:sz="0" w:space="0" w:color="auto"/>
                <w:left w:val="none" w:sz="0" w:space="0" w:color="auto"/>
                <w:bottom w:val="none" w:sz="0" w:space="0" w:color="auto"/>
                <w:right w:val="none" w:sz="0" w:space="0" w:color="auto"/>
              </w:divBdr>
            </w:div>
          </w:divsChild>
        </w:div>
        <w:div w:id="1204751892">
          <w:marLeft w:val="0"/>
          <w:marRight w:val="0"/>
          <w:marTop w:val="0"/>
          <w:marBottom w:val="0"/>
          <w:divBdr>
            <w:top w:val="none" w:sz="0" w:space="0" w:color="auto"/>
            <w:left w:val="none" w:sz="0" w:space="0" w:color="auto"/>
            <w:bottom w:val="none" w:sz="0" w:space="0" w:color="auto"/>
            <w:right w:val="none" w:sz="0" w:space="0" w:color="auto"/>
          </w:divBdr>
          <w:divsChild>
            <w:div w:id="1145199741">
              <w:marLeft w:val="0"/>
              <w:marRight w:val="0"/>
              <w:marTop w:val="0"/>
              <w:marBottom w:val="0"/>
              <w:divBdr>
                <w:top w:val="none" w:sz="0" w:space="0" w:color="auto"/>
                <w:left w:val="none" w:sz="0" w:space="0" w:color="auto"/>
                <w:bottom w:val="none" w:sz="0" w:space="0" w:color="auto"/>
                <w:right w:val="none" w:sz="0" w:space="0" w:color="auto"/>
              </w:divBdr>
            </w:div>
          </w:divsChild>
        </w:div>
        <w:div w:id="1215502203">
          <w:marLeft w:val="0"/>
          <w:marRight w:val="0"/>
          <w:marTop w:val="0"/>
          <w:marBottom w:val="0"/>
          <w:divBdr>
            <w:top w:val="none" w:sz="0" w:space="0" w:color="auto"/>
            <w:left w:val="none" w:sz="0" w:space="0" w:color="auto"/>
            <w:bottom w:val="none" w:sz="0" w:space="0" w:color="auto"/>
            <w:right w:val="none" w:sz="0" w:space="0" w:color="auto"/>
          </w:divBdr>
          <w:divsChild>
            <w:div w:id="1834444422">
              <w:marLeft w:val="0"/>
              <w:marRight w:val="0"/>
              <w:marTop w:val="0"/>
              <w:marBottom w:val="0"/>
              <w:divBdr>
                <w:top w:val="none" w:sz="0" w:space="0" w:color="auto"/>
                <w:left w:val="none" w:sz="0" w:space="0" w:color="auto"/>
                <w:bottom w:val="none" w:sz="0" w:space="0" w:color="auto"/>
                <w:right w:val="none" w:sz="0" w:space="0" w:color="auto"/>
              </w:divBdr>
            </w:div>
          </w:divsChild>
        </w:div>
        <w:div w:id="1222327251">
          <w:marLeft w:val="0"/>
          <w:marRight w:val="0"/>
          <w:marTop w:val="0"/>
          <w:marBottom w:val="0"/>
          <w:divBdr>
            <w:top w:val="none" w:sz="0" w:space="0" w:color="auto"/>
            <w:left w:val="none" w:sz="0" w:space="0" w:color="auto"/>
            <w:bottom w:val="none" w:sz="0" w:space="0" w:color="auto"/>
            <w:right w:val="none" w:sz="0" w:space="0" w:color="auto"/>
          </w:divBdr>
          <w:divsChild>
            <w:div w:id="92633829">
              <w:marLeft w:val="0"/>
              <w:marRight w:val="0"/>
              <w:marTop w:val="0"/>
              <w:marBottom w:val="0"/>
              <w:divBdr>
                <w:top w:val="none" w:sz="0" w:space="0" w:color="auto"/>
                <w:left w:val="none" w:sz="0" w:space="0" w:color="auto"/>
                <w:bottom w:val="none" w:sz="0" w:space="0" w:color="auto"/>
                <w:right w:val="none" w:sz="0" w:space="0" w:color="auto"/>
              </w:divBdr>
            </w:div>
          </w:divsChild>
        </w:div>
        <w:div w:id="1233587265">
          <w:marLeft w:val="0"/>
          <w:marRight w:val="0"/>
          <w:marTop w:val="0"/>
          <w:marBottom w:val="0"/>
          <w:divBdr>
            <w:top w:val="none" w:sz="0" w:space="0" w:color="auto"/>
            <w:left w:val="none" w:sz="0" w:space="0" w:color="auto"/>
            <w:bottom w:val="none" w:sz="0" w:space="0" w:color="auto"/>
            <w:right w:val="none" w:sz="0" w:space="0" w:color="auto"/>
          </w:divBdr>
          <w:divsChild>
            <w:div w:id="1635600347">
              <w:marLeft w:val="0"/>
              <w:marRight w:val="0"/>
              <w:marTop w:val="0"/>
              <w:marBottom w:val="0"/>
              <w:divBdr>
                <w:top w:val="none" w:sz="0" w:space="0" w:color="auto"/>
                <w:left w:val="none" w:sz="0" w:space="0" w:color="auto"/>
                <w:bottom w:val="none" w:sz="0" w:space="0" w:color="auto"/>
                <w:right w:val="none" w:sz="0" w:space="0" w:color="auto"/>
              </w:divBdr>
            </w:div>
          </w:divsChild>
        </w:div>
        <w:div w:id="1245258392">
          <w:marLeft w:val="0"/>
          <w:marRight w:val="0"/>
          <w:marTop w:val="0"/>
          <w:marBottom w:val="0"/>
          <w:divBdr>
            <w:top w:val="none" w:sz="0" w:space="0" w:color="auto"/>
            <w:left w:val="none" w:sz="0" w:space="0" w:color="auto"/>
            <w:bottom w:val="none" w:sz="0" w:space="0" w:color="auto"/>
            <w:right w:val="none" w:sz="0" w:space="0" w:color="auto"/>
          </w:divBdr>
          <w:divsChild>
            <w:div w:id="857357021">
              <w:marLeft w:val="0"/>
              <w:marRight w:val="0"/>
              <w:marTop w:val="0"/>
              <w:marBottom w:val="0"/>
              <w:divBdr>
                <w:top w:val="none" w:sz="0" w:space="0" w:color="auto"/>
                <w:left w:val="none" w:sz="0" w:space="0" w:color="auto"/>
                <w:bottom w:val="none" w:sz="0" w:space="0" w:color="auto"/>
                <w:right w:val="none" w:sz="0" w:space="0" w:color="auto"/>
              </w:divBdr>
            </w:div>
          </w:divsChild>
        </w:div>
        <w:div w:id="1254046732">
          <w:marLeft w:val="0"/>
          <w:marRight w:val="0"/>
          <w:marTop w:val="0"/>
          <w:marBottom w:val="0"/>
          <w:divBdr>
            <w:top w:val="none" w:sz="0" w:space="0" w:color="auto"/>
            <w:left w:val="none" w:sz="0" w:space="0" w:color="auto"/>
            <w:bottom w:val="none" w:sz="0" w:space="0" w:color="auto"/>
            <w:right w:val="none" w:sz="0" w:space="0" w:color="auto"/>
          </w:divBdr>
          <w:divsChild>
            <w:div w:id="807864829">
              <w:marLeft w:val="0"/>
              <w:marRight w:val="0"/>
              <w:marTop w:val="0"/>
              <w:marBottom w:val="0"/>
              <w:divBdr>
                <w:top w:val="none" w:sz="0" w:space="0" w:color="auto"/>
                <w:left w:val="none" w:sz="0" w:space="0" w:color="auto"/>
                <w:bottom w:val="none" w:sz="0" w:space="0" w:color="auto"/>
                <w:right w:val="none" w:sz="0" w:space="0" w:color="auto"/>
              </w:divBdr>
            </w:div>
          </w:divsChild>
        </w:div>
        <w:div w:id="1275407550">
          <w:marLeft w:val="0"/>
          <w:marRight w:val="0"/>
          <w:marTop w:val="0"/>
          <w:marBottom w:val="0"/>
          <w:divBdr>
            <w:top w:val="none" w:sz="0" w:space="0" w:color="auto"/>
            <w:left w:val="none" w:sz="0" w:space="0" w:color="auto"/>
            <w:bottom w:val="none" w:sz="0" w:space="0" w:color="auto"/>
            <w:right w:val="none" w:sz="0" w:space="0" w:color="auto"/>
          </w:divBdr>
          <w:divsChild>
            <w:div w:id="1971398801">
              <w:marLeft w:val="0"/>
              <w:marRight w:val="0"/>
              <w:marTop w:val="0"/>
              <w:marBottom w:val="0"/>
              <w:divBdr>
                <w:top w:val="none" w:sz="0" w:space="0" w:color="auto"/>
                <w:left w:val="none" w:sz="0" w:space="0" w:color="auto"/>
                <w:bottom w:val="none" w:sz="0" w:space="0" w:color="auto"/>
                <w:right w:val="none" w:sz="0" w:space="0" w:color="auto"/>
              </w:divBdr>
            </w:div>
          </w:divsChild>
        </w:div>
        <w:div w:id="1286110170">
          <w:marLeft w:val="0"/>
          <w:marRight w:val="0"/>
          <w:marTop w:val="0"/>
          <w:marBottom w:val="0"/>
          <w:divBdr>
            <w:top w:val="none" w:sz="0" w:space="0" w:color="auto"/>
            <w:left w:val="none" w:sz="0" w:space="0" w:color="auto"/>
            <w:bottom w:val="none" w:sz="0" w:space="0" w:color="auto"/>
            <w:right w:val="none" w:sz="0" w:space="0" w:color="auto"/>
          </w:divBdr>
          <w:divsChild>
            <w:div w:id="581763921">
              <w:marLeft w:val="0"/>
              <w:marRight w:val="0"/>
              <w:marTop w:val="0"/>
              <w:marBottom w:val="0"/>
              <w:divBdr>
                <w:top w:val="none" w:sz="0" w:space="0" w:color="auto"/>
                <w:left w:val="none" w:sz="0" w:space="0" w:color="auto"/>
                <w:bottom w:val="none" w:sz="0" w:space="0" w:color="auto"/>
                <w:right w:val="none" w:sz="0" w:space="0" w:color="auto"/>
              </w:divBdr>
            </w:div>
          </w:divsChild>
        </w:div>
        <w:div w:id="1299803309">
          <w:marLeft w:val="0"/>
          <w:marRight w:val="0"/>
          <w:marTop w:val="0"/>
          <w:marBottom w:val="0"/>
          <w:divBdr>
            <w:top w:val="none" w:sz="0" w:space="0" w:color="auto"/>
            <w:left w:val="none" w:sz="0" w:space="0" w:color="auto"/>
            <w:bottom w:val="none" w:sz="0" w:space="0" w:color="auto"/>
            <w:right w:val="none" w:sz="0" w:space="0" w:color="auto"/>
          </w:divBdr>
          <w:divsChild>
            <w:div w:id="789082309">
              <w:marLeft w:val="0"/>
              <w:marRight w:val="0"/>
              <w:marTop w:val="0"/>
              <w:marBottom w:val="0"/>
              <w:divBdr>
                <w:top w:val="none" w:sz="0" w:space="0" w:color="auto"/>
                <w:left w:val="none" w:sz="0" w:space="0" w:color="auto"/>
                <w:bottom w:val="none" w:sz="0" w:space="0" w:color="auto"/>
                <w:right w:val="none" w:sz="0" w:space="0" w:color="auto"/>
              </w:divBdr>
            </w:div>
          </w:divsChild>
        </w:div>
        <w:div w:id="1311401599">
          <w:marLeft w:val="0"/>
          <w:marRight w:val="0"/>
          <w:marTop w:val="0"/>
          <w:marBottom w:val="0"/>
          <w:divBdr>
            <w:top w:val="none" w:sz="0" w:space="0" w:color="auto"/>
            <w:left w:val="none" w:sz="0" w:space="0" w:color="auto"/>
            <w:bottom w:val="none" w:sz="0" w:space="0" w:color="auto"/>
            <w:right w:val="none" w:sz="0" w:space="0" w:color="auto"/>
          </w:divBdr>
          <w:divsChild>
            <w:div w:id="230431838">
              <w:marLeft w:val="0"/>
              <w:marRight w:val="0"/>
              <w:marTop w:val="0"/>
              <w:marBottom w:val="0"/>
              <w:divBdr>
                <w:top w:val="none" w:sz="0" w:space="0" w:color="auto"/>
                <w:left w:val="none" w:sz="0" w:space="0" w:color="auto"/>
                <w:bottom w:val="none" w:sz="0" w:space="0" w:color="auto"/>
                <w:right w:val="none" w:sz="0" w:space="0" w:color="auto"/>
              </w:divBdr>
            </w:div>
          </w:divsChild>
        </w:div>
        <w:div w:id="1331715397">
          <w:marLeft w:val="0"/>
          <w:marRight w:val="0"/>
          <w:marTop w:val="0"/>
          <w:marBottom w:val="0"/>
          <w:divBdr>
            <w:top w:val="none" w:sz="0" w:space="0" w:color="auto"/>
            <w:left w:val="none" w:sz="0" w:space="0" w:color="auto"/>
            <w:bottom w:val="none" w:sz="0" w:space="0" w:color="auto"/>
            <w:right w:val="none" w:sz="0" w:space="0" w:color="auto"/>
          </w:divBdr>
          <w:divsChild>
            <w:div w:id="62219573">
              <w:marLeft w:val="0"/>
              <w:marRight w:val="0"/>
              <w:marTop w:val="0"/>
              <w:marBottom w:val="0"/>
              <w:divBdr>
                <w:top w:val="none" w:sz="0" w:space="0" w:color="auto"/>
                <w:left w:val="none" w:sz="0" w:space="0" w:color="auto"/>
                <w:bottom w:val="none" w:sz="0" w:space="0" w:color="auto"/>
                <w:right w:val="none" w:sz="0" w:space="0" w:color="auto"/>
              </w:divBdr>
            </w:div>
          </w:divsChild>
        </w:div>
        <w:div w:id="1337999745">
          <w:marLeft w:val="0"/>
          <w:marRight w:val="0"/>
          <w:marTop w:val="0"/>
          <w:marBottom w:val="0"/>
          <w:divBdr>
            <w:top w:val="none" w:sz="0" w:space="0" w:color="auto"/>
            <w:left w:val="none" w:sz="0" w:space="0" w:color="auto"/>
            <w:bottom w:val="none" w:sz="0" w:space="0" w:color="auto"/>
            <w:right w:val="none" w:sz="0" w:space="0" w:color="auto"/>
          </w:divBdr>
          <w:divsChild>
            <w:div w:id="1311401239">
              <w:marLeft w:val="0"/>
              <w:marRight w:val="0"/>
              <w:marTop w:val="0"/>
              <w:marBottom w:val="0"/>
              <w:divBdr>
                <w:top w:val="none" w:sz="0" w:space="0" w:color="auto"/>
                <w:left w:val="none" w:sz="0" w:space="0" w:color="auto"/>
                <w:bottom w:val="none" w:sz="0" w:space="0" w:color="auto"/>
                <w:right w:val="none" w:sz="0" w:space="0" w:color="auto"/>
              </w:divBdr>
            </w:div>
          </w:divsChild>
        </w:div>
        <w:div w:id="1343050449">
          <w:marLeft w:val="0"/>
          <w:marRight w:val="0"/>
          <w:marTop w:val="0"/>
          <w:marBottom w:val="0"/>
          <w:divBdr>
            <w:top w:val="none" w:sz="0" w:space="0" w:color="auto"/>
            <w:left w:val="none" w:sz="0" w:space="0" w:color="auto"/>
            <w:bottom w:val="none" w:sz="0" w:space="0" w:color="auto"/>
            <w:right w:val="none" w:sz="0" w:space="0" w:color="auto"/>
          </w:divBdr>
          <w:divsChild>
            <w:div w:id="1853834817">
              <w:marLeft w:val="0"/>
              <w:marRight w:val="0"/>
              <w:marTop w:val="0"/>
              <w:marBottom w:val="0"/>
              <w:divBdr>
                <w:top w:val="none" w:sz="0" w:space="0" w:color="auto"/>
                <w:left w:val="none" w:sz="0" w:space="0" w:color="auto"/>
                <w:bottom w:val="none" w:sz="0" w:space="0" w:color="auto"/>
                <w:right w:val="none" w:sz="0" w:space="0" w:color="auto"/>
              </w:divBdr>
            </w:div>
          </w:divsChild>
        </w:div>
        <w:div w:id="1353188612">
          <w:marLeft w:val="0"/>
          <w:marRight w:val="0"/>
          <w:marTop w:val="0"/>
          <w:marBottom w:val="0"/>
          <w:divBdr>
            <w:top w:val="none" w:sz="0" w:space="0" w:color="auto"/>
            <w:left w:val="none" w:sz="0" w:space="0" w:color="auto"/>
            <w:bottom w:val="none" w:sz="0" w:space="0" w:color="auto"/>
            <w:right w:val="none" w:sz="0" w:space="0" w:color="auto"/>
          </w:divBdr>
          <w:divsChild>
            <w:div w:id="94129980">
              <w:marLeft w:val="0"/>
              <w:marRight w:val="0"/>
              <w:marTop w:val="0"/>
              <w:marBottom w:val="0"/>
              <w:divBdr>
                <w:top w:val="none" w:sz="0" w:space="0" w:color="auto"/>
                <w:left w:val="none" w:sz="0" w:space="0" w:color="auto"/>
                <w:bottom w:val="none" w:sz="0" w:space="0" w:color="auto"/>
                <w:right w:val="none" w:sz="0" w:space="0" w:color="auto"/>
              </w:divBdr>
            </w:div>
          </w:divsChild>
        </w:div>
        <w:div w:id="1356808132">
          <w:marLeft w:val="0"/>
          <w:marRight w:val="0"/>
          <w:marTop w:val="0"/>
          <w:marBottom w:val="0"/>
          <w:divBdr>
            <w:top w:val="none" w:sz="0" w:space="0" w:color="auto"/>
            <w:left w:val="none" w:sz="0" w:space="0" w:color="auto"/>
            <w:bottom w:val="none" w:sz="0" w:space="0" w:color="auto"/>
            <w:right w:val="none" w:sz="0" w:space="0" w:color="auto"/>
          </w:divBdr>
          <w:divsChild>
            <w:div w:id="384062645">
              <w:marLeft w:val="0"/>
              <w:marRight w:val="0"/>
              <w:marTop w:val="0"/>
              <w:marBottom w:val="0"/>
              <w:divBdr>
                <w:top w:val="none" w:sz="0" w:space="0" w:color="auto"/>
                <w:left w:val="none" w:sz="0" w:space="0" w:color="auto"/>
                <w:bottom w:val="none" w:sz="0" w:space="0" w:color="auto"/>
                <w:right w:val="none" w:sz="0" w:space="0" w:color="auto"/>
              </w:divBdr>
            </w:div>
          </w:divsChild>
        </w:div>
        <w:div w:id="1357344240">
          <w:marLeft w:val="0"/>
          <w:marRight w:val="0"/>
          <w:marTop w:val="0"/>
          <w:marBottom w:val="0"/>
          <w:divBdr>
            <w:top w:val="none" w:sz="0" w:space="0" w:color="auto"/>
            <w:left w:val="none" w:sz="0" w:space="0" w:color="auto"/>
            <w:bottom w:val="none" w:sz="0" w:space="0" w:color="auto"/>
            <w:right w:val="none" w:sz="0" w:space="0" w:color="auto"/>
          </w:divBdr>
          <w:divsChild>
            <w:div w:id="1731999099">
              <w:marLeft w:val="0"/>
              <w:marRight w:val="0"/>
              <w:marTop w:val="0"/>
              <w:marBottom w:val="0"/>
              <w:divBdr>
                <w:top w:val="none" w:sz="0" w:space="0" w:color="auto"/>
                <w:left w:val="none" w:sz="0" w:space="0" w:color="auto"/>
                <w:bottom w:val="none" w:sz="0" w:space="0" w:color="auto"/>
                <w:right w:val="none" w:sz="0" w:space="0" w:color="auto"/>
              </w:divBdr>
            </w:div>
          </w:divsChild>
        </w:div>
        <w:div w:id="1360663250">
          <w:marLeft w:val="0"/>
          <w:marRight w:val="0"/>
          <w:marTop w:val="0"/>
          <w:marBottom w:val="0"/>
          <w:divBdr>
            <w:top w:val="none" w:sz="0" w:space="0" w:color="auto"/>
            <w:left w:val="none" w:sz="0" w:space="0" w:color="auto"/>
            <w:bottom w:val="none" w:sz="0" w:space="0" w:color="auto"/>
            <w:right w:val="none" w:sz="0" w:space="0" w:color="auto"/>
          </w:divBdr>
          <w:divsChild>
            <w:div w:id="412313910">
              <w:marLeft w:val="0"/>
              <w:marRight w:val="0"/>
              <w:marTop w:val="0"/>
              <w:marBottom w:val="0"/>
              <w:divBdr>
                <w:top w:val="none" w:sz="0" w:space="0" w:color="auto"/>
                <w:left w:val="none" w:sz="0" w:space="0" w:color="auto"/>
                <w:bottom w:val="none" w:sz="0" w:space="0" w:color="auto"/>
                <w:right w:val="none" w:sz="0" w:space="0" w:color="auto"/>
              </w:divBdr>
            </w:div>
          </w:divsChild>
        </w:div>
        <w:div w:id="1375808615">
          <w:marLeft w:val="0"/>
          <w:marRight w:val="0"/>
          <w:marTop w:val="0"/>
          <w:marBottom w:val="0"/>
          <w:divBdr>
            <w:top w:val="none" w:sz="0" w:space="0" w:color="auto"/>
            <w:left w:val="none" w:sz="0" w:space="0" w:color="auto"/>
            <w:bottom w:val="none" w:sz="0" w:space="0" w:color="auto"/>
            <w:right w:val="none" w:sz="0" w:space="0" w:color="auto"/>
          </w:divBdr>
          <w:divsChild>
            <w:div w:id="2825247">
              <w:marLeft w:val="0"/>
              <w:marRight w:val="0"/>
              <w:marTop w:val="0"/>
              <w:marBottom w:val="0"/>
              <w:divBdr>
                <w:top w:val="none" w:sz="0" w:space="0" w:color="auto"/>
                <w:left w:val="none" w:sz="0" w:space="0" w:color="auto"/>
                <w:bottom w:val="none" w:sz="0" w:space="0" w:color="auto"/>
                <w:right w:val="none" w:sz="0" w:space="0" w:color="auto"/>
              </w:divBdr>
            </w:div>
          </w:divsChild>
        </w:div>
        <w:div w:id="1377051129">
          <w:marLeft w:val="0"/>
          <w:marRight w:val="0"/>
          <w:marTop w:val="0"/>
          <w:marBottom w:val="0"/>
          <w:divBdr>
            <w:top w:val="none" w:sz="0" w:space="0" w:color="auto"/>
            <w:left w:val="none" w:sz="0" w:space="0" w:color="auto"/>
            <w:bottom w:val="none" w:sz="0" w:space="0" w:color="auto"/>
            <w:right w:val="none" w:sz="0" w:space="0" w:color="auto"/>
          </w:divBdr>
          <w:divsChild>
            <w:div w:id="374279931">
              <w:marLeft w:val="0"/>
              <w:marRight w:val="0"/>
              <w:marTop w:val="0"/>
              <w:marBottom w:val="0"/>
              <w:divBdr>
                <w:top w:val="none" w:sz="0" w:space="0" w:color="auto"/>
                <w:left w:val="none" w:sz="0" w:space="0" w:color="auto"/>
                <w:bottom w:val="none" w:sz="0" w:space="0" w:color="auto"/>
                <w:right w:val="none" w:sz="0" w:space="0" w:color="auto"/>
              </w:divBdr>
            </w:div>
          </w:divsChild>
        </w:div>
        <w:div w:id="1384254680">
          <w:marLeft w:val="0"/>
          <w:marRight w:val="0"/>
          <w:marTop w:val="0"/>
          <w:marBottom w:val="0"/>
          <w:divBdr>
            <w:top w:val="none" w:sz="0" w:space="0" w:color="auto"/>
            <w:left w:val="none" w:sz="0" w:space="0" w:color="auto"/>
            <w:bottom w:val="none" w:sz="0" w:space="0" w:color="auto"/>
            <w:right w:val="none" w:sz="0" w:space="0" w:color="auto"/>
          </w:divBdr>
          <w:divsChild>
            <w:div w:id="986083782">
              <w:marLeft w:val="0"/>
              <w:marRight w:val="0"/>
              <w:marTop w:val="0"/>
              <w:marBottom w:val="0"/>
              <w:divBdr>
                <w:top w:val="none" w:sz="0" w:space="0" w:color="auto"/>
                <w:left w:val="none" w:sz="0" w:space="0" w:color="auto"/>
                <w:bottom w:val="none" w:sz="0" w:space="0" w:color="auto"/>
                <w:right w:val="none" w:sz="0" w:space="0" w:color="auto"/>
              </w:divBdr>
            </w:div>
          </w:divsChild>
        </w:div>
        <w:div w:id="1399403355">
          <w:marLeft w:val="0"/>
          <w:marRight w:val="0"/>
          <w:marTop w:val="0"/>
          <w:marBottom w:val="0"/>
          <w:divBdr>
            <w:top w:val="none" w:sz="0" w:space="0" w:color="auto"/>
            <w:left w:val="none" w:sz="0" w:space="0" w:color="auto"/>
            <w:bottom w:val="none" w:sz="0" w:space="0" w:color="auto"/>
            <w:right w:val="none" w:sz="0" w:space="0" w:color="auto"/>
          </w:divBdr>
          <w:divsChild>
            <w:div w:id="1983805417">
              <w:marLeft w:val="0"/>
              <w:marRight w:val="0"/>
              <w:marTop w:val="0"/>
              <w:marBottom w:val="0"/>
              <w:divBdr>
                <w:top w:val="none" w:sz="0" w:space="0" w:color="auto"/>
                <w:left w:val="none" w:sz="0" w:space="0" w:color="auto"/>
                <w:bottom w:val="none" w:sz="0" w:space="0" w:color="auto"/>
                <w:right w:val="none" w:sz="0" w:space="0" w:color="auto"/>
              </w:divBdr>
            </w:div>
          </w:divsChild>
        </w:div>
        <w:div w:id="1400597521">
          <w:marLeft w:val="0"/>
          <w:marRight w:val="0"/>
          <w:marTop w:val="0"/>
          <w:marBottom w:val="0"/>
          <w:divBdr>
            <w:top w:val="none" w:sz="0" w:space="0" w:color="auto"/>
            <w:left w:val="none" w:sz="0" w:space="0" w:color="auto"/>
            <w:bottom w:val="none" w:sz="0" w:space="0" w:color="auto"/>
            <w:right w:val="none" w:sz="0" w:space="0" w:color="auto"/>
          </w:divBdr>
          <w:divsChild>
            <w:div w:id="594216969">
              <w:marLeft w:val="0"/>
              <w:marRight w:val="0"/>
              <w:marTop w:val="0"/>
              <w:marBottom w:val="0"/>
              <w:divBdr>
                <w:top w:val="none" w:sz="0" w:space="0" w:color="auto"/>
                <w:left w:val="none" w:sz="0" w:space="0" w:color="auto"/>
                <w:bottom w:val="none" w:sz="0" w:space="0" w:color="auto"/>
                <w:right w:val="none" w:sz="0" w:space="0" w:color="auto"/>
              </w:divBdr>
            </w:div>
          </w:divsChild>
        </w:div>
        <w:div w:id="1401637875">
          <w:marLeft w:val="0"/>
          <w:marRight w:val="0"/>
          <w:marTop w:val="0"/>
          <w:marBottom w:val="0"/>
          <w:divBdr>
            <w:top w:val="none" w:sz="0" w:space="0" w:color="auto"/>
            <w:left w:val="none" w:sz="0" w:space="0" w:color="auto"/>
            <w:bottom w:val="none" w:sz="0" w:space="0" w:color="auto"/>
            <w:right w:val="none" w:sz="0" w:space="0" w:color="auto"/>
          </w:divBdr>
          <w:divsChild>
            <w:div w:id="1965379945">
              <w:marLeft w:val="0"/>
              <w:marRight w:val="0"/>
              <w:marTop w:val="0"/>
              <w:marBottom w:val="0"/>
              <w:divBdr>
                <w:top w:val="none" w:sz="0" w:space="0" w:color="auto"/>
                <w:left w:val="none" w:sz="0" w:space="0" w:color="auto"/>
                <w:bottom w:val="none" w:sz="0" w:space="0" w:color="auto"/>
                <w:right w:val="none" w:sz="0" w:space="0" w:color="auto"/>
              </w:divBdr>
            </w:div>
          </w:divsChild>
        </w:div>
        <w:div w:id="1450391824">
          <w:marLeft w:val="0"/>
          <w:marRight w:val="0"/>
          <w:marTop w:val="0"/>
          <w:marBottom w:val="0"/>
          <w:divBdr>
            <w:top w:val="none" w:sz="0" w:space="0" w:color="auto"/>
            <w:left w:val="none" w:sz="0" w:space="0" w:color="auto"/>
            <w:bottom w:val="none" w:sz="0" w:space="0" w:color="auto"/>
            <w:right w:val="none" w:sz="0" w:space="0" w:color="auto"/>
          </w:divBdr>
          <w:divsChild>
            <w:div w:id="1592854651">
              <w:marLeft w:val="0"/>
              <w:marRight w:val="0"/>
              <w:marTop w:val="0"/>
              <w:marBottom w:val="0"/>
              <w:divBdr>
                <w:top w:val="none" w:sz="0" w:space="0" w:color="auto"/>
                <w:left w:val="none" w:sz="0" w:space="0" w:color="auto"/>
                <w:bottom w:val="none" w:sz="0" w:space="0" w:color="auto"/>
                <w:right w:val="none" w:sz="0" w:space="0" w:color="auto"/>
              </w:divBdr>
            </w:div>
          </w:divsChild>
        </w:div>
        <w:div w:id="1450587650">
          <w:marLeft w:val="0"/>
          <w:marRight w:val="0"/>
          <w:marTop w:val="0"/>
          <w:marBottom w:val="0"/>
          <w:divBdr>
            <w:top w:val="none" w:sz="0" w:space="0" w:color="auto"/>
            <w:left w:val="none" w:sz="0" w:space="0" w:color="auto"/>
            <w:bottom w:val="none" w:sz="0" w:space="0" w:color="auto"/>
            <w:right w:val="none" w:sz="0" w:space="0" w:color="auto"/>
          </w:divBdr>
          <w:divsChild>
            <w:div w:id="143737716">
              <w:marLeft w:val="0"/>
              <w:marRight w:val="0"/>
              <w:marTop w:val="0"/>
              <w:marBottom w:val="0"/>
              <w:divBdr>
                <w:top w:val="none" w:sz="0" w:space="0" w:color="auto"/>
                <w:left w:val="none" w:sz="0" w:space="0" w:color="auto"/>
                <w:bottom w:val="none" w:sz="0" w:space="0" w:color="auto"/>
                <w:right w:val="none" w:sz="0" w:space="0" w:color="auto"/>
              </w:divBdr>
            </w:div>
          </w:divsChild>
        </w:div>
        <w:div w:id="1452043816">
          <w:marLeft w:val="0"/>
          <w:marRight w:val="0"/>
          <w:marTop w:val="0"/>
          <w:marBottom w:val="0"/>
          <w:divBdr>
            <w:top w:val="none" w:sz="0" w:space="0" w:color="auto"/>
            <w:left w:val="none" w:sz="0" w:space="0" w:color="auto"/>
            <w:bottom w:val="none" w:sz="0" w:space="0" w:color="auto"/>
            <w:right w:val="none" w:sz="0" w:space="0" w:color="auto"/>
          </w:divBdr>
          <w:divsChild>
            <w:div w:id="620692572">
              <w:marLeft w:val="0"/>
              <w:marRight w:val="0"/>
              <w:marTop w:val="0"/>
              <w:marBottom w:val="0"/>
              <w:divBdr>
                <w:top w:val="none" w:sz="0" w:space="0" w:color="auto"/>
                <w:left w:val="none" w:sz="0" w:space="0" w:color="auto"/>
                <w:bottom w:val="none" w:sz="0" w:space="0" w:color="auto"/>
                <w:right w:val="none" w:sz="0" w:space="0" w:color="auto"/>
              </w:divBdr>
            </w:div>
          </w:divsChild>
        </w:div>
        <w:div w:id="1452285070">
          <w:marLeft w:val="0"/>
          <w:marRight w:val="0"/>
          <w:marTop w:val="0"/>
          <w:marBottom w:val="0"/>
          <w:divBdr>
            <w:top w:val="none" w:sz="0" w:space="0" w:color="auto"/>
            <w:left w:val="none" w:sz="0" w:space="0" w:color="auto"/>
            <w:bottom w:val="none" w:sz="0" w:space="0" w:color="auto"/>
            <w:right w:val="none" w:sz="0" w:space="0" w:color="auto"/>
          </w:divBdr>
          <w:divsChild>
            <w:div w:id="435055662">
              <w:marLeft w:val="0"/>
              <w:marRight w:val="0"/>
              <w:marTop w:val="0"/>
              <w:marBottom w:val="0"/>
              <w:divBdr>
                <w:top w:val="none" w:sz="0" w:space="0" w:color="auto"/>
                <w:left w:val="none" w:sz="0" w:space="0" w:color="auto"/>
                <w:bottom w:val="none" w:sz="0" w:space="0" w:color="auto"/>
                <w:right w:val="none" w:sz="0" w:space="0" w:color="auto"/>
              </w:divBdr>
            </w:div>
          </w:divsChild>
        </w:div>
        <w:div w:id="1452632982">
          <w:marLeft w:val="0"/>
          <w:marRight w:val="0"/>
          <w:marTop w:val="0"/>
          <w:marBottom w:val="0"/>
          <w:divBdr>
            <w:top w:val="none" w:sz="0" w:space="0" w:color="auto"/>
            <w:left w:val="none" w:sz="0" w:space="0" w:color="auto"/>
            <w:bottom w:val="none" w:sz="0" w:space="0" w:color="auto"/>
            <w:right w:val="none" w:sz="0" w:space="0" w:color="auto"/>
          </w:divBdr>
          <w:divsChild>
            <w:div w:id="1128402957">
              <w:marLeft w:val="0"/>
              <w:marRight w:val="0"/>
              <w:marTop w:val="0"/>
              <w:marBottom w:val="0"/>
              <w:divBdr>
                <w:top w:val="none" w:sz="0" w:space="0" w:color="auto"/>
                <w:left w:val="none" w:sz="0" w:space="0" w:color="auto"/>
                <w:bottom w:val="none" w:sz="0" w:space="0" w:color="auto"/>
                <w:right w:val="none" w:sz="0" w:space="0" w:color="auto"/>
              </w:divBdr>
            </w:div>
          </w:divsChild>
        </w:div>
        <w:div w:id="1462110397">
          <w:marLeft w:val="0"/>
          <w:marRight w:val="0"/>
          <w:marTop w:val="0"/>
          <w:marBottom w:val="0"/>
          <w:divBdr>
            <w:top w:val="none" w:sz="0" w:space="0" w:color="auto"/>
            <w:left w:val="none" w:sz="0" w:space="0" w:color="auto"/>
            <w:bottom w:val="none" w:sz="0" w:space="0" w:color="auto"/>
            <w:right w:val="none" w:sz="0" w:space="0" w:color="auto"/>
          </w:divBdr>
          <w:divsChild>
            <w:div w:id="672756016">
              <w:marLeft w:val="0"/>
              <w:marRight w:val="0"/>
              <w:marTop w:val="0"/>
              <w:marBottom w:val="0"/>
              <w:divBdr>
                <w:top w:val="none" w:sz="0" w:space="0" w:color="auto"/>
                <w:left w:val="none" w:sz="0" w:space="0" w:color="auto"/>
                <w:bottom w:val="none" w:sz="0" w:space="0" w:color="auto"/>
                <w:right w:val="none" w:sz="0" w:space="0" w:color="auto"/>
              </w:divBdr>
            </w:div>
          </w:divsChild>
        </w:div>
        <w:div w:id="1462260771">
          <w:marLeft w:val="0"/>
          <w:marRight w:val="0"/>
          <w:marTop w:val="0"/>
          <w:marBottom w:val="0"/>
          <w:divBdr>
            <w:top w:val="none" w:sz="0" w:space="0" w:color="auto"/>
            <w:left w:val="none" w:sz="0" w:space="0" w:color="auto"/>
            <w:bottom w:val="none" w:sz="0" w:space="0" w:color="auto"/>
            <w:right w:val="none" w:sz="0" w:space="0" w:color="auto"/>
          </w:divBdr>
          <w:divsChild>
            <w:div w:id="489836702">
              <w:marLeft w:val="0"/>
              <w:marRight w:val="0"/>
              <w:marTop w:val="0"/>
              <w:marBottom w:val="0"/>
              <w:divBdr>
                <w:top w:val="none" w:sz="0" w:space="0" w:color="auto"/>
                <w:left w:val="none" w:sz="0" w:space="0" w:color="auto"/>
                <w:bottom w:val="none" w:sz="0" w:space="0" w:color="auto"/>
                <w:right w:val="none" w:sz="0" w:space="0" w:color="auto"/>
              </w:divBdr>
            </w:div>
          </w:divsChild>
        </w:div>
        <w:div w:id="1476069898">
          <w:marLeft w:val="0"/>
          <w:marRight w:val="0"/>
          <w:marTop w:val="0"/>
          <w:marBottom w:val="0"/>
          <w:divBdr>
            <w:top w:val="none" w:sz="0" w:space="0" w:color="auto"/>
            <w:left w:val="none" w:sz="0" w:space="0" w:color="auto"/>
            <w:bottom w:val="none" w:sz="0" w:space="0" w:color="auto"/>
            <w:right w:val="none" w:sz="0" w:space="0" w:color="auto"/>
          </w:divBdr>
          <w:divsChild>
            <w:div w:id="1039933995">
              <w:marLeft w:val="0"/>
              <w:marRight w:val="0"/>
              <w:marTop w:val="0"/>
              <w:marBottom w:val="0"/>
              <w:divBdr>
                <w:top w:val="none" w:sz="0" w:space="0" w:color="auto"/>
                <w:left w:val="none" w:sz="0" w:space="0" w:color="auto"/>
                <w:bottom w:val="none" w:sz="0" w:space="0" w:color="auto"/>
                <w:right w:val="none" w:sz="0" w:space="0" w:color="auto"/>
              </w:divBdr>
            </w:div>
          </w:divsChild>
        </w:div>
        <w:div w:id="1486361811">
          <w:marLeft w:val="0"/>
          <w:marRight w:val="0"/>
          <w:marTop w:val="0"/>
          <w:marBottom w:val="0"/>
          <w:divBdr>
            <w:top w:val="none" w:sz="0" w:space="0" w:color="auto"/>
            <w:left w:val="none" w:sz="0" w:space="0" w:color="auto"/>
            <w:bottom w:val="none" w:sz="0" w:space="0" w:color="auto"/>
            <w:right w:val="none" w:sz="0" w:space="0" w:color="auto"/>
          </w:divBdr>
          <w:divsChild>
            <w:div w:id="1201552357">
              <w:marLeft w:val="0"/>
              <w:marRight w:val="0"/>
              <w:marTop w:val="0"/>
              <w:marBottom w:val="0"/>
              <w:divBdr>
                <w:top w:val="none" w:sz="0" w:space="0" w:color="auto"/>
                <w:left w:val="none" w:sz="0" w:space="0" w:color="auto"/>
                <w:bottom w:val="none" w:sz="0" w:space="0" w:color="auto"/>
                <w:right w:val="none" w:sz="0" w:space="0" w:color="auto"/>
              </w:divBdr>
            </w:div>
          </w:divsChild>
        </w:div>
        <w:div w:id="1493639573">
          <w:marLeft w:val="0"/>
          <w:marRight w:val="0"/>
          <w:marTop w:val="0"/>
          <w:marBottom w:val="0"/>
          <w:divBdr>
            <w:top w:val="none" w:sz="0" w:space="0" w:color="auto"/>
            <w:left w:val="none" w:sz="0" w:space="0" w:color="auto"/>
            <w:bottom w:val="none" w:sz="0" w:space="0" w:color="auto"/>
            <w:right w:val="none" w:sz="0" w:space="0" w:color="auto"/>
          </w:divBdr>
          <w:divsChild>
            <w:div w:id="8069642">
              <w:marLeft w:val="0"/>
              <w:marRight w:val="0"/>
              <w:marTop w:val="0"/>
              <w:marBottom w:val="0"/>
              <w:divBdr>
                <w:top w:val="none" w:sz="0" w:space="0" w:color="auto"/>
                <w:left w:val="none" w:sz="0" w:space="0" w:color="auto"/>
                <w:bottom w:val="none" w:sz="0" w:space="0" w:color="auto"/>
                <w:right w:val="none" w:sz="0" w:space="0" w:color="auto"/>
              </w:divBdr>
            </w:div>
          </w:divsChild>
        </w:div>
        <w:div w:id="1496529161">
          <w:marLeft w:val="0"/>
          <w:marRight w:val="0"/>
          <w:marTop w:val="0"/>
          <w:marBottom w:val="0"/>
          <w:divBdr>
            <w:top w:val="none" w:sz="0" w:space="0" w:color="auto"/>
            <w:left w:val="none" w:sz="0" w:space="0" w:color="auto"/>
            <w:bottom w:val="none" w:sz="0" w:space="0" w:color="auto"/>
            <w:right w:val="none" w:sz="0" w:space="0" w:color="auto"/>
          </w:divBdr>
          <w:divsChild>
            <w:div w:id="1006859131">
              <w:marLeft w:val="0"/>
              <w:marRight w:val="0"/>
              <w:marTop w:val="0"/>
              <w:marBottom w:val="0"/>
              <w:divBdr>
                <w:top w:val="none" w:sz="0" w:space="0" w:color="auto"/>
                <w:left w:val="none" w:sz="0" w:space="0" w:color="auto"/>
                <w:bottom w:val="none" w:sz="0" w:space="0" w:color="auto"/>
                <w:right w:val="none" w:sz="0" w:space="0" w:color="auto"/>
              </w:divBdr>
            </w:div>
          </w:divsChild>
        </w:div>
        <w:div w:id="1507205215">
          <w:marLeft w:val="0"/>
          <w:marRight w:val="0"/>
          <w:marTop w:val="0"/>
          <w:marBottom w:val="0"/>
          <w:divBdr>
            <w:top w:val="none" w:sz="0" w:space="0" w:color="auto"/>
            <w:left w:val="none" w:sz="0" w:space="0" w:color="auto"/>
            <w:bottom w:val="none" w:sz="0" w:space="0" w:color="auto"/>
            <w:right w:val="none" w:sz="0" w:space="0" w:color="auto"/>
          </w:divBdr>
          <w:divsChild>
            <w:div w:id="448935071">
              <w:marLeft w:val="0"/>
              <w:marRight w:val="0"/>
              <w:marTop w:val="0"/>
              <w:marBottom w:val="0"/>
              <w:divBdr>
                <w:top w:val="none" w:sz="0" w:space="0" w:color="auto"/>
                <w:left w:val="none" w:sz="0" w:space="0" w:color="auto"/>
                <w:bottom w:val="none" w:sz="0" w:space="0" w:color="auto"/>
                <w:right w:val="none" w:sz="0" w:space="0" w:color="auto"/>
              </w:divBdr>
            </w:div>
          </w:divsChild>
        </w:div>
        <w:div w:id="1514605944">
          <w:marLeft w:val="0"/>
          <w:marRight w:val="0"/>
          <w:marTop w:val="0"/>
          <w:marBottom w:val="0"/>
          <w:divBdr>
            <w:top w:val="none" w:sz="0" w:space="0" w:color="auto"/>
            <w:left w:val="none" w:sz="0" w:space="0" w:color="auto"/>
            <w:bottom w:val="none" w:sz="0" w:space="0" w:color="auto"/>
            <w:right w:val="none" w:sz="0" w:space="0" w:color="auto"/>
          </w:divBdr>
          <w:divsChild>
            <w:div w:id="303050854">
              <w:marLeft w:val="0"/>
              <w:marRight w:val="0"/>
              <w:marTop w:val="0"/>
              <w:marBottom w:val="0"/>
              <w:divBdr>
                <w:top w:val="none" w:sz="0" w:space="0" w:color="auto"/>
                <w:left w:val="none" w:sz="0" w:space="0" w:color="auto"/>
                <w:bottom w:val="none" w:sz="0" w:space="0" w:color="auto"/>
                <w:right w:val="none" w:sz="0" w:space="0" w:color="auto"/>
              </w:divBdr>
            </w:div>
          </w:divsChild>
        </w:div>
        <w:div w:id="1514761561">
          <w:marLeft w:val="0"/>
          <w:marRight w:val="0"/>
          <w:marTop w:val="0"/>
          <w:marBottom w:val="0"/>
          <w:divBdr>
            <w:top w:val="none" w:sz="0" w:space="0" w:color="auto"/>
            <w:left w:val="none" w:sz="0" w:space="0" w:color="auto"/>
            <w:bottom w:val="none" w:sz="0" w:space="0" w:color="auto"/>
            <w:right w:val="none" w:sz="0" w:space="0" w:color="auto"/>
          </w:divBdr>
          <w:divsChild>
            <w:div w:id="1760522774">
              <w:marLeft w:val="0"/>
              <w:marRight w:val="0"/>
              <w:marTop w:val="0"/>
              <w:marBottom w:val="0"/>
              <w:divBdr>
                <w:top w:val="none" w:sz="0" w:space="0" w:color="auto"/>
                <w:left w:val="none" w:sz="0" w:space="0" w:color="auto"/>
                <w:bottom w:val="none" w:sz="0" w:space="0" w:color="auto"/>
                <w:right w:val="none" w:sz="0" w:space="0" w:color="auto"/>
              </w:divBdr>
            </w:div>
          </w:divsChild>
        </w:div>
        <w:div w:id="1525942544">
          <w:marLeft w:val="0"/>
          <w:marRight w:val="0"/>
          <w:marTop w:val="0"/>
          <w:marBottom w:val="0"/>
          <w:divBdr>
            <w:top w:val="none" w:sz="0" w:space="0" w:color="auto"/>
            <w:left w:val="none" w:sz="0" w:space="0" w:color="auto"/>
            <w:bottom w:val="none" w:sz="0" w:space="0" w:color="auto"/>
            <w:right w:val="none" w:sz="0" w:space="0" w:color="auto"/>
          </w:divBdr>
          <w:divsChild>
            <w:div w:id="1863323651">
              <w:marLeft w:val="0"/>
              <w:marRight w:val="0"/>
              <w:marTop w:val="0"/>
              <w:marBottom w:val="0"/>
              <w:divBdr>
                <w:top w:val="none" w:sz="0" w:space="0" w:color="auto"/>
                <w:left w:val="none" w:sz="0" w:space="0" w:color="auto"/>
                <w:bottom w:val="none" w:sz="0" w:space="0" w:color="auto"/>
                <w:right w:val="none" w:sz="0" w:space="0" w:color="auto"/>
              </w:divBdr>
            </w:div>
          </w:divsChild>
        </w:div>
        <w:div w:id="1527672422">
          <w:marLeft w:val="0"/>
          <w:marRight w:val="0"/>
          <w:marTop w:val="0"/>
          <w:marBottom w:val="0"/>
          <w:divBdr>
            <w:top w:val="none" w:sz="0" w:space="0" w:color="auto"/>
            <w:left w:val="none" w:sz="0" w:space="0" w:color="auto"/>
            <w:bottom w:val="none" w:sz="0" w:space="0" w:color="auto"/>
            <w:right w:val="none" w:sz="0" w:space="0" w:color="auto"/>
          </w:divBdr>
          <w:divsChild>
            <w:div w:id="2050302901">
              <w:marLeft w:val="0"/>
              <w:marRight w:val="0"/>
              <w:marTop w:val="0"/>
              <w:marBottom w:val="0"/>
              <w:divBdr>
                <w:top w:val="none" w:sz="0" w:space="0" w:color="auto"/>
                <w:left w:val="none" w:sz="0" w:space="0" w:color="auto"/>
                <w:bottom w:val="none" w:sz="0" w:space="0" w:color="auto"/>
                <w:right w:val="none" w:sz="0" w:space="0" w:color="auto"/>
              </w:divBdr>
            </w:div>
          </w:divsChild>
        </w:div>
        <w:div w:id="1535338521">
          <w:marLeft w:val="0"/>
          <w:marRight w:val="0"/>
          <w:marTop w:val="0"/>
          <w:marBottom w:val="0"/>
          <w:divBdr>
            <w:top w:val="none" w:sz="0" w:space="0" w:color="auto"/>
            <w:left w:val="none" w:sz="0" w:space="0" w:color="auto"/>
            <w:bottom w:val="none" w:sz="0" w:space="0" w:color="auto"/>
            <w:right w:val="none" w:sz="0" w:space="0" w:color="auto"/>
          </w:divBdr>
          <w:divsChild>
            <w:div w:id="708920113">
              <w:marLeft w:val="0"/>
              <w:marRight w:val="0"/>
              <w:marTop w:val="0"/>
              <w:marBottom w:val="0"/>
              <w:divBdr>
                <w:top w:val="none" w:sz="0" w:space="0" w:color="auto"/>
                <w:left w:val="none" w:sz="0" w:space="0" w:color="auto"/>
                <w:bottom w:val="none" w:sz="0" w:space="0" w:color="auto"/>
                <w:right w:val="none" w:sz="0" w:space="0" w:color="auto"/>
              </w:divBdr>
            </w:div>
          </w:divsChild>
        </w:div>
        <w:div w:id="1550191681">
          <w:marLeft w:val="0"/>
          <w:marRight w:val="0"/>
          <w:marTop w:val="0"/>
          <w:marBottom w:val="0"/>
          <w:divBdr>
            <w:top w:val="none" w:sz="0" w:space="0" w:color="auto"/>
            <w:left w:val="none" w:sz="0" w:space="0" w:color="auto"/>
            <w:bottom w:val="none" w:sz="0" w:space="0" w:color="auto"/>
            <w:right w:val="none" w:sz="0" w:space="0" w:color="auto"/>
          </w:divBdr>
          <w:divsChild>
            <w:div w:id="565577671">
              <w:marLeft w:val="0"/>
              <w:marRight w:val="0"/>
              <w:marTop w:val="0"/>
              <w:marBottom w:val="0"/>
              <w:divBdr>
                <w:top w:val="none" w:sz="0" w:space="0" w:color="auto"/>
                <w:left w:val="none" w:sz="0" w:space="0" w:color="auto"/>
                <w:bottom w:val="none" w:sz="0" w:space="0" w:color="auto"/>
                <w:right w:val="none" w:sz="0" w:space="0" w:color="auto"/>
              </w:divBdr>
            </w:div>
          </w:divsChild>
        </w:div>
        <w:div w:id="1550412163">
          <w:marLeft w:val="0"/>
          <w:marRight w:val="0"/>
          <w:marTop w:val="0"/>
          <w:marBottom w:val="0"/>
          <w:divBdr>
            <w:top w:val="none" w:sz="0" w:space="0" w:color="auto"/>
            <w:left w:val="none" w:sz="0" w:space="0" w:color="auto"/>
            <w:bottom w:val="none" w:sz="0" w:space="0" w:color="auto"/>
            <w:right w:val="none" w:sz="0" w:space="0" w:color="auto"/>
          </w:divBdr>
          <w:divsChild>
            <w:div w:id="1040400484">
              <w:marLeft w:val="0"/>
              <w:marRight w:val="0"/>
              <w:marTop w:val="0"/>
              <w:marBottom w:val="0"/>
              <w:divBdr>
                <w:top w:val="none" w:sz="0" w:space="0" w:color="auto"/>
                <w:left w:val="none" w:sz="0" w:space="0" w:color="auto"/>
                <w:bottom w:val="none" w:sz="0" w:space="0" w:color="auto"/>
                <w:right w:val="none" w:sz="0" w:space="0" w:color="auto"/>
              </w:divBdr>
            </w:div>
          </w:divsChild>
        </w:div>
        <w:div w:id="1551262976">
          <w:marLeft w:val="0"/>
          <w:marRight w:val="0"/>
          <w:marTop w:val="0"/>
          <w:marBottom w:val="0"/>
          <w:divBdr>
            <w:top w:val="none" w:sz="0" w:space="0" w:color="auto"/>
            <w:left w:val="none" w:sz="0" w:space="0" w:color="auto"/>
            <w:bottom w:val="none" w:sz="0" w:space="0" w:color="auto"/>
            <w:right w:val="none" w:sz="0" w:space="0" w:color="auto"/>
          </w:divBdr>
          <w:divsChild>
            <w:div w:id="1741751652">
              <w:marLeft w:val="0"/>
              <w:marRight w:val="0"/>
              <w:marTop w:val="0"/>
              <w:marBottom w:val="0"/>
              <w:divBdr>
                <w:top w:val="none" w:sz="0" w:space="0" w:color="auto"/>
                <w:left w:val="none" w:sz="0" w:space="0" w:color="auto"/>
                <w:bottom w:val="none" w:sz="0" w:space="0" w:color="auto"/>
                <w:right w:val="none" w:sz="0" w:space="0" w:color="auto"/>
              </w:divBdr>
            </w:div>
          </w:divsChild>
        </w:div>
        <w:div w:id="1552228174">
          <w:marLeft w:val="0"/>
          <w:marRight w:val="0"/>
          <w:marTop w:val="0"/>
          <w:marBottom w:val="0"/>
          <w:divBdr>
            <w:top w:val="none" w:sz="0" w:space="0" w:color="auto"/>
            <w:left w:val="none" w:sz="0" w:space="0" w:color="auto"/>
            <w:bottom w:val="none" w:sz="0" w:space="0" w:color="auto"/>
            <w:right w:val="none" w:sz="0" w:space="0" w:color="auto"/>
          </w:divBdr>
          <w:divsChild>
            <w:div w:id="1061488332">
              <w:marLeft w:val="0"/>
              <w:marRight w:val="0"/>
              <w:marTop w:val="0"/>
              <w:marBottom w:val="0"/>
              <w:divBdr>
                <w:top w:val="none" w:sz="0" w:space="0" w:color="auto"/>
                <w:left w:val="none" w:sz="0" w:space="0" w:color="auto"/>
                <w:bottom w:val="none" w:sz="0" w:space="0" w:color="auto"/>
                <w:right w:val="none" w:sz="0" w:space="0" w:color="auto"/>
              </w:divBdr>
            </w:div>
          </w:divsChild>
        </w:div>
        <w:div w:id="1554927499">
          <w:marLeft w:val="0"/>
          <w:marRight w:val="0"/>
          <w:marTop w:val="0"/>
          <w:marBottom w:val="0"/>
          <w:divBdr>
            <w:top w:val="none" w:sz="0" w:space="0" w:color="auto"/>
            <w:left w:val="none" w:sz="0" w:space="0" w:color="auto"/>
            <w:bottom w:val="none" w:sz="0" w:space="0" w:color="auto"/>
            <w:right w:val="none" w:sz="0" w:space="0" w:color="auto"/>
          </w:divBdr>
          <w:divsChild>
            <w:div w:id="1022633512">
              <w:marLeft w:val="0"/>
              <w:marRight w:val="0"/>
              <w:marTop w:val="0"/>
              <w:marBottom w:val="0"/>
              <w:divBdr>
                <w:top w:val="none" w:sz="0" w:space="0" w:color="auto"/>
                <w:left w:val="none" w:sz="0" w:space="0" w:color="auto"/>
                <w:bottom w:val="none" w:sz="0" w:space="0" w:color="auto"/>
                <w:right w:val="none" w:sz="0" w:space="0" w:color="auto"/>
              </w:divBdr>
            </w:div>
          </w:divsChild>
        </w:div>
        <w:div w:id="1558935729">
          <w:marLeft w:val="0"/>
          <w:marRight w:val="0"/>
          <w:marTop w:val="0"/>
          <w:marBottom w:val="0"/>
          <w:divBdr>
            <w:top w:val="none" w:sz="0" w:space="0" w:color="auto"/>
            <w:left w:val="none" w:sz="0" w:space="0" w:color="auto"/>
            <w:bottom w:val="none" w:sz="0" w:space="0" w:color="auto"/>
            <w:right w:val="none" w:sz="0" w:space="0" w:color="auto"/>
          </w:divBdr>
          <w:divsChild>
            <w:div w:id="1192960375">
              <w:marLeft w:val="0"/>
              <w:marRight w:val="0"/>
              <w:marTop w:val="0"/>
              <w:marBottom w:val="0"/>
              <w:divBdr>
                <w:top w:val="none" w:sz="0" w:space="0" w:color="auto"/>
                <w:left w:val="none" w:sz="0" w:space="0" w:color="auto"/>
                <w:bottom w:val="none" w:sz="0" w:space="0" w:color="auto"/>
                <w:right w:val="none" w:sz="0" w:space="0" w:color="auto"/>
              </w:divBdr>
            </w:div>
          </w:divsChild>
        </w:div>
        <w:div w:id="1561473911">
          <w:marLeft w:val="0"/>
          <w:marRight w:val="0"/>
          <w:marTop w:val="0"/>
          <w:marBottom w:val="0"/>
          <w:divBdr>
            <w:top w:val="none" w:sz="0" w:space="0" w:color="auto"/>
            <w:left w:val="none" w:sz="0" w:space="0" w:color="auto"/>
            <w:bottom w:val="none" w:sz="0" w:space="0" w:color="auto"/>
            <w:right w:val="none" w:sz="0" w:space="0" w:color="auto"/>
          </w:divBdr>
          <w:divsChild>
            <w:div w:id="2037852445">
              <w:marLeft w:val="0"/>
              <w:marRight w:val="0"/>
              <w:marTop w:val="0"/>
              <w:marBottom w:val="0"/>
              <w:divBdr>
                <w:top w:val="none" w:sz="0" w:space="0" w:color="auto"/>
                <w:left w:val="none" w:sz="0" w:space="0" w:color="auto"/>
                <w:bottom w:val="none" w:sz="0" w:space="0" w:color="auto"/>
                <w:right w:val="none" w:sz="0" w:space="0" w:color="auto"/>
              </w:divBdr>
            </w:div>
          </w:divsChild>
        </w:div>
        <w:div w:id="1595479714">
          <w:marLeft w:val="0"/>
          <w:marRight w:val="0"/>
          <w:marTop w:val="0"/>
          <w:marBottom w:val="0"/>
          <w:divBdr>
            <w:top w:val="none" w:sz="0" w:space="0" w:color="auto"/>
            <w:left w:val="none" w:sz="0" w:space="0" w:color="auto"/>
            <w:bottom w:val="none" w:sz="0" w:space="0" w:color="auto"/>
            <w:right w:val="none" w:sz="0" w:space="0" w:color="auto"/>
          </w:divBdr>
          <w:divsChild>
            <w:div w:id="1354722587">
              <w:marLeft w:val="0"/>
              <w:marRight w:val="0"/>
              <w:marTop w:val="0"/>
              <w:marBottom w:val="0"/>
              <w:divBdr>
                <w:top w:val="none" w:sz="0" w:space="0" w:color="auto"/>
                <w:left w:val="none" w:sz="0" w:space="0" w:color="auto"/>
                <w:bottom w:val="none" w:sz="0" w:space="0" w:color="auto"/>
                <w:right w:val="none" w:sz="0" w:space="0" w:color="auto"/>
              </w:divBdr>
            </w:div>
          </w:divsChild>
        </w:div>
        <w:div w:id="1599175535">
          <w:marLeft w:val="0"/>
          <w:marRight w:val="0"/>
          <w:marTop w:val="0"/>
          <w:marBottom w:val="0"/>
          <w:divBdr>
            <w:top w:val="none" w:sz="0" w:space="0" w:color="auto"/>
            <w:left w:val="none" w:sz="0" w:space="0" w:color="auto"/>
            <w:bottom w:val="none" w:sz="0" w:space="0" w:color="auto"/>
            <w:right w:val="none" w:sz="0" w:space="0" w:color="auto"/>
          </w:divBdr>
          <w:divsChild>
            <w:div w:id="1496801059">
              <w:marLeft w:val="0"/>
              <w:marRight w:val="0"/>
              <w:marTop w:val="0"/>
              <w:marBottom w:val="0"/>
              <w:divBdr>
                <w:top w:val="none" w:sz="0" w:space="0" w:color="auto"/>
                <w:left w:val="none" w:sz="0" w:space="0" w:color="auto"/>
                <w:bottom w:val="none" w:sz="0" w:space="0" w:color="auto"/>
                <w:right w:val="none" w:sz="0" w:space="0" w:color="auto"/>
              </w:divBdr>
            </w:div>
          </w:divsChild>
        </w:div>
        <w:div w:id="1606840403">
          <w:marLeft w:val="0"/>
          <w:marRight w:val="0"/>
          <w:marTop w:val="0"/>
          <w:marBottom w:val="0"/>
          <w:divBdr>
            <w:top w:val="none" w:sz="0" w:space="0" w:color="auto"/>
            <w:left w:val="none" w:sz="0" w:space="0" w:color="auto"/>
            <w:bottom w:val="none" w:sz="0" w:space="0" w:color="auto"/>
            <w:right w:val="none" w:sz="0" w:space="0" w:color="auto"/>
          </w:divBdr>
          <w:divsChild>
            <w:div w:id="469401248">
              <w:marLeft w:val="0"/>
              <w:marRight w:val="0"/>
              <w:marTop w:val="0"/>
              <w:marBottom w:val="0"/>
              <w:divBdr>
                <w:top w:val="none" w:sz="0" w:space="0" w:color="auto"/>
                <w:left w:val="none" w:sz="0" w:space="0" w:color="auto"/>
                <w:bottom w:val="none" w:sz="0" w:space="0" w:color="auto"/>
                <w:right w:val="none" w:sz="0" w:space="0" w:color="auto"/>
              </w:divBdr>
            </w:div>
          </w:divsChild>
        </w:div>
        <w:div w:id="1617322408">
          <w:marLeft w:val="0"/>
          <w:marRight w:val="0"/>
          <w:marTop w:val="0"/>
          <w:marBottom w:val="0"/>
          <w:divBdr>
            <w:top w:val="none" w:sz="0" w:space="0" w:color="auto"/>
            <w:left w:val="none" w:sz="0" w:space="0" w:color="auto"/>
            <w:bottom w:val="none" w:sz="0" w:space="0" w:color="auto"/>
            <w:right w:val="none" w:sz="0" w:space="0" w:color="auto"/>
          </w:divBdr>
          <w:divsChild>
            <w:div w:id="1579361438">
              <w:marLeft w:val="0"/>
              <w:marRight w:val="0"/>
              <w:marTop w:val="0"/>
              <w:marBottom w:val="0"/>
              <w:divBdr>
                <w:top w:val="none" w:sz="0" w:space="0" w:color="auto"/>
                <w:left w:val="none" w:sz="0" w:space="0" w:color="auto"/>
                <w:bottom w:val="none" w:sz="0" w:space="0" w:color="auto"/>
                <w:right w:val="none" w:sz="0" w:space="0" w:color="auto"/>
              </w:divBdr>
            </w:div>
          </w:divsChild>
        </w:div>
        <w:div w:id="1643466097">
          <w:marLeft w:val="0"/>
          <w:marRight w:val="0"/>
          <w:marTop w:val="0"/>
          <w:marBottom w:val="0"/>
          <w:divBdr>
            <w:top w:val="none" w:sz="0" w:space="0" w:color="auto"/>
            <w:left w:val="none" w:sz="0" w:space="0" w:color="auto"/>
            <w:bottom w:val="none" w:sz="0" w:space="0" w:color="auto"/>
            <w:right w:val="none" w:sz="0" w:space="0" w:color="auto"/>
          </w:divBdr>
          <w:divsChild>
            <w:div w:id="110900914">
              <w:marLeft w:val="0"/>
              <w:marRight w:val="0"/>
              <w:marTop w:val="0"/>
              <w:marBottom w:val="0"/>
              <w:divBdr>
                <w:top w:val="none" w:sz="0" w:space="0" w:color="auto"/>
                <w:left w:val="none" w:sz="0" w:space="0" w:color="auto"/>
                <w:bottom w:val="none" w:sz="0" w:space="0" w:color="auto"/>
                <w:right w:val="none" w:sz="0" w:space="0" w:color="auto"/>
              </w:divBdr>
            </w:div>
          </w:divsChild>
        </w:div>
        <w:div w:id="1656764168">
          <w:marLeft w:val="0"/>
          <w:marRight w:val="0"/>
          <w:marTop w:val="0"/>
          <w:marBottom w:val="0"/>
          <w:divBdr>
            <w:top w:val="none" w:sz="0" w:space="0" w:color="auto"/>
            <w:left w:val="none" w:sz="0" w:space="0" w:color="auto"/>
            <w:bottom w:val="none" w:sz="0" w:space="0" w:color="auto"/>
            <w:right w:val="none" w:sz="0" w:space="0" w:color="auto"/>
          </w:divBdr>
          <w:divsChild>
            <w:div w:id="441147771">
              <w:marLeft w:val="0"/>
              <w:marRight w:val="0"/>
              <w:marTop w:val="0"/>
              <w:marBottom w:val="0"/>
              <w:divBdr>
                <w:top w:val="none" w:sz="0" w:space="0" w:color="auto"/>
                <w:left w:val="none" w:sz="0" w:space="0" w:color="auto"/>
                <w:bottom w:val="none" w:sz="0" w:space="0" w:color="auto"/>
                <w:right w:val="none" w:sz="0" w:space="0" w:color="auto"/>
              </w:divBdr>
            </w:div>
          </w:divsChild>
        </w:div>
        <w:div w:id="1660577959">
          <w:marLeft w:val="0"/>
          <w:marRight w:val="0"/>
          <w:marTop w:val="0"/>
          <w:marBottom w:val="0"/>
          <w:divBdr>
            <w:top w:val="none" w:sz="0" w:space="0" w:color="auto"/>
            <w:left w:val="none" w:sz="0" w:space="0" w:color="auto"/>
            <w:bottom w:val="none" w:sz="0" w:space="0" w:color="auto"/>
            <w:right w:val="none" w:sz="0" w:space="0" w:color="auto"/>
          </w:divBdr>
          <w:divsChild>
            <w:div w:id="1486125217">
              <w:marLeft w:val="0"/>
              <w:marRight w:val="0"/>
              <w:marTop w:val="0"/>
              <w:marBottom w:val="0"/>
              <w:divBdr>
                <w:top w:val="none" w:sz="0" w:space="0" w:color="auto"/>
                <w:left w:val="none" w:sz="0" w:space="0" w:color="auto"/>
                <w:bottom w:val="none" w:sz="0" w:space="0" w:color="auto"/>
                <w:right w:val="none" w:sz="0" w:space="0" w:color="auto"/>
              </w:divBdr>
            </w:div>
          </w:divsChild>
        </w:div>
        <w:div w:id="1664161400">
          <w:marLeft w:val="0"/>
          <w:marRight w:val="0"/>
          <w:marTop w:val="0"/>
          <w:marBottom w:val="0"/>
          <w:divBdr>
            <w:top w:val="none" w:sz="0" w:space="0" w:color="auto"/>
            <w:left w:val="none" w:sz="0" w:space="0" w:color="auto"/>
            <w:bottom w:val="none" w:sz="0" w:space="0" w:color="auto"/>
            <w:right w:val="none" w:sz="0" w:space="0" w:color="auto"/>
          </w:divBdr>
          <w:divsChild>
            <w:div w:id="1081607788">
              <w:marLeft w:val="0"/>
              <w:marRight w:val="0"/>
              <w:marTop w:val="0"/>
              <w:marBottom w:val="0"/>
              <w:divBdr>
                <w:top w:val="none" w:sz="0" w:space="0" w:color="auto"/>
                <w:left w:val="none" w:sz="0" w:space="0" w:color="auto"/>
                <w:bottom w:val="none" w:sz="0" w:space="0" w:color="auto"/>
                <w:right w:val="none" w:sz="0" w:space="0" w:color="auto"/>
              </w:divBdr>
            </w:div>
          </w:divsChild>
        </w:div>
        <w:div w:id="1671982202">
          <w:marLeft w:val="0"/>
          <w:marRight w:val="0"/>
          <w:marTop w:val="0"/>
          <w:marBottom w:val="0"/>
          <w:divBdr>
            <w:top w:val="none" w:sz="0" w:space="0" w:color="auto"/>
            <w:left w:val="none" w:sz="0" w:space="0" w:color="auto"/>
            <w:bottom w:val="none" w:sz="0" w:space="0" w:color="auto"/>
            <w:right w:val="none" w:sz="0" w:space="0" w:color="auto"/>
          </w:divBdr>
          <w:divsChild>
            <w:div w:id="1757359113">
              <w:marLeft w:val="0"/>
              <w:marRight w:val="0"/>
              <w:marTop w:val="0"/>
              <w:marBottom w:val="0"/>
              <w:divBdr>
                <w:top w:val="none" w:sz="0" w:space="0" w:color="auto"/>
                <w:left w:val="none" w:sz="0" w:space="0" w:color="auto"/>
                <w:bottom w:val="none" w:sz="0" w:space="0" w:color="auto"/>
                <w:right w:val="none" w:sz="0" w:space="0" w:color="auto"/>
              </w:divBdr>
            </w:div>
          </w:divsChild>
        </w:div>
        <w:div w:id="1673413818">
          <w:marLeft w:val="0"/>
          <w:marRight w:val="0"/>
          <w:marTop w:val="0"/>
          <w:marBottom w:val="0"/>
          <w:divBdr>
            <w:top w:val="none" w:sz="0" w:space="0" w:color="auto"/>
            <w:left w:val="none" w:sz="0" w:space="0" w:color="auto"/>
            <w:bottom w:val="none" w:sz="0" w:space="0" w:color="auto"/>
            <w:right w:val="none" w:sz="0" w:space="0" w:color="auto"/>
          </w:divBdr>
          <w:divsChild>
            <w:div w:id="184442425">
              <w:marLeft w:val="0"/>
              <w:marRight w:val="0"/>
              <w:marTop w:val="0"/>
              <w:marBottom w:val="0"/>
              <w:divBdr>
                <w:top w:val="none" w:sz="0" w:space="0" w:color="auto"/>
                <w:left w:val="none" w:sz="0" w:space="0" w:color="auto"/>
                <w:bottom w:val="none" w:sz="0" w:space="0" w:color="auto"/>
                <w:right w:val="none" w:sz="0" w:space="0" w:color="auto"/>
              </w:divBdr>
            </w:div>
          </w:divsChild>
        </w:div>
        <w:div w:id="1700351473">
          <w:marLeft w:val="0"/>
          <w:marRight w:val="0"/>
          <w:marTop w:val="0"/>
          <w:marBottom w:val="0"/>
          <w:divBdr>
            <w:top w:val="none" w:sz="0" w:space="0" w:color="auto"/>
            <w:left w:val="none" w:sz="0" w:space="0" w:color="auto"/>
            <w:bottom w:val="none" w:sz="0" w:space="0" w:color="auto"/>
            <w:right w:val="none" w:sz="0" w:space="0" w:color="auto"/>
          </w:divBdr>
          <w:divsChild>
            <w:div w:id="189421370">
              <w:marLeft w:val="0"/>
              <w:marRight w:val="0"/>
              <w:marTop w:val="0"/>
              <w:marBottom w:val="0"/>
              <w:divBdr>
                <w:top w:val="none" w:sz="0" w:space="0" w:color="auto"/>
                <w:left w:val="none" w:sz="0" w:space="0" w:color="auto"/>
                <w:bottom w:val="none" w:sz="0" w:space="0" w:color="auto"/>
                <w:right w:val="none" w:sz="0" w:space="0" w:color="auto"/>
              </w:divBdr>
            </w:div>
          </w:divsChild>
        </w:div>
        <w:div w:id="1720737291">
          <w:marLeft w:val="0"/>
          <w:marRight w:val="0"/>
          <w:marTop w:val="0"/>
          <w:marBottom w:val="0"/>
          <w:divBdr>
            <w:top w:val="none" w:sz="0" w:space="0" w:color="auto"/>
            <w:left w:val="none" w:sz="0" w:space="0" w:color="auto"/>
            <w:bottom w:val="none" w:sz="0" w:space="0" w:color="auto"/>
            <w:right w:val="none" w:sz="0" w:space="0" w:color="auto"/>
          </w:divBdr>
          <w:divsChild>
            <w:div w:id="730423869">
              <w:marLeft w:val="0"/>
              <w:marRight w:val="0"/>
              <w:marTop w:val="0"/>
              <w:marBottom w:val="0"/>
              <w:divBdr>
                <w:top w:val="none" w:sz="0" w:space="0" w:color="auto"/>
                <w:left w:val="none" w:sz="0" w:space="0" w:color="auto"/>
                <w:bottom w:val="none" w:sz="0" w:space="0" w:color="auto"/>
                <w:right w:val="none" w:sz="0" w:space="0" w:color="auto"/>
              </w:divBdr>
            </w:div>
          </w:divsChild>
        </w:div>
        <w:div w:id="1724059494">
          <w:marLeft w:val="0"/>
          <w:marRight w:val="0"/>
          <w:marTop w:val="0"/>
          <w:marBottom w:val="0"/>
          <w:divBdr>
            <w:top w:val="none" w:sz="0" w:space="0" w:color="auto"/>
            <w:left w:val="none" w:sz="0" w:space="0" w:color="auto"/>
            <w:bottom w:val="none" w:sz="0" w:space="0" w:color="auto"/>
            <w:right w:val="none" w:sz="0" w:space="0" w:color="auto"/>
          </w:divBdr>
          <w:divsChild>
            <w:div w:id="686827739">
              <w:marLeft w:val="0"/>
              <w:marRight w:val="0"/>
              <w:marTop w:val="0"/>
              <w:marBottom w:val="0"/>
              <w:divBdr>
                <w:top w:val="none" w:sz="0" w:space="0" w:color="auto"/>
                <w:left w:val="none" w:sz="0" w:space="0" w:color="auto"/>
                <w:bottom w:val="none" w:sz="0" w:space="0" w:color="auto"/>
                <w:right w:val="none" w:sz="0" w:space="0" w:color="auto"/>
              </w:divBdr>
            </w:div>
          </w:divsChild>
        </w:div>
        <w:div w:id="1732579639">
          <w:marLeft w:val="0"/>
          <w:marRight w:val="0"/>
          <w:marTop w:val="0"/>
          <w:marBottom w:val="0"/>
          <w:divBdr>
            <w:top w:val="none" w:sz="0" w:space="0" w:color="auto"/>
            <w:left w:val="none" w:sz="0" w:space="0" w:color="auto"/>
            <w:bottom w:val="none" w:sz="0" w:space="0" w:color="auto"/>
            <w:right w:val="none" w:sz="0" w:space="0" w:color="auto"/>
          </w:divBdr>
          <w:divsChild>
            <w:div w:id="475487191">
              <w:marLeft w:val="0"/>
              <w:marRight w:val="0"/>
              <w:marTop w:val="0"/>
              <w:marBottom w:val="0"/>
              <w:divBdr>
                <w:top w:val="none" w:sz="0" w:space="0" w:color="auto"/>
                <w:left w:val="none" w:sz="0" w:space="0" w:color="auto"/>
                <w:bottom w:val="none" w:sz="0" w:space="0" w:color="auto"/>
                <w:right w:val="none" w:sz="0" w:space="0" w:color="auto"/>
              </w:divBdr>
            </w:div>
          </w:divsChild>
        </w:div>
        <w:div w:id="1742943526">
          <w:marLeft w:val="0"/>
          <w:marRight w:val="0"/>
          <w:marTop w:val="0"/>
          <w:marBottom w:val="0"/>
          <w:divBdr>
            <w:top w:val="none" w:sz="0" w:space="0" w:color="auto"/>
            <w:left w:val="none" w:sz="0" w:space="0" w:color="auto"/>
            <w:bottom w:val="none" w:sz="0" w:space="0" w:color="auto"/>
            <w:right w:val="none" w:sz="0" w:space="0" w:color="auto"/>
          </w:divBdr>
          <w:divsChild>
            <w:div w:id="278025675">
              <w:marLeft w:val="0"/>
              <w:marRight w:val="0"/>
              <w:marTop w:val="0"/>
              <w:marBottom w:val="0"/>
              <w:divBdr>
                <w:top w:val="none" w:sz="0" w:space="0" w:color="auto"/>
                <w:left w:val="none" w:sz="0" w:space="0" w:color="auto"/>
                <w:bottom w:val="none" w:sz="0" w:space="0" w:color="auto"/>
                <w:right w:val="none" w:sz="0" w:space="0" w:color="auto"/>
              </w:divBdr>
            </w:div>
          </w:divsChild>
        </w:div>
        <w:div w:id="1768499698">
          <w:marLeft w:val="0"/>
          <w:marRight w:val="0"/>
          <w:marTop w:val="0"/>
          <w:marBottom w:val="0"/>
          <w:divBdr>
            <w:top w:val="none" w:sz="0" w:space="0" w:color="auto"/>
            <w:left w:val="none" w:sz="0" w:space="0" w:color="auto"/>
            <w:bottom w:val="none" w:sz="0" w:space="0" w:color="auto"/>
            <w:right w:val="none" w:sz="0" w:space="0" w:color="auto"/>
          </w:divBdr>
          <w:divsChild>
            <w:div w:id="953488018">
              <w:marLeft w:val="0"/>
              <w:marRight w:val="0"/>
              <w:marTop w:val="0"/>
              <w:marBottom w:val="0"/>
              <w:divBdr>
                <w:top w:val="none" w:sz="0" w:space="0" w:color="auto"/>
                <w:left w:val="none" w:sz="0" w:space="0" w:color="auto"/>
                <w:bottom w:val="none" w:sz="0" w:space="0" w:color="auto"/>
                <w:right w:val="none" w:sz="0" w:space="0" w:color="auto"/>
              </w:divBdr>
            </w:div>
          </w:divsChild>
        </w:div>
        <w:div w:id="1803765303">
          <w:marLeft w:val="0"/>
          <w:marRight w:val="0"/>
          <w:marTop w:val="0"/>
          <w:marBottom w:val="0"/>
          <w:divBdr>
            <w:top w:val="none" w:sz="0" w:space="0" w:color="auto"/>
            <w:left w:val="none" w:sz="0" w:space="0" w:color="auto"/>
            <w:bottom w:val="none" w:sz="0" w:space="0" w:color="auto"/>
            <w:right w:val="none" w:sz="0" w:space="0" w:color="auto"/>
          </w:divBdr>
          <w:divsChild>
            <w:div w:id="81151667">
              <w:marLeft w:val="0"/>
              <w:marRight w:val="0"/>
              <w:marTop w:val="0"/>
              <w:marBottom w:val="0"/>
              <w:divBdr>
                <w:top w:val="none" w:sz="0" w:space="0" w:color="auto"/>
                <w:left w:val="none" w:sz="0" w:space="0" w:color="auto"/>
                <w:bottom w:val="none" w:sz="0" w:space="0" w:color="auto"/>
                <w:right w:val="none" w:sz="0" w:space="0" w:color="auto"/>
              </w:divBdr>
            </w:div>
          </w:divsChild>
        </w:div>
        <w:div w:id="1804033325">
          <w:marLeft w:val="0"/>
          <w:marRight w:val="0"/>
          <w:marTop w:val="0"/>
          <w:marBottom w:val="0"/>
          <w:divBdr>
            <w:top w:val="none" w:sz="0" w:space="0" w:color="auto"/>
            <w:left w:val="none" w:sz="0" w:space="0" w:color="auto"/>
            <w:bottom w:val="none" w:sz="0" w:space="0" w:color="auto"/>
            <w:right w:val="none" w:sz="0" w:space="0" w:color="auto"/>
          </w:divBdr>
          <w:divsChild>
            <w:div w:id="1000082639">
              <w:marLeft w:val="0"/>
              <w:marRight w:val="0"/>
              <w:marTop w:val="0"/>
              <w:marBottom w:val="0"/>
              <w:divBdr>
                <w:top w:val="none" w:sz="0" w:space="0" w:color="auto"/>
                <w:left w:val="none" w:sz="0" w:space="0" w:color="auto"/>
                <w:bottom w:val="none" w:sz="0" w:space="0" w:color="auto"/>
                <w:right w:val="none" w:sz="0" w:space="0" w:color="auto"/>
              </w:divBdr>
            </w:div>
          </w:divsChild>
        </w:div>
        <w:div w:id="1814449335">
          <w:marLeft w:val="0"/>
          <w:marRight w:val="0"/>
          <w:marTop w:val="0"/>
          <w:marBottom w:val="0"/>
          <w:divBdr>
            <w:top w:val="none" w:sz="0" w:space="0" w:color="auto"/>
            <w:left w:val="none" w:sz="0" w:space="0" w:color="auto"/>
            <w:bottom w:val="none" w:sz="0" w:space="0" w:color="auto"/>
            <w:right w:val="none" w:sz="0" w:space="0" w:color="auto"/>
          </w:divBdr>
          <w:divsChild>
            <w:div w:id="1093890315">
              <w:marLeft w:val="0"/>
              <w:marRight w:val="0"/>
              <w:marTop w:val="0"/>
              <w:marBottom w:val="0"/>
              <w:divBdr>
                <w:top w:val="none" w:sz="0" w:space="0" w:color="auto"/>
                <w:left w:val="none" w:sz="0" w:space="0" w:color="auto"/>
                <w:bottom w:val="none" w:sz="0" w:space="0" w:color="auto"/>
                <w:right w:val="none" w:sz="0" w:space="0" w:color="auto"/>
              </w:divBdr>
            </w:div>
          </w:divsChild>
        </w:div>
        <w:div w:id="1814980245">
          <w:marLeft w:val="0"/>
          <w:marRight w:val="0"/>
          <w:marTop w:val="0"/>
          <w:marBottom w:val="0"/>
          <w:divBdr>
            <w:top w:val="none" w:sz="0" w:space="0" w:color="auto"/>
            <w:left w:val="none" w:sz="0" w:space="0" w:color="auto"/>
            <w:bottom w:val="none" w:sz="0" w:space="0" w:color="auto"/>
            <w:right w:val="none" w:sz="0" w:space="0" w:color="auto"/>
          </w:divBdr>
          <w:divsChild>
            <w:div w:id="1024283793">
              <w:marLeft w:val="0"/>
              <w:marRight w:val="0"/>
              <w:marTop w:val="0"/>
              <w:marBottom w:val="0"/>
              <w:divBdr>
                <w:top w:val="none" w:sz="0" w:space="0" w:color="auto"/>
                <w:left w:val="none" w:sz="0" w:space="0" w:color="auto"/>
                <w:bottom w:val="none" w:sz="0" w:space="0" w:color="auto"/>
                <w:right w:val="none" w:sz="0" w:space="0" w:color="auto"/>
              </w:divBdr>
            </w:div>
          </w:divsChild>
        </w:div>
        <w:div w:id="1815102640">
          <w:marLeft w:val="0"/>
          <w:marRight w:val="0"/>
          <w:marTop w:val="0"/>
          <w:marBottom w:val="0"/>
          <w:divBdr>
            <w:top w:val="none" w:sz="0" w:space="0" w:color="auto"/>
            <w:left w:val="none" w:sz="0" w:space="0" w:color="auto"/>
            <w:bottom w:val="none" w:sz="0" w:space="0" w:color="auto"/>
            <w:right w:val="none" w:sz="0" w:space="0" w:color="auto"/>
          </w:divBdr>
          <w:divsChild>
            <w:div w:id="1569806382">
              <w:marLeft w:val="0"/>
              <w:marRight w:val="0"/>
              <w:marTop w:val="0"/>
              <w:marBottom w:val="0"/>
              <w:divBdr>
                <w:top w:val="none" w:sz="0" w:space="0" w:color="auto"/>
                <w:left w:val="none" w:sz="0" w:space="0" w:color="auto"/>
                <w:bottom w:val="none" w:sz="0" w:space="0" w:color="auto"/>
                <w:right w:val="none" w:sz="0" w:space="0" w:color="auto"/>
              </w:divBdr>
            </w:div>
          </w:divsChild>
        </w:div>
        <w:div w:id="1817524613">
          <w:marLeft w:val="0"/>
          <w:marRight w:val="0"/>
          <w:marTop w:val="0"/>
          <w:marBottom w:val="0"/>
          <w:divBdr>
            <w:top w:val="none" w:sz="0" w:space="0" w:color="auto"/>
            <w:left w:val="none" w:sz="0" w:space="0" w:color="auto"/>
            <w:bottom w:val="none" w:sz="0" w:space="0" w:color="auto"/>
            <w:right w:val="none" w:sz="0" w:space="0" w:color="auto"/>
          </w:divBdr>
          <w:divsChild>
            <w:div w:id="654651648">
              <w:marLeft w:val="0"/>
              <w:marRight w:val="0"/>
              <w:marTop w:val="0"/>
              <w:marBottom w:val="0"/>
              <w:divBdr>
                <w:top w:val="none" w:sz="0" w:space="0" w:color="auto"/>
                <w:left w:val="none" w:sz="0" w:space="0" w:color="auto"/>
                <w:bottom w:val="none" w:sz="0" w:space="0" w:color="auto"/>
                <w:right w:val="none" w:sz="0" w:space="0" w:color="auto"/>
              </w:divBdr>
            </w:div>
          </w:divsChild>
        </w:div>
        <w:div w:id="1827941804">
          <w:marLeft w:val="0"/>
          <w:marRight w:val="0"/>
          <w:marTop w:val="0"/>
          <w:marBottom w:val="0"/>
          <w:divBdr>
            <w:top w:val="none" w:sz="0" w:space="0" w:color="auto"/>
            <w:left w:val="none" w:sz="0" w:space="0" w:color="auto"/>
            <w:bottom w:val="none" w:sz="0" w:space="0" w:color="auto"/>
            <w:right w:val="none" w:sz="0" w:space="0" w:color="auto"/>
          </w:divBdr>
          <w:divsChild>
            <w:div w:id="445974468">
              <w:marLeft w:val="0"/>
              <w:marRight w:val="0"/>
              <w:marTop w:val="0"/>
              <w:marBottom w:val="0"/>
              <w:divBdr>
                <w:top w:val="none" w:sz="0" w:space="0" w:color="auto"/>
                <w:left w:val="none" w:sz="0" w:space="0" w:color="auto"/>
                <w:bottom w:val="none" w:sz="0" w:space="0" w:color="auto"/>
                <w:right w:val="none" w:sz="0" w:space="0" w:color="auto"/>
              </w:divBdr>
            </w:div>
          </w:divsChild>
        </w:div>
        <w:div w:id="1859808642">
          <w:marLeft w:val="0"/>
          <w:marRight w:val="0"/>
          <w:marTop w:val="0"/>
          <w:marBottom w:val="0"/>
          <w:divBdr>
            <w:top w:val="none" w:sz="0" w:space="0" w:color="auto"/>
            <w:left w:val="none" w:sz="0" w:space="0" w:color="auto"/>
            <w:bottom w:val="none" w:sz="0" w:space="0" w:color="auto"/>
            <w:right w:val="none" w:sz="0" w:space="0" w:color="auto"/>
          </w:divBdr>
          <w:divsChild>
            <w:div w:id="2092196910">
              <w:marLeft w:val="0"/>
              <w:marRight w:val="0"/>
              <w:marTop w:val="0"/>
              <w:marBottom w:val="0"/>
              <w:divBdr>
                <w:top w:val="none" w:sz="0" w:space="0" w:color="auto"/>
                <w:left w:val="none" w:sz="0" w:space="0" w:color="auto"/>
                <w:bottom w:val="none" w:sz="0" w:space="0" w:color="auto"/>
                <w:right w:val="none" w:sz="0" w:space="0" w:color="auto"/>
              </w:divBdr>
            </w:div>
          </w:divsChild>
        </w:div>
        <w:div w:id="1865244959">
          <w:marLeft w:val="0"/>
          <w:marRight w:val="0"/>
          <w:marTop w:val="0"/>
          <w:marBottom w:val="0"/>
          <w:divBdr>
            <w:top w:val="none" w:sz="0" w:space="0" w:color="auto"/>
            <w:left w:val="none" w:sz="0" w:space="0" w:color="auto"/>
            <w:bottom w:val="none" w:sz="0" w:space="0" w:color="auto"/>
            <w:right w:val="none" w:sz="0" w:space="0" w:color="auto"/>
          </w:divBdr>
          <w:divsChild>
            <w:div w:id="1197232200">
              <w:marLeft w:val="0"/>
              <w:marRight w:val="0"/>
              <w:marTop w:val="0"/>
              <w:marBottom w:val="0"/>
              <w:divBdr>
                <w:top w:val="none" w:sz="0" w:space="0" w:color="auto"/>
                <w:left w:val="none" w:sz="0" w:space="0" w:color="auto"/>
                <w:bottom w:val="none" w:sz="0" w:space="0" w:color="auto"/>
                <w:right w:val="none" w:sz="0" w:space="0" w:color="auto"/>
              </w:divBdr>
            </w:div>
          </w:divsChild>
        </w:div>
        <w:div w:id="1912958960">
          <w:marLeft w:val="0"/>
          <w:marRight w:val="0"/>
          <w:marTop w:val="0"/>
          <w:marBottom w:val="0"/>
          <w:divBdr>
            <w:top w:val="none" w:sz="0" w:space="0" w:color="auto"/>
            <w:left w:val="none" w:sz="0" w:space="0" w:color="auto"/>
            <w:bottom w:val="none" w:sz="0" w:space="0" w:color="auto"/>
            <w:right w:val="none" w:sz="0" w:space="0" w:color="auto"/>
          </w:divBdr>
          <w:divsChild>
            <w:div w:id="569775462">
              <w:marLeft w:val="0"/>
              <w:marRight w:val="0"/>
              <w:marTop w:val="0"/>
              <w:marBottom w:val="0"/>
              <w:divBdr>
                <w:top w:val="none" w:sz="0" w:space="0" w:color="auto"/>
                <w:left w:val="none" w:sz="0" w:space="0" w:color="auto"/>
                <w:bottom w:val="none" w:sz="0" w:space="0" w:color="auto"/>
                <w:right w:val="none" w:sz="0" w:space="0" w:color="auto"/>
              </w:divBdr>
            </w:div>
          </w:divsChild>
        </w:div>
        <w:div w:id="1927373171">
          <w:marLeft w:val="0"/>
          <w:marRight w:val="0"/>
          <w:marTop w:val="0"/>
          <w:marBottom w:val="0"/>
          <w:divBdr>
            <w:top w:val="none" w:sz="0" w:space="0" w:color="auto"/>
            <w:left w:val="none" w:sz="0" w:space="0" w:color="auto"/>
            <w:bottom w:val="none" w:sz="0" w:space="0" w:color="auto"/>
            <w:right w:val="none" w:sz="0" w:space="0" w:color="auto"/>
          </w:divBdr>
          <w:divsChild>
            <w:div w:id="1906259601">
              <w:marLeft w:val="0"/>
              <w:marRight w:val="0"/>
              <w:marTop w:val="0"/>
              <w:marBottom w:val="0"/>
              <w:divBdr>
                <w:top w:val="none" w:sz="0" w:space="0" w:color="auto"/>
                <w:left w:val="none" w:sz="0" w:space="0" w:color="auto"/>
                <w:bottom w:val="none" w:sz="0" w:space="0" w:color="auto"/>
                <w:right w:val="none" w:sz="0" w:space="0" w:color="auto"/>
              </w:divBdr>
            </w:div>
          </w:divsChild>
        </w:div>
        <w:div w:id="1950887886">
          <w:marLeft w:val="0"/>
          <w:marRight w:val="0"/>
          <w:marTop w:val="0"/>
          <w:marBottom w:val="0"/>
          <w:divBdr>
            <w:top w:val="none" w:sz="0" w:space="0" w:color="auto"/>
            <w:left w:val="none" w:sz="0" w:space="0" w:color="auto"/>
            <w:bottom w:val="none" w:sz="0" w:space="0" w:color="auto"/>
            <w:right w:val="none" w:sz="0" w:space="0" w:color="auto"/>
          </w:divBdr>
          <w:divsChild>
            <w:div w:id="1837528485">
              <w:marLeft w:val="0"/>
              <w:marRight w:val="0"/>
              <w:marTop w:val="0"/>
              <w:marBottom w:val="0"/>
              <w:divBdr>
                <w:top w:val="none" w:sz="0" w:space="0" w:color="auto"/>
                <w:left w:val="none" w:sz="0" w:space="0" w:color="auto"/>
                <w:bottom w:val="none" w:sz="0" w:space="0" w:color="auto"/>
                <w:right w:val="none" w:sz="0" w:space="0" w:color="auto"/>
              </w:divBdr>
            </w:div>
          </w:divsChild>
        </w:div>
        <w:div w:id="1957634254">
          <w:marLeft w:val="0"/>
          <w:marRight w:val="0"/>
          <w:marTop w:val="0"/>
          <w:marBottom w:val="0"/>
          <w:divBdr>
            <w:top w:val="none" w:sz="0" w:space="0" w:color="auto"/>
            <w:left w:val="none" w:sz="0" w:space="0" w:color="auto"/>
            <w:bottom w:val="none" w:sz="0" w:space="0" w:color="auto"/>
            <w:right w:val="none" w:sz="0" w:space="0" w:color="auto"/>
          </w:divBdr>
          <w:divsChild>
            <w:div w:id="9528660">
              <w:marLeft w:val="0"/>
              <w:marRight w:val="0"/>
              <w:marTop w:val="0"/>
              <w:marBottom w:val="0"/>
              <w:divBdr>
                <w:top w:val="none" w:sz="0" w:space="0" w:color="auto"/>
                <w:left w:val="none" w:sz="0" w:space="0" w:color="auto"/>
                <w:bottom w:val="none" w:sz="0" w:space="0" w:color="auto"/>
                <w:right w:val="none" w:sz="0" w:space="0" w:color="auto"/>
              </w:divBdr>
            </w:div>
          </w:divsChild>
        </w:div>
        <w:div w:id="1992975785">
          <w:marLeft w:val="0"/>
          <w:marRight w:val="0"/>
          <w:marTop w:val="0"/>
          <w:marBottom w:val="0"/>
          <w:divBdr>
            <w:top w:val="none" w:sz="0" w:space="0" w:color="auto"/>
            <w:left w:val="none" w:sz="0" w:space="0" w:color="auto"/>
            <w:bottom w:val="none" w:sz="0" w:space="0" w:color="auto"/>
            <w:right w:val="none" w:sz="0" w:space="0" w:color="auto"/>
          </w:divBdr>
          <w:divsChild>
            <w:div w:id="230703845">
              <w:marLeft w:val="0"/>
              <w:marRight w:val="0"/>
              <w:marTop w:val="0"/>
              <w:marBottom w:val="0"/>
              <w:divBdr>
                <w:top w:val="none" w:sz="0" w:space="0" w:color="auto"/>
                <w:left w:val="none" w:sz="0" w:space="0" w:color="auto"/>
                <w:bottom w:val="none" w:sz="0" w:space="0" w:color="auto"/>
                <w:right w:val="none" w:sz="0" w:space="0" w:color="auto"/>
              </w:divBdr>
            </w:div>
          </w:divsChild>
        </w:div>
        <w:div w:id="2010937494">
          <w:marLeft w:val="0"/>
          <w:marRight w:val="0"/>
          <w:marTop w:val="0"/>
          <w:marBottom w:val="0"/>
          <w:divBdr>
            <w:top w:val="none" w:sz="0" w:space="0" w:color="auto"/>
            <w:left w:val="none" w:sz="0" w:space="0" w:color="auto"/>
            <w:bottom w:val="none" w:sz="0" w:space="0" w:color="auto"/>
            <w:right w:val="none" w:sz="0" w:space="0" w:color="auto"/>
          </w:divBdr>
          <w:divsChild>
            <w:div w:id="1460681155">
              <w:marLeft w:val="0"/>
              <w:marRight w:val="0"/>
              <w:marTop w:val="0"/>
              <w:marBottom w:val="0"/>
              <w:divBdr>
                <w:top w:val="none" w:sz="0" w:space="0" w:color="auto"/>
                <w:left w:val="none" w:sz="0" w:space="0" w:color="auto"/>
                <w:bottom w:val="none" w:sz="0" w:space="0" w:color="auto"/>
                <w:right w:val="none" w:sz="0" w:space="0" w:color="auto"/>
              </w:divBdr>
            </w:div>
          </w:divsChild>
        </w:div>
        <w:div w:id="2016957309">
          <w:marLeft w:val="0"/>
          <w:marRight w:val="0"/>
          <w:marTop w:val="0"/>
          <w:marBottom w:val="0"/>
          <w:divBdr>
            <w:top w:val="none" w:sz="0" w:space="0" w:color="auto"/>
            <w:left w:val="none" w:sz="0" w:space="0" w:color="auto"/>
            <w:bottom w:val="none" w:sz="0" w:space="0" w:color="auto"/>
            <w:right w:val="none" w:sz="0" w:space="0" w:color="auto"/>
          </w:divBdr>
          <w:divsChild>
            <w:div w:id="1812866320">
              <w:marLeft w:val="0"/>
              <w:marRight w:val="0"/>
              <w:marTop w:val="0"/>
              <w:marBottom w:val="0"/>
              <w:divBdr>
                <w:top w:val="none" w:sz="0" w:space="0" w:color="auto"/>
                <w:left w:val="none" w:sz="0" w:space="0" w:color="auto"/>
                <w:bottom w:val="none" w:sz="0" w:space="0" w:color="auto"/>
                <w:right w:val="none" w:sz="0" w:space="0" w:color="auto"/>
              </w:divBdr>
            </w:div>
          </w:divsChild>
        </w:div>
        <w:div w:id="2031948303">
          <w:marLeft w:val="0"/>
          <w:marRight w:val="0"/>
          <w:marTop w:val="0"/>
          <w:marBottom w:val="0"/>
          <w:divBdr>
            <w:top w:val="none" w:sz="0" w:space="0" w:color="auto"/>
            <w:left w:val="none" w:sz="0" w:space="0" w:color="auto"/>
            <w:bottom w:val="none" w:sz="0" w:space="0" w:color="auto"/>
            <w:right w:val="none" w:sz="0" w:space="0" w:color="auto"/>
          </w:divBdr>
          <w:divsChild>
            <w:div w:id="29764337">
              <w:marLeft w:val="0"/>
              <w:marRight w:val="0"/>
              <w:marTop w:val="0"/>
              <w:marBottom w:val="0"/>
              <w:divBdr>
                <w:top w:val="none" w:sz="0" w:space="0" w:color="auto"/>
                <w:left w:val="none" w:sz="0" w:space="0" w:color="auto"/>
                <w:bottom w:val="none" w:sz="0" w:space="0" w:color="auto"/>
                <w:right w:val="none" w:sz="0" w:space="0" w:color="auto"/>
              </w:divBdr>
            </w:div>
          </w:divsChild>
        </w:div>
        <w:div w:id="2032225440">
          <w:marLeft w:val="0"/>
          <w:marRight w:val="0"/>
          <w:marTop w:val="0"/>
          <w:marBottom w:val="0"/>
          <w:divBdr>
            <w:top w:val="none" w:sz="0" w:space="0" w:color="auto"/>
            <w:left w:val="none" w:sz="0" w:space="0" w:color="auto"/>
            <w:bottom w:val="none" w:sz="0" w:space="0" w:color="auto"/>
            <w:right w:val="none" w:sz="0" w:space="0" w:color="auto"/>
          </w:divBdr>
          <w:divsChild>
            <w:div w:id="846363293">
              <w:marLeft w:val="0"/>
              <w:marRight w:val="0"/>
              <w:marTop w:val="0"/>
              <w:marBottom w:val="0"/>
              <w:divBdr>
                <w:top w:val="none" w:sz="0" w:space="0" w:color="auto"/>
                <w:left w:val="none" w:sz="0" w:space="0" w:color="auto"/>
                <w:bottom w:val="none" w:sz="0" w:space="0" w:color="auto"/>
                <w:right w:val="none" w:sz="0" w:space="0" w:color="auto"/>
              </w:divBdr>
            </w:div>
          </w:divsChild>
        </w:div>
        <w:div w:id="2054846857">
          <w:marLeft w:val="0"/>
          <w:marRight w:val="0"/>
          <w:marTop w:val="0"/>
          <w:marBottom w:val="0"/>
          <w:divBdr>
            <w:top w:val="none" w:sz="0" w:space="0" w:color="auto"/>
            <w:left w:val="none" w:sz="0" w:space="0" w:color="auto"/>
            <w:bottom w:val="none" w:sz="0" w:space="0" w:color="auto"/>
            <w:right w:val="none" w:sz="0" w:space="0" w:color="auto"/>
          </w:divBdr>
          <w:divsChild>
            <w:div w:id="307827573">
              <w:marLeft w:val="0"/>
              <w:marRight w:val="0"/>
              <w:marTop w:val="0"/>
              <w:marBottom w:val="0"/>
              <w:divBdr>
                <w:top w:val="none" w:sz="0" w:space="0" w:color="auto"/>
                <w:left w:val="none" w:sz="0" w:space="0" w:color="auto"/>
                <w:bottom w:val="none" w:sz="0" w:space="0" w:color="auto"/>
                <w:right w:val="none" w:sz="0" w:space="0" w:color="auto"/>
              </w:divBdr>
            </w:div>
          </w:divsChild>
        </w:div>
        <w:div w:id="2057384620">
          <w:marLeft w:val="0"/>
          <w:marRight w:val="0"/>
          <w:marTop w:val="0"/>
          <w:marBottom w:val="0"/>
          <w:divBdr>
            <w:top w:val="none" w:sz="0" w:space="0" w:color="auto"/>
            <w:left w:val="none" w:sz="0" w:space="0" w:color="auto"/>
            <w:bottom w:val="none" w:sz="0" w:space="0" w:color="auto"/>
            <w:right w:val="none" w:sz="0" w:space="0" w:color="auto"/>
          </w:divBdr>
          <w:divsChild>
            <w:div w:id="1680081349">
              <w:marLeft w:val="0"/>
              <w:marRight w:val="0"/>
              <w:marTop w:val="0"/>
              <w:marBottom w:val="0"/>
              <w:divBdr>
                <w:top w:val="none" w:sz="0" w:space="0" w:color="auto"/>
                <w:left w:val="none" w:sz="0" w:space="0" w:color="auto"/>
                <w:bottom w:val="none" w:sz="0" w:space="0" w:color="auto"/>
                <w:right w:val="none" w:sz="0" w:space="0" w:color="auto"/>
              </w:divBdr>
            </w:div>
          </w:divsChild>
        </w:div>
        <w:div w:id="2061976272">
          <w:marLeft w:val="0"/>
          <w:marRight w:val="0"/>
          <w:marTop w:val="0"/>
          <w:marBottom w:val="0"/>
          <w:divBdr>
            <w:top w:val="none" w:sz="0" w:space="0" w:color="auto"/>
            <w:left w:val="none" w:sz="0" w:space="0" w:color="auto"/>
            <w:bottom w:val="none" w:sz="0" w:space="0" w:color="auto"/>
            <w:right w:val="none" w:sz="0" w:space="0" w:color="auto"/>
          </w:divBdr>
          <w:divsChild>
            <w:div w:id="1777408799">
              <w:marLeft w:val="0"/>
              <w:marRight w:val="0"/>
              <w:marTop w:val="0"/>
              <w:marBottom w:val="0"/>
              <w:divBdr>
                <w:top w:val="none" w:sz="0" w:space="0" w:color="auto"/>
                <w:left w:val="none" w:sz="0" w:space="0" w:color="auto"/>
                <w:bottom w:val="none" w:sz="0" w:space="0" w:color="auto"/>
                <w:right w:val="none" w:sz="0" w:space="0" w:color="auto"/>
              </w:divBdr>
            </w:div>
          </w:divsChild>
        </w:div>
        <w:div w:id="2072576632">
          <w:marLeft w:val="0"/>
          <w:marRight w:val="0"/>
          <w:marTop w:val="0"/>
          <w:marBottom w:val="0"/>
          <w:divBdr>
            <w:top w:val="none" w:sz="0" w:space="0" w:color="auto"/>
            <w:left w:val="none" w:sz="0" w:space="0" w:color="auto"/>
            <w:bottom w:val="none" w:sz="0" w:space="0" w:color="auto"/>
            <w:right w:val="none" w:sz="0" w:space="0" w:color="auto"/>
          </w:divBdr>
          <w:divsChild>
            <w:div w:id="883712597">
              <w:marLeft w:val="0"/>
              <w:marRight w:val="0"/>
              <w:marTop w:val="0"/>
              <w:marBottom w:val="0"/>
              <w:divBdr>
                <w:top w:val="none" w:sz="0" w:space="0" w:color="auto"/>
                <w:left w:val="none" w:sz="0" w:space="0" w:color="auto"/>
                <w:bottom w:val="none" w:sz="0" w:space="0" w:color="auto"/>
                <w:right w:val="none" w:sz="0" w:space="0" w:color="auto"/>
              </w:divBdr>
            </w:div>
          </w:divsChild>
        </w:div>
        <w:div w:id="2090689369">
          <w:marLeft w:val="0"/>
          <w:marRight w:val="0"/>
          <w:marTop w:val="0"/>
          <w:marBottom w:val="0"/>
          <w:divBdr>
            <w:top w:val="none" w:sz="0" w:space="0" w:color="auto"/>
            <w:left w:val="none" w:sz="0" w:space="0" w:color="auto"/>
            <w:bottom w:val="none" w:sz="0" w:space="0" w:color="auto"/>
            <w:right w:val="none" w:sz="0" w:space="0" w:color="auto"/>
          </w:divBdr>
          <w:divsChild>
            <w:div w:id="1386904488">
              <w:marLeft w:val="0"/>
              <w:marRight w:val="0"/>
              <w:marTop w:val="0"/>
              <w:marBottom w:val="0"/>
              <w:divBdr>
                <w:top w:val="none" w:sz="0" w:space="0" w:color="auto"/>
                <w:left w:val="none" w:sz="0" w:space="0" w:color="auto"/>
                <w:bottom w:val="none" w:sz="0" w:space="0" w:color="auto"/>
                <w:right w:val="none" w:sz="0" w:space="0" w:color="auto"/>
              </w:divBdr>
            </w:div>
          </w:divsChild>
        </w:div>
        <w:div w:id="2090928631">
          <w:marLeft w:val="0"/>
          <w:marRight w:val="0"/>
          <w:marTop w:val="0"/>
          <w:marBottom w:val="0"/>
          <w:divBdr>
            <w:top w:val="none" w:sz="0" w:space="0" w:color="auto"/>
            <w:left w:val="none" w:sz="0" w:space="0" w:color="auto"/>
            <w:bottom w:val="none" w:sz="0" w:space="0" w:color="auto"/>
            <w:right w:val="none" w:sz="0" w:space="0" w:color="auto"/>
          </w:divBdr>
          <w:divsChild>
            <w:div w:id="855313328">
              <w:marLeft w:val="0"/>
              <w:marRight w:val="0"/>
              <w:marTop w:val="0"/>
              <w:marBottom w:val="0"/>
              <w:divBdr>
                <w:top w:val="none" w:sz="0" w:space="0" w:color="auto"/>
                <w:left w:val="none" w:sz="0" w:space="0" w:color="auto"/>
                <w:bottom w:val="none" w:sz="0" w:space="0" w:color="auto"/>
                <w:right w:val="none" w:sz="0" w:space="0" w:color="auto"/>
              </w:divBdr>
            </w:div>
          </w:divsChild>
        </w:div>
        <w:div w:id="2094668101">
          <w:marLeft w:val="0"/>
          <w:marRight w:val="0"/>
          <w:marTop w:val="0"/>
          <w:marBottom w:val="0"/>
          <w:divBdr>
            <w:top w:val="none" w:sz="0" w:space="0" w:color="auto"/>
            <w:left w:val="none" w:sz="0" w:space="0" w:color="auto"/>
            <w:bottom w:val="none" w:sz="0" w:space="0" w:color="auto"/>
            <w:right w:val="none" w:sz="0" w:space="0" w:color="auto"/>
          </w:divBdr>
          <w:divsChild>
            <w:div w:id="1196625357">
              <w:marLeft w:val="0"/>
              <w:marRight w:val="0"/>
              <w:marTop w:val="0"/>
              <w:marBottom w:val="0"/>
              <w:divBdr>
                <w:top w:val="none" w:sz="0" w:space="0" w:color="auto"/>
                <w:left w:val="none" w:sz="0" w:space="0" w:color="auto"/>
                <w:bottom w:val="none" w:sz="0" w:space="0" w:color="auto"/>
                <w:right w:val="none" w:sz="0" w:space="0" w:color="auto"/>
              </w:divBdr>
            </w:div>
          </w:divsChild>
        </w:div>
        <w:div w:id="2104917425">
          <w:marLeft w:val="0"/>
          <w:marRight w:val="0"/>
          <w:marTop w:val="0"/>
          <w:marBottom w:val="0"/>
          <w:divBdr>
            <w:top w:val="none" w:sz="0" w:space="0" w:color="auto"/>
            <w:left w:val="none" w:sz="0" w:space="0" w:color="auto"/>
            <w:bottom w:val="none" w:sz="0" w:space="0" w:color="auto"/>
            <w:right w:val="none" w:sz="0" w:space="0" w:color="auto"/>
          </w:divBdr>
          <w:divsChild>
            <w:div w:id="1628971120">
              <w:marLeft w:val="0"/>
              <w:marRight w:val="0"/>
              <w:marTop w:val="0"/>
              <w:marBottom w:val="0"/>
              <w:divBdr>
                <w:top w:val="none" w:sz="0" w:space="0" w:color="auto"/>
                <w:left w:val="none" w:sz="0" w:space="0" w:color="auto"/>
                <w:bottom w:val="none" w:sz="0" w:space="0" w:color="auto"/>
                <w:right w:val="none" w:sz="0" w:space="0" w:color="auto"/>
              </w:divBdr>
            </w:div>
          </w:divsChild>
        </w:div>
        <w:div w:id="2133670119">
          <w:marLeft w:val="0"/>
          <w:marRight w:val="0"/>
          <w:marTop w:val="0"/>
          <w:marBottom w:val="0"/>
          <w:divBdr>
            <w:top w:val="none" w:sz="0" w:space="0" w:color="auto"/>
            <w:left w:val="none" w:sz="0" w:space="0" w:color="auto"/>
            <w:bottom w:val="none" w:sz="0" w:space="0" w:color="auto"/>
            <w:right w:val="none" w:sz="0" w:space="0" w:color="auto"/>
          </w:divBdr>
          <w:divsChild>
            <w:div w:id="1594321794">
              <w:marLeft w:val="0"/>
              <w:marRight w:val="0"/>
              <w:marTop w:val="0"/>
              <w:marBottom w:val="0"/>
              <w:divBdr>
                <w:top w:val="none" w:sz="0" w:space="0" w:color="auto"/>
                <w:left w:val="none" w:sz="0" w:space="0" w:color="auto"/>
                <w:bottom w:val="none" w:sz="0" w:space="0" w:color="auto"/>
                <w:right w:val="none" w:sz="0" w:space="0" w:color="auto"/>
              </w:divBdr>
            </w:div>
          </w:divsChild>
        </w:div>
        <w:div w:id="2135053234">
          <w:marLeft w:val="0"/>
          <w:marRight w:val="0"/>
          <w:marTop w:val="0"/>
          <w:marBottom w:val="0"/>
          <w:divBdr>
            <w:top w:val="none" w:sz="0" w:space="0" w:color="auto"/>
            <w:left w:val="none" w:sz="0" w:space="0" w:color="auto"/>
            <w:bottom w:val="none" w:sz="0" w:space="0" w:color="auto"/>
            <w:right w:val="none" w:sz="0" w:space="0" w:color="auto"/>
          </w:divBdr>
          <w:divsChild>
            <w:div w:id="2550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3247">
      <w:bodyDiv w:val="1"/>
      <w:marLeft w:val="0"/>
      <w:marRight w:val="0"/>
      <w:marTop w:val="0"/>
      <w:marBottom w:val="0"/>
      <w:divBdr>
        <w:top w:val="none" w:sz="0" w:space="0" w:color="auto"/>
        <w:left w:val="none" w:sz="0" w:space="0" w:color="auto"/>
        <w:bottom w:val="none" w:sz="0" w:space="0" w:color="auto"/>
        <w:right w:val="none" w:sz="0" w:space="0" w:color="auto"/>
      </w:divBdr>
    </w:div>
    <w:div w:id="341398067">
      <w:bodyDiv w:val="1"/>
      <w:marLeft w:val="0"/>
      <w:marRight w:val="0"/>
      <w:marTop w:val="0"/>
      <w:marBottom w:val="0"/>
      <w:divBdr>
        <w:top w:val="none" w:sz="0" w:space="0" w:color="auto"/>
        <w:left w:val="none" w:sz="0" w:space="0" w:color="auto"/>
        <w:bottom w:val="none" w:sz="0" w:space="0" w:color="auto"/>
        <w:right w:val="none" w:sz="0" w:space="0" w:color="auto"/>
      </w:divBdr>
    </w:div>
    <w:div w:id="343092660">
      <w:bodyDiv w:val="1"/>
      <w:marLeft w:val="0"/>
      <w:marRight w:val="0"/>
      <w:marTop w:val="0"/>
      <w:marBottom w:val="0"/>
      <w:divBdr>
        <w:top w:val="none" w:sz="0" w:space="0" w:color="auto"/>
        <w:left w:val="none" w:sz="0" w:space="0" w:color="auto"/>
        <w:bottom w:val="none" w:sz="0" w:space="0" w:color="auto"/>
        <w:right w:val="none" w:sz="0" w:space="0" w:color="auto"/>
      </w:divBdr>
    </w:div>
    <w:div w:id="345255159">
      <w:bodyDiv w:val="1"/>
      <w:marLeft w:val="0"/>
      <w:marRight w:val="0"/>
      <w:marTop w:val="0"/>
      <w:marBottom w:val="0"/>
      <w:divBdr>
        <w:top w:val="none" w:sz="0" w:space="0" w:color="auto"/>
        <w:left w:val="none" w:sz="0" w:space="0" w:color="auto"/>
        <w:bottom w:val="none" w:sz="0" w:space="0" w:color="auto"/>
        <w:right w:val="none" w:sz="0" w:space="0" w:color="auto"/>
      </w:divBdr>
    </w:div>
    <w:div w:id="345256237">
      <w:bodyDiv w:val="1"/>
      <w:marLeft w:val="0"/>
      <w:marRight w:val="0"/>
      <w:marTop w:val="0"/>
      <w:marBottom w:val="0"/>
      <w:divBdr>
        <w:top w:val="none" w:sz="0" w:space="0" w:color="auto"/>
        <w:left w:val="none" w:sz="0" w:space="0" w:color="auto"/>
        <w:bottom w:val="none" w:sz="0" w:space="0" w:color="auto"/>
        <w:right w:val="none" w:sz="0" w:space="0" w:color="auto"/>
      </w:divBdr>
    </w:div>
    <w:div w:id="348482989">
      <w:bodyDiv w:val="1"/>
      <w:marLeft w:val="0"/>
      <w:marRight w:val="0"/>
      <w:marTop w:val="0"/>
      <w:marBottom w:val="0"/>
      <w:divBdr>
        <w:top w:val="none" w:sz="0" w:space="0" w:color="auto"/>
        <w:left w:val="none" w:sz="0" w:space="0" w:color="auto"/>
        <w:bottom w:val="none" w:sz="0" w:space="0" w:color="auto"/>
        <w:right w:val="none" w:sz="0" w:space="0" w:color="auto"/>
      </w:divBdr>
    </w:div>
    <w:div w:id="349842646">
      <w:bodyDiv w:val="1"/>
      <w:marLeft w:val="0"/>
      <w:marRight w:val="0"/>
      <w:marTop w:val="0"/>
      <w:marBottom w:val="0"/>
      <w:divBdr>
        <w:top w:val="none" w:sz="0" w:space="0" w:color="auto"/>
        <w:left w:val="none" w:sz="0" w:space="0" w:color="auto"/>
        <w:bottom w:val="none" w:sz="0" w:space="0" w:color="auto"/>
        <w:right w:val="none" w:sz="0" w:space="0" w:color="auto"/>
      </w:divBdr>
    </w:div>
    <w:div w:id="350378767">
      <w:bodyDiv w:val="1"/>
      <w:marLeft w:val="0"/>
      <w:marRight w:val="0"/>
      <w:marTop w:val="0"/>
      <w:marBottom w:val="0"/>
      <w:divBdr>
        <w:top w:val="none" w:sz="0" w:space="0" w:color="auto"/>
        <w:left w:val="none" w:sz="0" w:space="0" w:color="auto"/>
        <w:bottom w:val="none" w:sz="0" w:space="0" w:color="auto"/>
        <w:right w:val="none" w:sz="0" w:space="0" w:color="auto"/>
      </w:divBdr>
    </w:div>
    <w:div w:id="350497744">
      <w:bodyDiv w:val="1"/>
      <w:marLeft w:val="0"/>
      <w:marRight w:val="0"/>
      <w:marTop w:val="0"/>
      <w:marBottom w:val="0"/>
      <w:divBdr>
        <w:top w:val="none" w:sz="0" w:space="0" w:color="auto"/>
        <w:left w:val="none" w:sz="0" w:space="0" w:color="auto"/>
        <w:bottom w:val="none" w:sz="0" w:space="0" w:color="auto"/>
        <w:right w:val="none" w:sz="0" w:space="0" w:color="auto"/>
      </w:divBdr>
    </w:div>
    <w:div w:id="350957992">
      <w:bodyDiv w:val="1"/>
      <w:marLeft w:val="0"/>
      <w:marRight w:val="0"/>
      <w:marTop w:val="0"/>
      <w:marBottom w:val="0"/>
      <w:divBdr>
        <w:top w:val="none" w:sz="0" w:space="0" w:color="auto"/>
        <w:left w:val="none" w:sz="0" w:space="0" w:color="auto"/>
        <w:bottom w:val="none" w:sz="0" w:space="0" w:color="auto"/>
        <w:right w:val="none" w:sz="0" w:space="0" w:color="auto"/>
      </w:divBdr>
    </w:div>
    <w:div w:id="353265519">
      <w:bodyDiv w:val="1"/>
      <w:marLeft w:val="0"/>
      <w:marRight w:val="0"/>
      <w:marTop w:val="0"/>
      <w:marBottom w:val="0"/>
      <w:divBdr>
        <w:top w:val="none" w:sz="0" w:space="0" w:color="auto"/>
        <w:left w:val="none" w:sz="0" w:space="0" w:color="auto"/>
        <w:bottom w:val="none" w:sz="0" w:space="0" w:color="auto"/>
        <w:right w:val="none" w:sz="0" w:space="0" w:color="auto"/>
      </w:divBdr>
    </w:div>
    <w:div w:id="354312133">
      <w:bodyDiv w:val="1"/>
      <w:marLeft w:val="0"/>
      <w:marRight w:val="0"/>
      <w:marTop w:val="0"/>
      <w:marBottom w:val="0"/>
      <w:divBdr>
        <w:top w:val="none" w:sz="0" w:space="0" w:color="auto"/>
        <w:left w:val="none" w:sz="0" w:space="0" w:color="auto"/>
        <w:bottom w:val="none" w:sz="0" w:space="0" w:color="auto"/>
        <w:right w:val="none" w:sz="0" w:space="0" w:color="auto"/>
      </w:divBdr>
    </w:div>
    <w:div w:id="354888270">
      <w:bodyDiv w:val="1"/>
      <w:marLeft w:val="0"/>
      <w:marRight w:val="0"/>
      <w:marTop w:val="0"/>
      <w:marBottom w:val="0"/>
      <w:divBdr>
        <w:top w:val="none" w:sz="0" w:space="0" w:color="auto"/>
        <w:left w:val="none" w:sz="0" w:space="0" w:color="auto"/>
        <w:bottom w:val="none" w:sz="0" w:space="0" w:color="auto"/>
        <w:right w:val="none" w:sz="0" w:space="0" w:color="auto"/>
      </w:divBdr>
    </w:div>
    <w:div w:id="357050298">
      <w:bodyDiv w:val="1"/>
      <w:marLeft w:val="0"/>
      <w:marRight w:val="0"/>
      <w:marTop w:val="0"/>
      <w:marBottom w:val="0"/>
      <w:divBdr>
        <w:top w:val="none" w:sz="0" w:space="0" w:color="auto"/>
        <w:left w:val="none" w:sz="0" w:space="0" w:color="auto"/>
        <w:bottom w:val="none" w:sz="0" w:space="0" w:color="auto"/>
        <w:right w:val="none" w:sz="0" w:space="0" w:color="auto"/>
      </w:divBdr>
    </w:div>
    <w:div w:id="357974339">
      <w:bodyDiv w:val="1"/>
      <w:marLeft w:val="0"/>
      <w:marRight w:val="0"/>
      <w:marTop w:val="0"/>
      <w:marBottom w:val="0"/>
      <w:divBdr>
        <w:top w:val="none" w:sz="0" w:space="0" w:color="auto"/>
        <w:left w:val="none" w:sz="0" w:space="0" w:color="auto"/>
        <w:bottom w:val="none" w:sz="0" w:space="0" w:color="auto"/>
        <w:right w:val="none" w:sz="0" w:space="0" w:color="auto"/>
      </w:divBdr>
    </w:div>
    <w:div w:id="362051840">
      <w:bodyDiv w:val="1"/>
      <w:marLeft w:val="0"/>
      <w:marRight w:val="0"/>
      <w:marTop w:val="0"/>
      <w:marBottom w:val="0"/>
      <w:divBdr>
        <w:top w:val="none" w:sz="0" w:space="0" w:color="auto"/>
        <w:left w:val="none" w:sz="0" w:space="0" w:color="auto"/>
        <w:bottom w:val="none" w:sz="0" w:space="0" w:color="auto"/>
        <w:right w:val="none" w:sz="0" w:space="0" w:color="auto"/>
      </w:divBdr>
    </w:div>
    <w:div w:id="362098263">
      <w:bodyDiv w:val="1"/>
      <w:marLeft w:val="0"/>
      <w:marRight w:val="0"/>
      <w:marTop w:val="0"/>
      <w:marBottom w:val="0"/>
      <w:divBdr>
        <w:top w:val="none" w:sz="0" w:space="0" w:color="auto"/>
        <w:left w:val="none" w:sz="0" w:space="0" w:color="auto"/>
        <w:bottom w:val="none" w:sz="0" w:space="0" w:color="auto"/>
        <w:right w:val="none" w:sz="0" w:space="0" w:color="auto"/>
      </w:divBdr>
    </w:div>
    <w:div w:id="364060417">
      <w:bodyDiv w:val="1"/>
      <w:marLeft w:val="0"/>
      <w:marRight w:val="0"/>
      <w:marTop w:val="0"/>
      <w:marBottom w:val="0"/>
      <w:divBdr>
        <w:top w:val="none" w:sz="0" w:space="0" w:color="auto"/>
        <w:left w:val="none" w:sz="0" w:space="0" w:color="auto"/>
        <w:bottom w:val="none" w:sz="0" w:space="0" w:color="auto"/>
        <w:right w:val="none" w:sz="0" w:space="0" w:color="auto"/>
      </w:divBdr>
    </w:div>
    <w:div w:id="364208733">
      <w:bodyDiv w:val="1"/>
      <w:marLeft w:val="0"/>
      <w:marRight w:val="0"/>
      <w:marTop w:val="0"/>
      <w:marBottom w:val="0"/>
      <w:divBdr>
        <w:top w:val="none" w:sz="0" w:space="0" w:color="auto"/>
        <w:left w:val="none" w:sz="0" w:space="0" w:color="auto"/>
        <w:bottom w:val="none" w:sz="0" w:space="0" w:color="auto"/>
        <w:right w:val="none" w:sz="0" w:space="0" w:color="auto"/>
      </w:divBdr>
    </w:div>
    <w:div w:id="364211113">
      <w:bodyDiv w:val="1"/>
      <w:marLeft w:val="0"/>
      <w:marRight w:val="0"/>
      <w:marTop w:val="0"/>
      <w:marBottom w:val="0"/>
      <w:divBdr>
        <w:top w:val="none" w:sz="0" w:space="0" w:color="auto"/>
        <w:left w:val="none" w:sz="0" w:space="0" w:color="auto"/>
        <w:bottom w:val="none" w:sz="0" w:space="0" w:color="auto"/>
        <w:right w:val="none" w:sz="0" w:space="0" w:color="auto"/>
      </w:divBdr>
    </w:div>
    <w:div w:id="367027244">
      <w:bodyDiv w:val="1"/>
      <w:marLeft w:val="0"/>
      <w:marRight w:val="0"/>
      <w:marTop w:val="0"/>
      <w:marBottom w:val="0"/>
      <w:divBdr>
        <w:top w:val="none" w:sz="0" w:space="0" w:color="auto"/>
        <w:left w:val="none" w:sz="0" w:space="0" w:color="auto"/>
        <w:bottom w:val="none" w:sz="0" w:space="0" w:color="auto"/>
        <w:right w:val="none" w:sz="0" w:space="0" w:color="auto"/>
      </w:divBdr>
    </w:div>
    <w:div w:id="367068194">
      <w:bodyDiv w:val="1"/>
      <w:marLeft w:val="0"/>
      <w:marRight w:val="0"/>
      <w:marTop w:val="0"/>
      <w:marBottom w:val="0"/>
      <w:divBdr>
        <w:top w:val="none" w:sz="0" w:space="0" w:color="auto"/>
        <w:left w:val="none" w:sz="0" w:space="0" w:color="auto"/>
        <w:bottom w:val="none" w:sz="0" w:space="0" w:color="auto"/>
        <w:right w:val="none" w:sz="0" w:space="0" w:color="auto"/>
      </w:divBdr>
    </w:div>
    <w:div w:id="367296356">
      <w:bodyDiv w:val="1"/>
      <w:marLeft w:val="0"/>
      <w:marRight w:val="0"/>
      <w:marTop w:val="0"/>
      <w:marBottom w:val="0"/>
      <w:divBdr>
        <w:top w:val="none" w:sz="0" w:space="0" w:color="auto"/>
        <w:left w:val="none" w:sz="0" w:space="0" w:color="auto"/>
        <w:bottom w:val="none" w:sz="0" w:space="0" w:color="auto"/>
        <w:right w:val="none" w:sz="0" w:space="0" w:color="auto"/>
      </w:divBdr>
    </w:div>
    <w:div w:id="367684724">
      <w:bodyDiv w:val="1"/>
      <w:marLeft w:val="0"/>
      <w:marRight w:val="0"/>
      <w:marTop w:val="0"/>
      <w:marBottom w:val="0"/>
      <w:divBdr>
        <w:top w:val="none" w:sz="0" w:space="0" w:color="auto"/>
        <w:left w:val="none" w:sz="0" w:space="0" w:color="auto"/>
        <w:bottom w:val="none" w:sz="0" w:space="0" w:color="auto"/>
        <w:right w:val="none" w:sz="0" w:space="0" w:color="auto"/>
      </w:divBdr>
    </w:div>
    <w:div w:id="369693074">
      <w:bodyDiv w:val="1"/>
      <w:marLeft w:val="0"/>
      <w:marRight w:val="0"/>
      <w:marTop w:val="0"/>
      <w:marBottom w:val="0"/>
      <w:divBdr>
        <w:top w:val="none" w:sz="0" w:space="0" w:color="auto"/>
        <w:left w:val="none" w:sz="0" w:space="0" w:color="auto"/>
        <w:bottom w:val="none" w:sz="0" w:space="0" w:color="auto"/>
        <w:right w:val="none" w:sz="0" w:space="0" w:color="auto"/>
      </w:divBdr>
    </w:div>
    <w:div w:id="369917208">
      <w:bodyDiv w:val="1"/>
      <w:marLeft w:val="0"/>
      <w:marRight w:val="0"/>
      <w:marTop w:val="0"/>
      <w:marBottom w:val="0"/>
      <w:divBdr>
        <w:top w:val="none" w:sz="0" w:space="0" w:color="auto"/>
        <w:left w:val="none" w:sz="0" w:space="0" w:color="auto"/>
        <w:bottom w:val="none" w:sz="0" w:space="0" w:color="auto"/>
        <w:right w:val="none" w:sz="0" w:space="0" w:color="auto"/>
      </w:divBdr>
    </w:div>
    <w:div w:id="370231148">
      <w:bodyDiv w:val="1"/>
      <w:marLeft w:val="0"/>
      <w:marRight w:val="0"/>
      <w:marTop w:val="0"/>
      <w:marBottom w:val="0"/>
      <w:divBdr>
        <w:top w:val="none" w:sz="0" w:space="0" w:color="auto"/>
        <w:left w:val="none" w:sz="0" w:space="0" w:color="auto"/>
        <w:bottom w:val="none" w:sz="0" w:space="0" w:color="auto"/>
        <w:right w:val="none" w:sz="0" w:space="0" w:color="auto"/>
      </w:divBdr>
    </w:div>
    <w:div w:id="370348710">
      <w:bodyDiv w:val="1"/>
      <w:marLeft w:val="0"/>
      <w:marRight w:val="0"/>
      <w:marTop w:val="0"/>
      <w:marBottom w:val="0"/>
      <w:divBdr>
        <w:top w:val="none" w:sz="0" w:space="0" w:color="auto"/>
        <w:left w:val="none" w:sz="0" w:space="0" w:color="auto"/>
        <w:bottom w:val="none" w:sz="0" w:space="0" w:color="auto"/>
        <w:right w:val="none" w:sz="0" w:space="0" w:color="auto"/>
      </w:divBdr>
    </w:div>
    <w:div w:id="371466802">
      <w:bodyDiv w:val="1"/>
      <w:marLeft w:val="0"/>
      <w:marRight w:val="0"/>
      <w:marTop w:val="0"/>
      <w:marBottom w:val="0"/>
      <w:divBdr>
        <w:top w:val="none" w:sz="0" w:space="0" w:color="auto"/>
        <w:left w:val="none" w:sz="0" w:space="0" w:color="auto"/>
        <w:bottom w:val="none" w:sz="0" w:space="0" w:color="auto"/>
        <w:right w:val="none" w:sz="0" w:space="0" w:color="auto"/>
      </w:divBdr>
    </w:div>
    <w:div w:id="373769664">
      <w:bodyDiv w:val="1"/>
      <w:marLeft w:val="0"/>
      <w:marRight w:val="0"/>
      <w:marTop w:val="0"/>
      <w:marBottom w:val="0"/>
      <w:divBdr>
        <w:top w:val="none" w:sz="0" w:space="0" w:color="auto"/>
        <w:left w:val="none" w:sz="0" w:space="0" w:color="auto"/>
        <w:bottom w:val="none" w:sz="0" w:space="0" w:color="auto"/>
        <w:right w:val="none" w:sz="0" w:space="0" w:color="auto"/>
      </w:divBdr>
    </w:div>
    <w:div w:id="373967623">
      <w:bodyDiv w:val="1"/>
      <w:marLeft w:val="0"/>
      <w:marRight w:val="0"/>
      <w:marTop w:val="0"/>
      <w:marBottom w:val="0"/>
      <w:divBdr>
        <w:top w:val="none" w:sz="0" w:space="0" w:color="auto"/>
        <w:left w:val="none" w:sz="0" w:space="0" w:color="auto"/>
        <w:bottom w:val="none" w:sz="0" w:space="0" w:color="auto"/>
        <w:right w:val="none" w:sz="0" w:space="0" w:color="auto"/>
      </w:divBdr>
    </w:div>
    <w:div w:id="375741252">
      <w:bodyDiv w:val="1"/>
      <w:marLeft w:val="0"/>
      <w:marRight w:val="0"/>
      <w:marTop w:val="0"/>
      <w:marBottom w:val="0"/>
      <w:divBdr>
        <w:top w:val="none" w:sz="0" w:space="0" w:color="auto"/>
        <w:left w:val="none" w:sz="0" w:space="0" w:color="auto"/>
        <w:bottom w:val="none" w:sz="0" w:space="0" w:color="auto"/>
        <w:right w:val="none" w:sz="0" w:space="0" w:color="auto"/>
      </w:divBdr>
    </w:div>
    <w:div w:id="375935049">
      <w:bodyDiv w:val="1"/>
      <w:marLeft w:val="0"/>
      <w:marRight w:val="0"/>
      <w:marTop w:val="0"/>
      <w:marBottom w:val="0"/>
      <w:divBdr>
        <w:top w:val="none" w:sz="0" w:space="0" w:color="auto"/>
        <w:left w:val="none" w:sz="0" w:space="0" w:color="auto"/>
        <w:bottom w:val="none" w:sz="0" w:space="0" w:color="auto"/>
        <w:right w:val="none" w:sz="0" w:space="0" w:color="auto"/>
      </w:divBdr>
    </w:div>
    <w:div w:id="376054168">
      <w:bodyDiv w:val="1"/>
      <w:marLeft w:val="0"/>
      <w:marRight w:val="0"/>
      <w:marTop w:val="0"/>
      <w:marBottom w:val="0"/>
      <w:divBdr>
        <w:top w:val="none" w:sz="0" w:space="0" w:color="auto"/>
        <w:left w:val="none" w:sz="0" w:space="0" w:color="auto"/>
        <w:bottom w:val="none" w:sz="0" w:space="0" w:color="auto"/>
        <w:right w:val="none" w:sz="0" w:space="0" w:color="auto"/>
      </w:divBdr>
    </w:div>
    <w:div w:id="376780675">
      <w:bodyDiv w:val="1"/>
      <w:marLeft w:val="0"/>
      <w:marRight w:val="0"/>
      <w:marTop w:val="0"/>
      <w:marBottom w:val="0"/>
      <w:divBdr>
        <w:top w:val="none" w:sz="0" w:space="0" w:color="auto"/>
        <w:left w:val="none" w:sz="0" w:space="0" w:color="auto"/>
        <w:bottom w:val="none" w:sz="0" w:space="0" w:color="auto"/>
        <w:right w:val="none" w:sz="0" w:space="0" w:color="auto"/>
      </w:divBdr>
    </w:div>
    <w:div w:id="377244029">
      <w:bodyDiv w:val="1"/>
      <w:marLeft w:val="0"/>
      <w:marRight w:val="0"/>
      <w:marTop w:val="0"/>
      <w:marBottom w:val="0"/>
      <w:divBdr>
        <w:top w:val="none" w:sz="0" w:space="0" w:color="auto"/>
        <w:left w:val="none" w:sz="0" w:space="0" w:color="auto"/>
        <w:bottom w:val="none" w:sz="0" w:space="0" w:color="auto"/>
        <w:right w:val="none" w:sz="0" w:space="0" w:color="auto"/>
      </w:divBdr>
    </w:div>
    <w:div w:id="379284990">
      <w:bodyDiv w:val="1"/>
      <w:marLeft w:val="0"/>
      <w:marRight w:val="0"/>
      <w:marTop w:val="0"/>
      <w:marBottom w:val="0"/>
      <w:divBdr>
        <w:top w:val="none" w:sz="0" w:space="0" w:color="auto"/>
        <w:left w:val="none" w:sz="0" w:space="0" w:color="auto"/>
        <w:bottom w:val="none" w:sz="0" w:space="0" w:color="auto"/>
        <w:right w:val="none" w:sz="0" w:space="0" w:color="auto"/>
      </w:divBdr>
    </w:div>
    <w:div w:id="381248748">
      <w:bodyDiv w:val="1"/>
      <w:marLeft w:val="0"/>
      <w:marRight w:val="0"/>
      <w:marTop w:val="0"/>
      <w:marBottom w:val="0"/>
      <w:divBdr>
        <w:top w:val="none" w:sz="0" w:space="0" w:color="auto"/>
        <w:left w:val="none" w:sz="0" w:space="0" w:color="auto"/>
        <w:bottom w:val="none" w:sz="0" w:space="0" w:color="auto"/>
        <w:right w:val="none" w:sz="0" w:space="0" w:color="auto"/>
      </w:divBdr>
    </w:div>
    <w:div w:id="381944555">
      <w:bodyDiv w:val="1"/>
      <w:marLeft w:val="0"/>
      <w:marRight w:val="0"/>
      <w:marTop w:val="0"/>
      <w:marBottom w:val="0"/>
      <w:divBdr>
        <w:top w:val="none" w:sz="0" w:space="0" w:color="auto"/>
        <w:left w:val="none" w:sz="0" w:space="0" w:color="auto"/>
        <w:bottom w:val="none" w:sz="0" w:space="0" w:color="auto"/>
        <w:right w:val="none" w:sz="0" w:space="0" w:color="auto"/>
      </w:divBdr>
    </w:div>
    <w:div w:id="383022142">
      <w:bodyDiv w:val="1"/>
      <w:marLeft w:val="0"/>
      <w:marRight w:val="0"/>
      <w:marTop w:val="0"/>
      <w:marBottom w:val="0"/>
      <w:divBdr>
        <w:top w:val="none" w:sz="0" w:space="0" w:color="auto"/>
        <w:left w:val="none" w:sz="0" w:space="0" w:color="auto"/>
        <w:bottom w:val="none" w:sz="0" w:space="0" w:color="auto"/>
        <w:right w:val="none" w:sz="0" w:space="0" w:color="auto"/>
      </w:divBdr>
    </w:div>
    <w:div w:id="383214123">
      <w:bodyDiv w:val="1"/>
      <w:marLeft w:val="0"/>
      <w:marRight w:val="0"/>
      <w:marTop w:val="0"/>
      <w:marBottom w:val="0"/>
      <w:divBdr>
        <w:top w:val="none" w:sz="0" w:space="0" w:color="auto"/>
        <w:left w:val="none" w:sz="0" w:space="0" w:color="auto"/>
        <w:bottom w:val="none" w:sz="0" w:space="0" w:color="auto"/>
        <w:right w:val="none" w:sz="0" w:space="0" w:color="auto"/>
      </w:divBdr>
    </w:div>
    <w:div w:id="383454058">
      <w:bodyDiv w:val="1"/>
      <w:marLeft w:val="0"/>
      <w:marRight w:val="0"/>
      <w:marTop w:val="0"/>
      <w:marBottom w:val="0"/>
      <w:divBdr>
        <w:top w:val="none" w:sz="0" w:space="0" w:color="auto"/>
        <w:left w:val="none" w:sz="0" w:space="0" w:color="auto"/>
        <w:bottom w:val="none" w:sz="0" w:space="0" w:color="auto"/>
        <w:right w:val="none" w:sz="0" w:space="0" w:color="auto"/>
      </w:divBdr>
    </w:div>
    <w:div w:id="384180612">
      <w:bodyDiv w:val="1"/>
      <w:marLeft w:val="0"/>
      <w:marRight w:val="0"/>
      <w:marTop w:val="0"/>
      <w:marBottom w:val="0"/>
      <w:divBdr>
        <w:top w:val="none" w:sz="0" w:space="0" w:color="auto"/>
        <w:left w:val="none" w:sz="0" w:space="0" w:color="auto"/>
        <w:bottom w:val="none" w:sz="0" w:space="0" w:color="auto"/>
        <w:right w:val="none" w:sz="0" w:space="0" w:color="auto"/>
      </w:divBdr>
    </w:div>
    <w:div w:id="385881692">
      <w:bodyDiv w:val="1"/>
      <w:marLeft w:val="0"/>
      <w:marRight w:val="0"/>
      <w:marTop w:val="0"/>
      <w:marBottom w:val="0"/>
      <w:divBdr>
        <w:top w:val="none" w:sz="0" w:space="0" w:color="auto"/>
        <w:left w:val="none" w:sz="0" w:space="0" w:color="auto"/>
        <w:bottom w:val="none" w:sz="0" w:space="0" w:color="auto"/>
        <w:right w:val="none" w:sz="0" w:space="0" w:color="auto"/>
      </w:divBdr>
    </w:div>
    <w:div w:id="386534788">
      <w:bodyDiv w:val="1"/>
      <w:marLeft w:val="0"/>
      <w:marRight w:val="0"/>
      <w:marTop w:val="0"/>
      <w:marBottom w:val="0"/>
      <w:divBdr>
        <w:top w:val="none" w:sz="0" w:space="0" w:color="auto"/>
        <w:left w:val="none" w:sz="0" w:space="0" w:color="auto"/>
        <w:bottom w:val="none" w:sz="0" w:space="0" w:color="auto"/>
        <w:right w:val="none" w:sz="0" w:space="0" w:color="auto"/>
      </w:divBdr>
    </w:div>
    <w:div w:id="388265576">
      <w:bodyDiv w:val="1"/>
      <w:marLeft w:val="0"/>
      <w:marRight w:val="0"/>
      <w:marTop w:val="0"/>
      <w:marBottom w:val="0"/>
      <w:divBdr>
        <w:top w:val="none" w:sz="0" w:space="0" w:color="auto"/>
        <w:left w:val="none" w:sz="0" w:space="0" w:color="auto"/>
        <w:bottom w:val="none" w:sz="0" w:space="0" w:color="auto"/>
        <w:right w:val="none" w:sz="0" w:space="0" w:color="auto"/>
      </w:divBdr>
    </w:div>
    <w:div w:id="392239101">
      <w:bodyDiv w:val="1"/>
      <w:marLeft w:val="0"/>
      <w:marRight w:val="0"/>
      <w:marTop w:val="0"/>
      <w:marBottom w:val="0"/>
      <w:divBdr>
        <w:top w:val="none" w:sz="0" w:space="0" w:color="auto"/>
        <w:left w:val="none" w:sz="0" w:space="0" w:color="auto"/>
        <w:bottom w:val="none" w:sz="0" w:space="0" w:color="auto"/>
        <w:right w:val="none" w:sz="0" w:space="0" w:color="auto"/>
      </w:divBdr>
    </w:div>
    <w:div w:id="392394375">
      <w:bodyDiv w:val="1"/>
      <w:marLeft w:val="0"/>
      <w:marRight w:val="0"/>
      <w:marTop w:val="0"/>
      <w:marBottom w:val="0"/>
      <w:divBdr>
        <w:top w:val="none" w:sz="0" w:space="0" w:color="auto"/>
        <w:left w:val="none" w:sz="0" w:space="0" w:color="auto"/>
        <w:bottom w:val="none" w:sz="0" w:space="0" w:color="auto"/>
        <w:right w:val="none" w:sz="0" w:space="0" w:color="auto"/>
      </w:divBdr>
    </w:div>
    <w:div w:id="393546698">
      <w:bodyDiv w:val="1"/>
      <w:marLeft w:val="0"/>
      <w:marRight w:val="0"/>
      <w:marTop w:val="0"/>
      <w:marBottom w:val="0"/>
      <w:divBdr>
        <w:top w:val="none" w:sz="0" w:space="0" w:color="auto"/>
        <w:left w:val="none" w:sz="0" w:space="0" w:color="auto"/>
        <w:bottom w:val="none" w:sz="0" w:space="0" w:color="auto"/>
        <w:right w:val="none" w:sz="0" w:space="0" w:color="auto"/>
      </w:divBdr>
    </w:div>
    <w:div w:id="395278244">
      <w:bodyDiv w:val="1"/>
      <w:marLeft w:val="0"/>
      <w:marRight w:val="0"/>
      <w:marTop w:val="0"/>
      <w:marBottom w:val="0"/>
      <w:divBdr>
        <w:top w:val="none" w:sz="0" w:space="0" w:color="auto"/>
        <w:left w:val="none" w:sz="0" w:space="0" w:color="auto"/>
        <w:bottom w:val="none" w:sz="0" w:space="0" w:color="auto"/>
        <w:right w:val="none" w:sz="0" w:space="0" w:color="auto"/>
      </w:divBdr>
    </w:div>
    <w:div w:id="395855326">
      <w:bodyDiv w:val="1"/>
      <w:marLeft w:val="0"/>
      <w:marRight w:val="0"/>
      <w:marTop w:val="0"/>
      <w:marBottom w:val="0"/>
      <w:divBdr>
        <w:top w:val="none" w:sz="0" w:space="0" w:color="auto"/>
        <w:left w:val="none" w:sz="0" w:space="0" w:color="auto"/>
        <w:bottom w:val="none" w:sz="0" w:space="0" w:color="auto"/>
        <w:right w:val="none" w:sz="0" w:space="0" w:color="auto"/>
      </w:divBdr>
    </w:div>
    <w:div w:id="396512974">
      <w:bodyDiv w:val="1"/>
      <w:marLeft w:val="0"/>
      <w:marRight w:val="0"/>
      <w:marTop w:val="0"/>
      <w:marBottom w:val="0"/>
      <w:divBdr>
        <w:top w:val="none" w:sz="0" w:space="0" w:color="auto"/>
        <w:left w:val="none" w:sz="0" w:space="0" w:color="auto"/>
        <w:bottom w:val="none" w:sz="0" w:space="0" w:color="auto"/>
        <w:right w:val="none" w:sz="0" w:space="0" w:color="auto"/>
      </w:divBdr>
    </w:div>
    <w:div w:id="396703735">
      <w:bodyDiv w:val="1"/>
      <w:marLeft w:val="0"/>
      <w:marRight w:val="0"/>
      <w:marTop w:val="0"/>
      <w:marBottom w:val="0"/>
      <w:divBdr>
        <w:top w:val="none" w:sz="0" w:space="0" w:color="auto"/>
        <w:left w:val="none" w:sz="0" w:space="0" w:color="auto"/>
        <w:bottom w:val="none" w:sz="0" w:space="0" w:color="auto"/>
        <w:right w:val="none" w:sz="0" w:space="0" w:color="auto"/>
      </w:divBdr>
    </w:div>
    <w:div w:id="396712408">
      <w:bodyDiv w:val="1"/>
      <w:marLeft w:val="0"/>
      <w:marRight w:val="0"/>
      <w:marTop w:val="0"/>
      <w:marBottom w:val="0"/>
      <w:divBdr>
        <w:top w:val="none" w:sz="0" w:space="0" w:color="auto"/>
        <w:left w:val="none" w:sz="0" w:space="0" w:color="auto"/>
        <w:bottom w:val="none" w:sz="0" w:space="0" w:color="auto"/>
        <w:right w:val="none" w:sz="0" w:space="0" w:color="auto"/>
      </w:divBdr>
    </w:div>
    <w:div w:id="397629063">
      <w:bodyDiv w:val="1"/>
      <w:marLeft w:val="0"/>
      <w:marRight w:val="0"/>
      <w:marTop w:val="0"/>
      <w:marBottom w:val="0"/>
      <w:divBdr>
        <w:top w:val="none" w:sz="0" w:space="0" w:color="auto"/>
        <w:left w:val="none" w:sz="0" w:space="0" w:color="auto"/>
        <w:bottom w:val="none" w:sz="0" w:space="0" w:color="auto"/>
        <w:right w:val="none" w:sz="0" w:space="0" w:color="auto"/>
      </w:divBdr>
    </w:div>
    <w:div w:id="398788779">
      <w:bodyDiv w:val="1"/>
      <w:marLeft w:val="0"/>
      <w:marRight w:val="0"/>
      <w:marTop w:val="0"/>
      <w:marBottom w:val="0"/>
      <w:divBdr>
        <w:top w:val="none" w:sz="0" w:space="0" w:color="auto"/>
        <w:left w:val="none" w:sz="0" w:space="0" w:color="auto"/>
        <w:bottom w:val="none" w:sz="0" w:space="0" w:color="auto"/>
        <w:right w:val="none" w:sz="0" w:space="0" w:color="auto"/>
      </w:divBdr>
    </w:div>
    <w:div w:id="402222121">
      <w:bodyDiv w:val="1"/>
      <w:marLeft w:val="0"/>
      <w:marRight w:val="0"/>
      <w:marTop w:val="0"/>
      <w:marBottom w:val="0"/>
      <w:divBdr>
        <w:top w:val="none" w:sz="0" w:space="0" w:color="auto"/>
        <w:left w:val="none" w:sz="0" w:space="0" w:color="auto"/>
        <w:bottom w:val="none" w:sz="0" w:space="0" w:color="auto"/>
        <w:right w:val="none" w:sz="0" w:space="0" w:color="auto"/>
      </w:divBdr>
    </w:div>
    <w:div w:id="410658239">
      <w:bodyDiv w:val="1"/>
      <w:marLeft w:val="0"/>
      <w:marRight w:val="0"/>
      <w:marTop w:val="0"/>
      <w:marBottom w:val="0"/>
      <w:divBdr>
        <w:top w:val="none" w:sz="0" w:space="0" w:color="auto"/>
        <w:left w:val="none" w:sz="0" w:space="0" w:color="auto"/>
        <w:bottom w:val="none" w:sz="0" w:space="0" w:color="auto"/>
        <w:right w:val="none" w:sz="0" w:space="0" w:color="auto"/>
      </w:divBdr>
    </w:div>
    <w:div w:id="411317170">
      <w:bodyDiv w:val="1"/>
      <w:marLeft w:val="0"/>
      <w:marRight w:val="0"/>
      <w:marTop w:val="0"/>
      <w:marBottom w:val="0"/>
      <w:divBdr>
        <w:top w:val="none" w:sz="0" w:space="0" w:color="auto"/>
        <w:left w:val="none" w:sz="0" w:space="0" w:color="auto"/>
        <w:bottom w:val="none" w:sz="0" w:space="0" w:color="auto"/>
        <w:right w:val="none" w:sz="0" w:space="0" w:color="auto"/>
      </w:divBdr>
    </w:div>
    <w:div w:id="413169095">
      <w:bodyDiv w:val="1"/>
      <w:marLeft w:val="0"/>
      <w:marRight w:val="0"/>
      <w:marTop w:val="0"/>
      <w:marBottom w:val="0"/>
      <w:divBdr>
        <w:top w:val="none" w:sz="0" w:space="0" w:color="auto"/>
        <w:left w:val="none" w:sz="0" w:space="0" w:color="auto"/>
        <w:bottom w:val="none" w:sz="0" w:space="0" w:color="auto"/>
        <w:right w:val="none" w:sz="0" w:space="0" w:color="auto"/>
      </w:divBdr>
    </w:div>
    <w:div w:id="413819682">
      <w:bodyDiv w:val="1"/>
      <w:marLeft w:val="0"/>
      <w:marRight w:val="0"/>
      <w:marTop w:val="0"/>
      <w:marBottom w:val="0"/>
      <w:divBdr>
        <w:top w:val="none" w:sz="0" w:space="0" w:color="auto"/>
        <w:left w:val="none" w:sz="0" w:space="0" w:color="auto"/>
        <w:bottom w:val="none" w:sz="0" w:space="0" w:color="auto"/>
        <w:right w:val="none" w:sz="0" w:space="0" w:color="auto"/>
      </w:divBdr>
    </w:div>
    <w:div w:id="415826597">
      <w:bodyDiv w:val="1"/>
      <w:marLeft w:val="0"/>
      <w:marRight w:val="0"/>
      <w:marTop w:val="0"/>
      <w:marBottom w:val="0"/>
      <w:divBdr>
        <w:top w:val="none" w:sz="0" w:space="0" w:color="auto"/>
        <w:left w:val="none" w:sz="0" w:space="0" w:color="auto"/>
        <w:bottom w:val="none" w:sz="0" w:space="0" w:color="auto"/>
        <w:right w:val="none" w:sz="0" w:space="0" w:color="auto"/>
      </w:divBdr>
    </w:div>
    <w:div w:id="416445752">
      <w:bodyDiv w:val="1"/>
      <w:marLeft w:val="0"/>
      <w:marRight w:val="0"/>
      <w:marTop w:val="0"/>
      <w:marBottom w:val="0"/>
      <w:divBdr>
        <w:top w:val="none" w:sz="0" w:space="0" w:color="auto"/>
        <w:left w:val="none" w:sz="0" w:space="0" w:color="auto"/>
        <w:bottom w:val="none" w:sz="0" w:space="0" w:color="auto"/>
        <w:right w:val="none" w:sz="0" w:space="0" w:color="auto"/>
      </w:divBdr>
    </w:div>
    <w:div w:id="419181439">
      <w:bodyDiv w:val="1"/>
      <w:marLeft w:val="0"/>
      <w:marRight w:val="0"/>
      <w:marTop w:val="0"/>
      <w:marBottom w:val="0"/>
      <w:divBdr>
        <w:top w:val="none" w:sz="0" w:space="0" w:color="auto"/>
        <w:left w:val="none" w:sz="0" w:space="0" w:color="auto"/>
        <w:bottom w:val="none" w:sz="0" w:space="0" w:color="auto"/>
        <w:right w:val="none" w:sz="0" w:space="0" w:color="auto"/>
      </w:divBdr>
    </w:div>
    <w:div w:id="420106618">
      <w:bodyDiv w:val="1"/>
      <w:marLeft w:val="0"/>
      <w:marRight w:val="0"/>
      <w:marTop w:val="0"/>
      <w:marBottom w:val="0"/>
      <w:divBdr>
        <w:top w:val="none" w:sz="0" w:space="0" w:color="auto"/>
        <w:left w:val="none" w:sz="0" w:space="0" w:color="auto"/>
        <w:bottom w:val="none" w:sz="0" w:space="0" w:color="auto"/>
        <w:right w:val="none" w:sz="0" w:space="0" w:color="auto"/>
      </w:divBdr>
    </w:div>
    <w:div w:id="420217919">
      <w:bodyDiv w:val="1"/>
      <w:marLeft w:val="0"/>
      <w:marRight w:val="0"/>
      <w:marTop w:val="0"/>
      <w:marBottom w:val="0"/>
      <w:divBdr>
        <w:top w:val="none" w:sz="0" w:space="0" w:color="auto"/>
        <w:left w:val="none" w:sz="0" w:space="0" w:color="auto"/>
        <w:bottom w:val="none" w:sz="0" w:space="0" w:color="auto"/>
        <w:right w:val="none" w:sz="0" w:space="0" w:color="auto"/>
      </w:divBdr>
    </w:div>
    <w:div w:id="423188007">
      <w:bodyDiv w:val="1"/>
      <w:marLeft w:val="0"/>
      <w:marRight w:val="0"/>
      <w:marTop w:val="0"/>
      <w:marBottom w:val="0"/>
      <w:divBdr>
        <w:top w:val="none" w:sz="0" w:space="0" w:color="auto"/>
        <w:left w:val="none" w:sz="0" w:space="0" w:color="auto"/>
        <w:bottom w:val="none" w:sz="0" w:space="0" w:color="auto"/>
        <w:right w:val="none" w:sz="0" w:space="0" w:color="auto"/>
      </w:divBdr>
    </w:div>
    <w:div w:id="423844754">
      <w:bodyDiv w:val="1"/>
      <w:marLeft w:val="0"/>
      <w:marRight w:val="0"/>
      <w:marTop w:val="0"/>
      <w:marBottom w:val="0"/>
      <w:divBdr>
        <w:top w:val="none" w:sz="0" w:space="0" w:color="auto"/>
        <w:left w:val="none" w:sz="0" w:space="0" w:color="auto"/>
        <w:bottom w:val="none" w:sz="0" w:space="0" w:color="auto"/>
        <w:right w:val="none" w:sz="0" w:space="0" w:color="auto"/>
      </w:divBdr>
    </w:div>
    <w:div w:id="424109514">
      <w:bodyDiv w:val="1"/>
      <w:marLeft w:val="0"/>
      <w:marRight w:val="0"/>
      <w:marTop w:val="0"/>
      <w:marBottom w:val="0"/>
      <w:divBdr>
        <w:top w:val="none" w:sz="0" w:space="0" w:color="auto"/>
        <w:left w:val="none" w:sz="0" w:space="0" w:color="auto"/>
        <w:bottom w:val="none" w:sz="0" w:space="0" w:color="auto"/>
        <w:right w:val="none" w:sz="0" w:space="0" w:color="auto"/>
      </w:divBdr>
    </w:div>
    <w:div w:id="425080772">
      <w:bodyDiv w:val="1"/>
      <w:marLeft w:val="0"/>
      <w:marRight w:val="0"/>
      <w:marTop w:val="0"/>
      <w:marBottom w:val="0"/>
      <w:divBdr>
        <w:top w:val="none" w:sz="0" w:space="0" w:color="auto"/>
        <w:left w:val="none" w:sz="0" w:space="0" w:color="auto"/>
        <w:bottom w:val="none" w:sz="0" w:space="0" w:color="auto"/>
        <w:right w:val="none" w:sz="0" w:space="0" w:color="auto"/>
      </w:divBdr>
    </w:div>
    <w:div w:id="427694999">
      <w:bodyDiv w:val="1"/>
      <w:marLeft w:val="0"/>
      <w:marRight w:val="0"/>
      <w:marTop w:val="0"/>
      <w:marBottom w:val="0"/>
      <w:divBdr>
        <w:top w:val="none" w:sz="0" w:space="0" w:color="auto"/>
        <w:left w:val="none" w:sz="0" w:space="0" w:color="auto"/>
        <w:bottom w:val="none" w:sz="0" w:space="0" w:color="auto"/>
        <w:right w:val="none" w:sz="0" w:space="0" w:color="auto"/>
      </w:divBdr>
    </w:div>
    <w:div w:id="428933345">
      <w:bodyDiv w:val="1"/>
      <w:marLeft w:val="0"/>
      <w:marRight w:val="0"/>
      <w:marTop w:val="0"/>
      <w:marBottom w:val="0"/>
      <w:divBdr>
        <w:top w:val="none" w:sz="0" w:space="0" w:color="auto"/>
        <w:left w:val="none" w:sz="0" w:space="0" w:color="auto"/>
        <w:bottom w:val="none" w:sz="0" w:space="0" w:color="auto"/>
        <w:right w:val="none" w:sz="0" w:space="0" w:color="auto"/>
      </w:divBdr>
    </w:div>
    <w:div w:id="429935066">
      <w:bodyDiv w:val="1"/>
      <w:marLeft w:val="0"/>
      <w:marRight w:val="0"/>
      <w:marTop w:val="0"/>
      <w:marBottom w:val="0"/>
      <w:divBdr>
        <w:top w:val="none" w:sz="0" w:space="0" w:color="auto"/>
        <w:left w:val="none" w:sz="0" w:space="0" w:color="auto"/>
        <w:bottom w:val="none" w:sz="0" w:space="0" w:color="auto"/>
        <w:right w:val="none" w:sz="0" w:space="0" w:color="auto"/>
      </w:divBdr>
    </w:div>
    <w:div w:id="430275709">
      <w:bodyDiv w:val="1"/>
      <w:marLeft w:val="0"/>
      <w:marRight w:val="0"/>
      <w:marTop w:val="0"/>
      <w:marBottom w:val="0"/>
      <w:divBdr>
        <w:top w:val="none" w:sz="0" w:space="0" w:color="auto"/>
        <w:left w:val="none" w:sz="0" w:space="0" w:color="auto"/>
        <w:bottom w:val="none" w:sz="0" w:space="0" w:color="auto"/>
        <w:right w:val="none" w:sz="0" w:space="0" w:color="auto"/>
      </w:divBdr>
    </w:div>
    <w:div w:id="433407931">
      <w:bodyDiv w:val="1"/>
      <w:marLeft w:val="0"/>
      <w:marRight w:val="0"/>
      <w:marTop w:val="0"/>
      <w:marBottom w:val="0"/>
      <w:divBdr>
        <w:top w:val="none" w:sz="0" w:space="0" w:color="auto"/>
        <w:left w:val="none" w:sz="0" w:space="0" w:color="auto"/>
        <w:bottom w:val="none" w:sz="0" w:space="0" w:color="auto"/>
        <w:right w:val="none" w:sz="0" w:space="0" w:color="auto"/>
      </w:divBdr>
    </w:div>
    <w:div w:id="434055979">
      <w:bodyDiv w:val="1"/>
      <w:marLeft w:val="0"/>
      <w:marRight w:val="0"/>
      <w:marTop w:val="0"/>
      <w:marBottom w:val="0"/>
      <w:divBdr>
        <w:top w:val="none" w:sz="0" w:space="0" w:color="auto"/>
        <w:left w:val="none" w:sz="0" w:space="0" w:color="auto"/>
        <w:bottom w:val="none" w:sz="0" w:space="0" w:color="auto"/>
        <w:right w:val="none" w:sz="0" w:space="0" w:color="auto"/>
      </w:divBdr>
    </w:div>
    <w:div w:id="434712088">
      <w:bodyDiv w:val="1"/>
      <w:marLeft w:val="0"/>
      <w:marRight w:val="0"/>
      <w:marTop w:val="0"/>
      <w:marBottom w:val="0"/>
      <w:divBdr>
        <w:top w:val="none" w:sz="0" w:space="0" w:color="auto"/>
        <w:left w:val="none" w:sz="0" w:space="0" w:color="auto"/>
        <w:bottom w:val="none" w:sz="0" w:space="0" w:color="auto"/>
        <w:right w:val="none" w:sz="0" w:space="0" w:color="auto"/>
      </w:divBdr>
    </w:div>
    <w:div w:id="434979534">
      <w:bodyDiv w:val="1"/>
      <w:marLeft w:val="0"/>
      <w:marRight w:val="0"/>
      <w:marTop w:val="0"/>
      <w:marBottom w:val="0"/>
      <w:divBdr>
        <w:top w:val="none" w:sz="0" w:space="0" w:color="auto"/>
        <w:left w:val="none" w:sz="0" w:space="0" w:color="auto"/>
        <w:bottom w:val="none" w:sz="0" w:space="0" w:color="auto"/>
        <w:right w:val="none" w:sz="0" w:space="0" w:color="auto"/>
      </w:divBdr>
    </w:div>
    <w:div w:id="435105209">
      <w:bodyDiv w:val="1"/>
      <w:marLeft w:val="0"/>
      <w:marRight w:val="0"/>
      <w:marTop w:val="0"/>
      <w:marBottom w:val="0"/>
      <w:divBdr>
        <w:top w:val="none" w:sz="0" w:space="0" w:color="auto"/>
        <w:left w:val="none" w:sz="0" w:space="0" w:color="auto"/>
        <w:bottom w:val="none" w:sz="0" w:space="0" w:color="auto"/>
        <w:right w:val="none" w:sz="0" w:space="0" w:color="auto"/>
      </w:divBdr>
    </w:div>
    <w:div w:id="436099182">
      <w:bodyDiv w:val="1"/>
      <w:marLeft w:val="0"/>
      <w:marRight w:val="0"/>
      <w:marTop w:val="0"/>
      <w:marBottom w:val="0"/>
      <w:divBdr>
        <w:top w:val="none" w:sz="0" w:space="0" w:color="auto"/>
        <w:left w:val="none" w:sz="0" w:space="0" w:color="auto"/>
        <w:bottom w:val="none" w:sz="0" w:space="0" w:color="auto"/>
        <w:right w:val="none" w:sz="0" w:space="0" w:color="auto"/>
      </w:divBdr>
    </w:div>
    <w:div w:id="437257726">
      <w:bodyDiv w:val="1"/>
      <w:marLeft w:val="0"/>
      <w:marRight w:val="0"/>
      <w:marTop w:val="0"/>
      <w:marBottom w:val="0"/>
      <w:divBdr>
        <w:top w:val="none" w:sz="0" w:space="0" w:color="auto"/>
        <w:left w:val="none" w:sz="0" w:space="0" w:color="auto"/>
        <w:bottom w:val="none" w:sz="0" w:space="0" w:color="auto"/>
        <w:right w:val="none" w:sz="0" w:space="0" w:color="auto"/>
      </w:divBdr>
    </w:div>
    <w:div w:id="438111095">
      <w:bodyDiv w:val="1"/>
      <w:marLeft w:val="0"/>
      <w:marRight w:val="0"/>
      <w:marTop w:val="0"/>
      <w:marBottom w:val="0"/>
      <w:divBdr>
        <w:top w:val="none" w:sz="0" w:space="0" w:color="auto"/>
        <w:left w:val="none" w:sz="0" w:space="0" w:color="auto"/>
        <w:bottom w:val="none" w:sz="0" w:space="0" w:color="auto"/>
        <w:right w:val="none" w:sz="0" w:space="0" w:color="auto"/>
      </w:divBdr>
    </w:div>
    <w:div w:id="438838198">
      <w:bodyDiv w:val="1"/>
      <w:marLeft w:val="0"/>
      <w:marRight w:val="0"/>
      <w:marTop w:val="0"/>
      <w:marBottom w:val="0"/>
      <w:divBdr>
        <w:top w:val="none" w:sz="0" w:space="0" w:color="auto"/>
        <w:left w:val="none" w:sz="0" w:space="0" w:color="auto"/>
        <w:bottom w:val="none" w:sz="0" w:space="0" w:color="auto"/>
        <w:right w:val="none" w:sz="0" w:space="0" w:color="auto"/>
      </w:divBdr>
    </w:div>
    <w:div w:id="439376858">
      <w:bodyDiv w:val="1"/>
      <w:marLeft w:val="0"/>
      <w:marRight w:val="0"/>
      <w:marTop w:val="0"/>
      <w:marBottom w:val="0"/>
      <w:divBdr>
        <w:top w:val="none" w:sz="0" w:space="0" w:color="auto"/>
        <w:left w:val="none" w:sz="0" w:space="0" w:color="auto"/>
        <w:bottom w:val="none" w:sz="0" w:space="0" w:color="auto"/>
        <w:right w:val="none" w:sz="0" w:space="0" w:color="auto"/>
      </w:divBdr>
    </w:div>
    <w:div w:id="440683050">
      <w:bodyDiv w:val="1"/>
      <w:marLeft w:val="0"/>
      <w:marRight w:val="0"/>
      <w:marTop w:val="0"/>
      <w:marBottom w:val="0"/>
      <w:divBdr>
        <w:top w:val="none" w:sz="0" w:space="0" w:color="auto"/>
        <w:left w:val="none" w:sz="0" w:space="0" w:color="auto"/>
        <w:bottom w:val="none" w:sz="0" w:space="0" w:color="auto"/>
        <w:right w:val="none" w:sz="0" w:space="0" w:color="auto"/>
      </w:divBdr>
    </w:div>
    <w:div w:id="442844193">
      <w:bodyDiv w:val="1"/>
      <w:marLeft w:val="0"/>
      <w:marRight w:val="0"/>
      <w:marTop w:val="0"/>
      <w:marBottom w:val="0"/>
      <w:divBdr>
        <w:top w:val="none" w:sz="0" w:space="0" w:color="auto"/>
        <w:left w:val="none" w:sz="0" w:space="0" w:color="auto"/>
        <w:bottom w:val="none" w:sz="0" w:space="0" w:color="auto"/>
        <w:right w:val="none" w:sz="0" w:space="0" w:color="auto"/>
      </w:divBdr>
    </w:div>
    <w:div w:id="443119181">
      <w:bodyDiv w:val="1"/>
      <w:marLeft w:val="0"/>
      <w:marRight w:val="0"/>
      <w:marTop w:val="0"/>
      <w:marBottom w:val="0"/>
      <w:divBdr>
        <w:top w:val="none" w:sz="0" w:space="0" w:color="auto"/>
        <w:left w:val="none" w:sz="0" w:space="0" w:color="auto"/>
        <w:bottom w:val="none" w:sz="0" w:space="0" w:color="auto"/>
        <w:right w:val="none" w:sz="0" w:space="0" w:color="auto"/>
      </w:divBdr>
    </w:div>
    <w:div w:id="445539508">
      <w:bodyDiv w:val="1"/>
      <w:marLeft w:val="0"/>
      <w:marRight w:val="0"/>
      <w:marTop w:val="0"/>
      <w:marBottom w:val="0"/>
      <w:divBdr>
        <w:top w:val="none" w:sz="0" w:space="0" w:color="auto"/>
        <w:left w:val="none" w:sz="0" w:space="0" w:color="auto"/>
        <w:bottom w:val="none" w:sz="0" w:space="0" w:color="auto"/>
        <w:right w:val="none" w:sz="0" w:space="0" w:color="auto"/>
      </w:divBdr>
    </w:div>
    <w:div w:id="448354704">
      <w:bodyDiv w:val="1"/>
      <w:marLeft w:val="0"/>
      <w:marRight w:val="0"/>
      <w:marTop w:val="0"/>
      <w:marBottom w:val="0"/>
      <w:divBdr>
        <w:top w:val="none" w:sz="0" w:space="0" w:color="auto"/>
        <w:left w:val="none" w:sz="0" w:space="0" w:color="auto"/>
        <w:bottom w:val="none" w:sz="0" w:space="0" w:color="auto"/>
        <w:right w:val="none" w:sz="0" w:space="0" w:color="auto"/>
      </w:divBdr>
    </w:div>
    <w:div w:id="448819831">
      <w:bodyDiv w:val="1"/>
      <w:marLeft w:val="0"/>
      <w:marRight w:val="0"/>
      <w:marTop w:val="0"/>
      <w:marBottom w:val="0"/>
      <w:divBdr>
        <w:top w:val="none" w:sz="0" w:space="0" w:color="auto"/>
        <w:left w:val="none" w:sz="0" w:space="0" w:color="auto"/>
        <w:bottom w:val="none" w:sz="0" w:space="0" w:color="auto"/>
        <w:right w:val="none" w:sz="0" w:space="0" w:color="auto"/>
      </w:divBdr>
    </w:div>
    <w:div w:id="449474972">
      <w:bodyDiv w:val="1"/>
      <w:marLeft w:val="0"/>
      <w:marRight w:val="0"/>
      <w:marTop w:val="0"/>
      <w:marBottom w:val="0"/>
      <w:divBdr>
        <w:top w:val="none" w:sz="0" w:space="0" w:color="auto"/>
        <w:left w:val="none" w:sz="0" w:space="0" w:color="auto"/>
        <w:bottom w:val="none" w:sz="0" w:space="0" w:color="auto"/>
        <w:right w:val="none" w:sz="0" w:space="0" w:color="auto"/>
      </w:divBdr>
    </w:div>
    <w:div w:id="449515835">
      <w:bodyDiv w:val="1"/>
      <w:marLeft w:val="0"/>
      <w:marRight w:val="0"/>
      <w:marTop w:val="0"/>
      <w:marBottom w:val="0"/>
      <w:divBdr>
        <w:top w:val="none" w:sz="0" w:space="0" w:color="auto"/>
        <w:left w:val="none" w:sz="0" w:space="0" w:color="auto"/>
        <w:bottom w:val="none" w:sz="0" w:space="0" w:color="auto"/>
        <w:right w:val="none" w:sz="0" w:space="0" w:color="auto"/>
      </w:divBdr>
    </w:div>
    <w:div w:id="450590177">
      <w:bodyDiv w:val="1"/>
      <w:marLeft w:val="0"/>
      <w:marRight w:val="0"/>
      <w:marTop w:val="0"/>
      <w:marBottom w:val="0"/>
      <w:divBdr>
        <w:top w:val="none" w:sz="0" w:space="0" w:color="auto"/>
        <w:left w:val="none" w:sz="0" w:space="0" w:color="auto"/>
        <w:bottom w:val="none" w:sz="0" w:space="0" w:color="auto"/>
        <w:right w:val="none" w:sz="0" w:space="0" w:color="auto"/>
      </w:divBdr>
    </w:div>
    <w:div w:id="456728683">
      <w:bodyDiv w:val="1"/>
      <w:marLeft w:val="0"/>
      <w:marRight w:val="0"/>
      <w:marTop w:val="0"/>
      <w:marBottom w:val="0"/>
      <w:divBdr>
        <w:top w:val="none" w:sz="0" w:space="0" w:color="auto"/>
        <w:left w:val="none" w:sz="0" w:space="0" w:color="auto"/>
        <w:bottom w:val="none" w:sz="0" w:space="0" w:color="auto"/>
        <w:right w:val="none" w:sz="0" w:space="0" w:color="auto"/>
      </w:divBdr>
    </w:div>
    <w:div w:id="456918308">
      <w:bodyDiv w:val="1"/>
      <w:marLeft w:val="0"/>
      <w:marRight w:val="0"/>
      <w:marTop w:val="0"/>
      <w:marBottom w:val="0"/>
      <w:divBdr>
        <w:top w:val="none" w:sz="0" w:space="0" w:color="auto"/>
        <w:left w:val="none" w:sz="0" w:space="0" w:color="auto"/>
        <w:bottom w:val="none" w:sz="0" w:space="0" w:color="auto"/>
        <w:right w:val="none" w:sz="0" w:space="0" w:color="auto"/>
      </w:divBdr>
    </w:div>
    <w:div w:id="457335365">
      <w:bodyDiv w:val="1"/>
      <w:marLeft w:val="0"/>
      <w:marRight w:val="0"/>
      <w:marTop w:val="0"/>
      <w:marBottom w:val="0"/>
      <w:divBdr>
        <w:top w:val="none" w:sz="0" w:space="0" w:color="auto"/>
        <w:left w:val="none" w:sz="0" w:space="0" w:color="auto"/>
        <w:bottom w:val="none" w:sz="0" w:space="0" w:color="auto"/>
        <w:right w:val="none" w:sz="0" w:space="0" w:color="auto"/>
      </w:divBdr>
    </w:div>
    <w:div w:id="458115254">
      <w:bodyDiv w:val="1"/>
      <w:marLeft w:val="0"/>
      <w:marRight w:val="0"/>
      <w:marTop w:val="0"/>
      <w:marBottom w:val="0"/>
      <w:divBdr>
        <w:top w:val="none" w:sz="0" w:space="0" w:color="auto"/>
        <w:left w:val="none" w:sz="0" w:space="0" w:color="auto"/>
        <w:bottom w:val="none" w:sz="0" w:space="0" w:color="auto"/>
        <w:right w:val="none" w:sz="0" w:space="0" w:color="auto"/>
      </w:divBdr>
    </w:div>
    <w:div w:id="458185934">
      <w:bodyDiv w:val="1"/>
      <w:marLeft w:val="0"/>
      <w:marRight w:val="0"/>
      <w:marTop w:val="0"/>
      <w:marBottom w:val="0"/>
      <w:divBdr>
        <w:top w:val="none" w:sz="0" w:space="0" w:color="auto"/>
        <w:left w:val="none" w:sz="0" w:space="0" w:color="auto"/>
        <w:bottom w:val="none" w:sz="0" w:space="0" w:color="auto"/>
        <w:right w:val="none" w:sz="0" w:space="0" w:color="auto"/>
      </w:divBdr>
    </w:div>
    <w:div w:id="460265820">
      <w:bodyDiv w:val="1"/>
      <w:marLeft w:val="0"/>
      <w:marRight w:val="0"/>
      <w:marTop w:val="0"/>
      <w:marBottom w:val="0"/>
      <w:divBdr>
        <w:top w:val="none" w:sz="0" w:space="0" w:color="auto"/>
        <w:left w:val="none" w:sz="0" w:space="0" w:color="auto"/>
        <w:bottom w:val="none" w:sz="0" w:space="0" w:color="auto"/>
        <w:right w:val="none" w:sz="0" w:space="0" w:color="auto"/>
      </w:divBdr>
    </w:div>
    <w:div w:id="461575262">
      <w:bodyDiv w:val="1"/>
      <w:marLeft w:val="0"/>
      <w:marRight w:val="0"/>
      <w:marTop w:val="0"/>
      <w:marBottom w:val="0"/>
      <w:divBdr>
        <w:top w:val="none" w:sz="0" w:space="0" w:color="auto"/>
        <w:left w:val="none" w:sz="0" w:space="0" w:color="auto"/>
        <w:bottom w:val="none" w:sz="0" w:space="0" w:color="auto"/>
        <w:right w:val="none" w:sz="0" w:space="0" w:color="auto"/>
      </w:divBdr>
    </w:div>
    <w:div w:id="461583561">
      <w:bodyDiv w:val="1"/>
      <w:marLeft w:val="0"/>
      <w:marRight w:val="0"/>
      <w:marTop w:val="0"/>
      <w:marBottom w:val="0"/>
      <w:divBdr>
        <w:top w:val="none" w:sz="0" w:space="0" w:color="auto"/>
        <w:left w:val="none" w:sz="0" w:space="0" w:color="auto"/>
        <w:bottom w:val="none" w:sz="0" w:space="0" w:color="auto"/>
        <w:right w:val="none" w:sz="0" w:space="0" w:color="auto"/>
      </w:divBdr>
    </w:div>
    <w:div w:id="462433269">
      <w:bodyDiv w:val="1"/>
      <w:marLeft w:val="0"/>
      <w:marRight w:val="0"/>
      <w:marTop w:val="0"/>
      <w:marBottom w:val="0"/>
      <w:divBdr>
        <w:top w:val="none" w:sz="0" w:space="0" w:color="auto"/>
        <w:left w:val="none" w:sz="0" w:space="0" w:color="auto"/>
        <w:bottom w:val="none" w:sz="0" w:space="0" w:color="auto"/>
        <w:right w:val="none" w:sz="0" w:space="0" w:color="auto"/>
      </w:divBdr>
    </w:div>
    <w:div w:id="464935312">
      <w:bodyDiv w:val="1"/>
      <w:marLeft w:val="0"/>
      <w:marRight w:val="0"/>
      <w:marTop w:val="0"/>
      <w:marBottom w:val="0"/>
      <w:divBdr>
        <w:top w:val="none" w:sz="0" w:space="0" w:color="auto"/>
        <w:left w:val="none" w:sz="0" w:space="0" w:color="auto"/>
        <w:bottom w:val="none" w:sz="0" w:space="0" w:color="auto"/>
        <w:right w:val="none" w:sz="0" w:space="0" w:color="auto"/>
      </w:divBdr>
    </w:div>
    <w:div w:id="465002750">
      <w:bodyDiv w:val="1"/>
      <w:marLeft w:val="0"/>
      <w:marRight w:val="0"/>
      <w:marTop w:val="0"/>
      <w:marBottom w:val="0"/>
      <w:divBdr>
        <w:top w:val="none" w:sz="0" w:space="0" w:color="auto"/>
        <w:left w:val="none" w:sz="0" w:space="0" w:color="auto"/>
        <w:bottom w:val="none" w:sz="0" w:space="0" w:color="auto"/>
        <w:right w:val="none" w:sz="0" w:space="0" w:color="auto"/>
      </w:divBdr>
    </w:div>
    <w:div w:id="465898739">
      <w:bodyDiv w:val="1"/>
      <w:marLeft w:val="0"/>
      <w:marRight w:val="0"/>
      <w:marTop w:val="0"/>
      <w:marBottom w:val="0"/>
      <w:divBdr>
        <w:top w:val="none" w:sz="0" w:space="0" w:color="auto"/>
        <w:left w:val="none" w:sz="0" w:space="0" w:color="auto"/>
        <w:bottom w:val="none" w:sz="0" w:space="0" w:color="auto"/>
        <w:right w:val="none" w:sz="0" w:space="0" w:color="auto"/>
      </w:divBdr>
    </w:div>
    <w:div w:id="466164735">
      <w:bodyDiv w:val="1"/>
      <w:marLeft w:val="0"/>
      <w:marRight w:val="0"/>
      <w:marTop w:val="0"/>
      <w:marBottom w:val="0"/>
      <w:divBdr>
        <w:top w:val="none" w:sz="0" w:space="0" w:color="auto"/>
        <w:left w:val="none" w:sz="0" w:space="0" w:color="auto"/>
        <w:bottom w:val="none" w:sz="0" w:space="0" w:color="auto"/>
        <w:right w:val="none" w:sz="0" w:space="0" w:color="auto"/>
      </w:divBdr>
    </w:div>
    <w:div w:id="466440332">
      <w:bodyDiv w:val="1"/>
      <w:marLeft w:val="0"/>
      <w:marRight w:val="0"/>
      <w:marTop w:val="0"/>
      <w:marBottom w:val="0"/>
      <w:divBdr>
        <w:top w:val="none" w:sz="0" w:space="0" w:color="auto"/>
        <w:left w:val="none" w:sz="0" w:space="0" w:color="auto"/>
        <w:bottom w:val="none" w:sz="0" w:space="0" w:color="auto"/>
        <w:right w:val="none" w:sz="0" w:space="0" w:color="auto"/>
      </w:divBdr>
    </w:div>
    <w:div w:id="467552888">
      <w:bodyDiv w:val="1"/>
      <w:marLeft w:val="0"/>
      <w:marRight w:val="0"/>
      <w:marTop w:val="0"/>
      <w:marBottom w:val="0"/>
      <w:divBdr>
        <w:top w:val="none" w:sz="0" w:space="0" w:color="auto"/>
        <w:left w:val="none" w:sz="0" w:space="0" w:color="auto"/>
        <w:bottom w:val="none" w:sz="0" w:space="0" w:color="auto"/>
        <w:right w:val="none" w:sz="0" w:space="0" w:color="auto"/>
      </w:divBdr>
    </w:div>
    <w:div w:id="468399248">
      <w:bodyDiv w:val="1"/>
      <w:marLeft w:val="0"/>
      <w:marRight w:val="0"/>
      <w:marTop w:val="0"/>
      <w:marBottom w:val="0"/>
      <w:divBdr>
        <w:top w:val="none" w:sz="0" w:space="0" w:color="auto"/>
        <w:left w:val="none" w:sz="0" w:space="0" w:color="auto"/>
        <w:bottom w:val="none" w:sz="0" w:space="0" w:color="auto"/>
        <w:right w:val="none" w:sz="0" w:space="0" w:color="auto"/>
      </w:divBdr>
    </w:div>
    <w:div w:id="468862228">
      <w:bodyDiv w:val="1"/>
      <w:marLeft w:val="0"/>
      <w:marRight w:val="0"/>
      <w:marTop w:val="0"/>
      <w:marBottom w:val="0"/>
      <w:divBdr>
        <w:top w:val="none" w:sz="0" w:space="0" w:color="auto"/>
        <w:left w:val="none" w:sz="0" w:space="0" w:color="auto"/>
        <w:bottom w:val="none" w:sz="0" w:space="0" w:color="auto"/>
        <w:right w:val="none" w:sz="0" w:space="0" w:color="auto"/>
      </w:divBdr>
    </w:div>
    <w:div w:id="470289319">
      <w:bodyDiv w:val="1"/>
      <w:marLeft w:val="0"/>
      <w:marRight w:val="0"/>
      <w:marTop w:val="0"/>
      <w:marBottom w:val="0"/>
      <w:divBdr>
        <w:top w:val="none" w:sz="0" w:space="0" w:color="auto"/>
        <w:left w:val="none" w:sz="0" w:space="0" w:color="auto"/>
        <w:bottom w:val="none" w:sz="0" w:space="0" w:color="auto"/>
        <w:right w:val="none" w:sz="0" w:space="0" w:color="auto"/>
      </w:divBdr>
    </w:div>
    <w:div w:id="471216894">
      <w:bodyDiv w:val="1"/>
      <w:marLeft w:val="0"/>
      <w:marRight w:val="0"/>
      <w:marTop w:val="0"/>
      <w:marBottom w:val="0"/>
      <w:divBdr>
        <w:top w:val="none" w:sz="0" w:space="0" w:color="auto"/>
        <w:left w:val="none" w:sz="0" w:space="0" w:color="auto"/>
        <w:bottom w:val="none" w:sz="0" w:space="0" w:color="auto"/>
        <w:right w:val="none" w:sz="0" w:space="0" w:color="auto"/>
      </w:divBdr>
    </w:div>
    <w:div w:id="471749816">
      <w:bodyDiv w:val="1"/>
      <w:marLeft w:val="0"/>
      <w:marRight w:val="0"/>
      <w:marTop w:val="0"/>
      <w:marBottom w:val="0"/>
      <w:divBdr>
        <w:top w:val="none" w:sz="0" w:space="0" w:color="auto"/>
        <w:left w:val="none" w:sz="0" w:space="0" w:color="auto"/>
        <w:bottom w:val="none" w:sz="0" w:space="0" w:color="auto"/>
        <w:right w:val="none" w:sz="0" w:space="0" w:color="auto"/>
      </w:divBdr>
    </w:div>
    <w:div w:id="472797116">
      <w:bodyDiv w:val="1"/>
      <w:marLeft w:val="0"/>
      <w:marRight w:val="0"/>
      <w:marTop w:val="0"/>
      <w:marBottom w:val="0"/>
      <w:divBdr>
        <w:top w:val="none" w:sz="0" w:space="0" w:color="auto"/>
        <w:left w:val="none" w:sz="0" w:space="0" w:color="auto"/>
        <w:bottom w:val="none" w:sz="0" w:space="0" w:color="auto"/>
        <w:right w:val="none" w:sz="0" w:space="0" w:color="auto"/>
      </w:divBdr>
    </w:div>
    <w:div w:id="475803240">
      <w:bodyDiv w:val="1"/>
      <w:marLeft w:val="0"/>
      <w:marRight w:val="0"/>
      <w:marTop w:val="0"/>
      <w:marBottom w:val="0"/>
      <w:divBdr>
        <w:top w:val="none" w:sz="0" w:space="0" w:color="auto"/>
        <w:left w:val="none" w:sz="0" w:space="0" w:color="auto"/>
        <w:bottom w:val="none" w:sz="0" w:space="0" w:color="auto"/>
        <w:right w:val="none" w:sz="0" w:space="0" w:color="auto"/>
      </w:divBdr>
    </w:div>
    <w:div w:id="475951267">
      <w:bodyDiv w:val="1"/>
      <w:marLeft w:val="0"/>
      <w:marRight w:val="0"/>
      <w:marTop w:val="0"/>
      <w:marBottom w:val="0"/>
      <w:divBdr>
        <w:top w:val="none" w:sz="0" w:space="0" w:color="auto"/>
        <w:left w:val="none" w:sz="0" w:space="0" w:color="auto"/>
        <w:bottom w:val="none" w:sz="0" w:space="0" w:color="auto"/>
        <w:right w:val="none" w:sz="0" w:space="0" w:color="auto"/>
      </w:divBdr>
    </w:div>
    <w:div w:id="476339591">
      <w:bodyDiv w:val="1"/>
      <w:marLeft w:val="0"/>
      <w:marRight w:val="0"/>
      <w:marTop w:val="0"/>
      <w:marBottom w:val="0"/>
      <w:divBdr>
        <w:top w:val="none" w:sz="0" w:space="0" w:color="auto"/>
        <w:left w:val="none" w:sz="0" w:space="0" w:color="auto"/>
        <w:bottom w:val="none" w:sz="0" w:space="0" w:color="auto"/>
        <w:right w:val="none" w:sz="0" w:space="0" w:color="auto"/>
      </w:divBdr>
    </w:div>
    <w:div w:id="478963778">
      <w:bodyDiv w:val="1"/>
      <w:marLeft w:val="0"/>
      <w:marRight w:val="0"/>
      <w:marTop w:val="0"/>
      <w:marBottom w:val="0"/>
      <w:divBdr>
        <w:top w:val="none" w:sz="0" w:space="0" w:color="auto"/>
        <w:left w:val="none" w:sz="0" w:space="0" w:color="auto"/>
        <w:bottom w:val="none" w:sz="0" w:space="0" w:color="auto"/>
        <w:right w:val="none" w:sz="0" w:space="0" w:color="auto"/>
      </w:divBdr>
    </w:div>
    <w:div w:id="479423502">
      <w:bodyDiv w:val="1"/>
      <w:marLeft w:val="0"/>
      <w:marRight w:val="0"/>
      <w:marTop w:val="0"/>
      <w:marBottom w:val="0"/>
      <w:divBdr>
        <w:top w:val="none" w:sz="0" w:space="0" w:color="auto"/>
        <w:left w:val="none" w:sz="0" w:space="0" w:color="auto"/>
        <w:bottom w:val="none" w:sz="0" w:space="0" w:color="auto"/>
        <w:right w:val="none" w:sz="0" w:space="0" w:color="auto"/>
      </w:divBdr>
    </w:div>
    <w:div w:id="486244280">
      <w:bodyDiv w:val="1"/>
      <w:marLeft w:val="0"/>
      <w:marRight w:val="0"/>
      <w:marTop w:val="0"/>
      <w:marBottom w:val="0"/>
      <w:divBdr>
        <w:top w:val="none" w:sz="0" w:space="0" w:color="auto"/>
        <w:left w:val="none" w:sz="0" w:space="0" w:color="auto"/>
        <w:bottom w:val="none" w:sz="0" w:space="0" w:color="auto"/>
        <w:right w:val="none" w:sz="0" w:space="0" w:color="auto"/>
      </w:divBdr>
    </w:div>
    <w:div w:id="486632608">
      <w:bodyDiv w:val="1"/>
      <w:marLeft w:val="0"/>
      <w:marRight w:val="0"/>
      <w:marTop w:val="0"/>
      <w:marBottom w:val="0"/>
      <w:divBdr>
        <w:top w:val="none" w:sz="0" w:space="0" w:color="auto"/>
        <w:left w:val="none" w:sz="0" w:space="0" w:color="auto"/>
        <w:bottom w:val="none" w:sz="0" w:space="0" w:color="auto"/>
        <w:right w:val="none" w:sz="0" w:space="0" w:color="auto"/>
      </w:divBdr>
    </w:div>
    <w:div w:id="487747059">
      <w:bodyDiv w:val="1"/>
      <w:marLeft w:val="0"/>
      <w:marRight w:val="0"/>
      <w:marTop w:val="0"/>
      <w:marBottom w:val="0"/>
      <w:divBdr>
        <w:top w:val="none" w:sz="0" w:space="0" w:color="auto"/>
        <w:left w:val="none" w:sz="0" w:space="0" w:color="auto"/>
        <w:bottom w:val="none" w:sz="0" w:space="0" w:color="auto"/>
        <w:right w:val="none" w:sz="0" w:space="0" w:color="auto"/>
      </w:divBdr>
    </w:div>
    <w:div w:id="489709556">
      <w:bodyDiv w:val="1"/>
      <w:marLeft w:val="0"/>
      <w:marRight w:val="0"/>
      <w:marTop w:val="0"/>
      <w:marBottom w:val="0"/>
      <w:divBdr>
        <w:top w:val="none" w:sz="0" w:space="0" w:color="auto"/>
        <w:left w:val="none" w:sz="0" w:space="0" w:color="auto"/>
        <w:bottom w:val="none" w:sz="0" w:space="0" w:color="auto"/>
        <w:right w:val="none" w:sz="0" w:space="0" w:color="auto"/>
      </w:divBdr>
    </w:div>
    <w:div w:id="493305984">
      <w:bodyDiv w:val="1"/>
      <w:marLeft w:val="0"/>
      <w:marRight w:val="0"/>
      <w:marTop w:val="0"/>
      <w:marBottom w:val="0"/>
      <w:divBdr>
        <w:top w:val="none" w:sz="0" w:space="0" w:color="auto"/>
        <w:left w:val="none" w:sz="0" w:space="0" w:color="auto"/>
        <w:bottom w:val="none" w:sz="0" w:space="0" w:color="auto"/>
        <w:right w:val="none" w:sz="0" w:space="0" w:color="auto"/>
      </w:divBdr>
    </w:div>
    <w:div w:id="494221399">
      <w:bodyDiv w:val="1"/>
      <w:marLeft w:val="0"/>
      <w:marRight w:val="0"/>
      <w:marTop w:val="0"/>
      <w:marBottom w:val="0"/>
      <w:divBdr>
        <w:top w:val="none" w:sz="0" w:space="0" w:color="auto"/>
        <w:left w:val="none" w:sz="0" w:space="0" w:color="auto"/>
        <w:bottom w:val="none" w:sz="0" w:space="0" w:color="auto"/>
        <w:right w:val="none" w:sz="0" w:space="0" w:color="auto"/>
      </w:divBdr>
    </w:div>
    <w:div w:id="494682778">
      <w:bodyDiv w:val="1"/>
      <w:marLeft w:val="0"/>
      <w:marRight w:val="0"/>
      <w:marTop w:val="0"/>
      <w:marBottom w:val="0"/>
      <w:divBdr>
        <w:top w:val="none" w:sz="0" w:space="0" w:color="auto"/>
        <w:left w:val="none" w:sz="0" w:space="0" w:color="auto"/>
        <w:bottom w:val="none" w:sz="0" w:space="0" w:color="auto"/>
        <w:right w:val="none" w:sz="0" w:space="0" w:color="auto"/>
      </w:divBdr>
    </w:div>
    <w:div w:id="494691772">
      <w:bodyDiv w:val="1"/>
      <w:marLeft w:val="0"/>
      <w:marRight w:val="0"/>
      <w:marTop w:val="0"/>
      <w:marBottom w:val="0"/>
      <w:divBdr>
        <w:top w:val="none" w:sz="0" w:space="0" w:color="auto"/>
        <w:left w:val="none" w:sz="0" w:space="0" w:color="auto"/>
        <w:bottom w:val="none" w:sz="0" w:space="0" w:color="auto"/>
        <w:right w:val="none" w:sz="0" w:space="0" w:color="auto"/>
      </w:divBdr>
    </w:div>
    <w:div w:id="495802263">
      <w:bodyDiv w:val="1"/>
      <w:marLeft w:val="0"/>
      <w:marRight w:val="0"/>
      <w:marTop w:val="0"/>
      <w:marBottom w:val="0"/>
      <w:divBdr>
        <w:top w:val="none" w:sz="0" w:space="0" w:color="auto"/>
        <w:left w:val="none" w:sz="0" w:space="0" w:color="auto"/>
        <w:bottom w:val="none" w:sz="0" w:space="0" w:color="auto"/>
        <w:right w:val="none" w:sz="0" w:space="0" w:color="auto"/>
      </w:divBdr>
    </w:div>
    <w:div w:id="496043697">
      <w:bodyDiv w:val="1"/>
      <w:marLeft w:val="0"/>
      <w:marRight w:val="0"/>
      <w:marTop w:val="0"/>
      <w:marBottom w:val="0"/>
      <w:divBdr>
        <w:top w:val="none" w:sz="0" w:space="0" w:color="auto"/>
        <w:left w:val="none" w:sz="0" w:space="0" w:color="auto"/>
        <w:bottom w:val="none" w:sz="0" w:space="0" w:color="auto"/>
        <w:right w:val="none" w:sz="0" w:space="0" w:color="auto"/>
      </w:divBdr>
    </w:div>
    <w:div w:id="497619273">
      <w:bodyDiv w:val="1"/>
      <w:marLeft w:val="0"/>
      <w:marRight w:val="0"/>
      <w:marTop w:val="0"/>
      <w:marBottom w:val="0"/>
      <w:divBdr>
        <w:top w:val="none" w:sz="0" w:space="0" w:color="auto"/>
        <w:left w:val="none" w:sz="0" w:space="0" w:color="auto"/>
        <w:bottom w:val="none" w:sz="0" w:space="0" w:color="auto"/>
        <w:right w:val="none" w:sz="0" w:space="0" w:color="auto"/>
      </w:divBdr>
    </w:div>
    <w:div w:id="498891534">
      <w:bodyDiv w:val="1"/>
      <w:marLeft w:val="0"/>
      <w:marRight w:val="0"/>
      <w:marTop w:val="0"/>
      <w:marBottom w:val="0"/>
      <w:divBdr>
        <w:top w:val="none" w:sz="0" w:space="0" w:color="auto"/>
        <w:left w:val="none" w:sz="0" w:space="0" w:color="auto"/>
        <w:bottom w:val="none" w:sz="0" w:space="0" w:color="auto"/>
        <w:right w:val="none" w:sz="0" w:space="0" w:color="auto"/>
      </w:divBdr>
    </w:div>
    <w:div w:id="499350302">
      <w:bodyDiv w:val="1"/>
      <w:marLeft w:val="0"/>
      <w:marRight w:val="0"/>
      <w:marTop w:val="0"/>
      <w:marBottom w:val="0"/>
      <w:divBdr>
        <w:top w:val="none" w:sz="0" w:space="0" w:color="auto"/>
        <w:left w:val="none" w:sz="0" w:space="0" w:color="auto"/>
        <w:bottom w:val="none" w:sz="0" w:space="0" w:color="auto"/>
        <w:right w:val="none" w:sz="0" w:space="0" w:color="auto"/>
      </w:divBdr>
    </w:div>
    <w:div w:id="501894853">
      <w:bodyDiv w:val="1"/>
      <w:marLeft w:val="0"/>
      <w:marRight w:val="0"/>
      <w:marTop w:val="0"/>
      <w:marBottom w:val="0"/>
      <w:divBdr>
        <w:top w:val="none" w:sz="0" w:space="0" w:color="auto"/>
        <w:left w:val="none" w:sz="0" w:space="0" w:color="auto"/>
        <w:bottom w:val="none" w:sz="0" w:space="0" w:color="auto"/>
        <w:right w:val="none" w:sz="0" w:space="0" w:color="auto"/>
      </w:divBdr>
    </w:div>
    <w:div w:id="502008829">
      <w:bodyDiv w:val="1"/>
      <w:marLeft w:val="0"/>
      <w:marRight w:val="0"/>
      <w:marTop w:val="0"/>
      <w:marBottom w:val="0"/>
      <w:divBdr>
        <w:top w:val="none" w:sz="0" w:space="0" w:color="auto"/>
        <w:left w:val="none" w:sz="0" w:space="0" w:color="auto"/>
        <w:bottom w:val="none" w:sz="0" w:space="0" w:color="auto"/>
        <w:right w:val="none" w:sz="0" w:space="0" w:color="auto"/>
      </w:divBdr>
    </w:div>
    <w:div w:id="503203167">
      <w:bodyDiv w:val="1"/>
      <w:marLeft w:val="0"/>
      <w:marRight w:val="0"/>
      <w:marTop w:val="0"/>
      <w:marBottom w:val="0"/>
      <w:divBdr>
        <w:top w:val="none" w:sz="0" w:space="0" w:color="auto"/>
        <w:left w:val="none" w:sz="0" w:space="0" w:color="auto"/>
        <w:bottom w:val="none" w:sz="0" w:space="0" w:color="auto"/>
        <w:right w:val="none" w:sz="0" w:space="0" w:color="auto"/>
      </w:divBdr>
    </w:div>
    <w:div w:id="503788985">
      <w:bodyDiv w:val="1"/>
      <w:marLeft w:val="0"/>
      <w:marRight w:val="0"/>
      <w:marTop w:val="0"/>
      <w:marBottom w:val="0"/>
      <w:divBdr>
        <w:top w:val="none" w:sz="0" w:space="0" w:color="auto"/>
        <w:left w:val="none" w:sz="0" w:space="0" w:color="auto"/>
        <w:bottom w:val="none" w:sz="0" w:space="0" w:color="auto"/>
        <w:right w:val="none" w:sz="0" w:space="0" w:color="auto"/>
      </w:divBdr>
    </w:div>
    <w:div w:id="504049874">
      <w:bodyDiv w:val="1"/>
      <w:marLeft w:val="0"/>
      <w:marRight w:val="0"/>
      <w:marTop w:val="0"/>
      <w:marBottom w:val="0"/>
      <w:divBdr>
        <w:top w:val="none" w:sz="0" w:space="0" w:color="auto"/>
        <w:left w:val="none" w:sz="0" w:space="0" w:color="auto"/>
        <w:bottom w:val="none" w:sz="0" w:space="0" w:color="auto"/>
        <w:right w:val="none" w:sz="0" w:space="0" w:color="auto"/>
      </w:divBdr>
    </w:div>
    <w:div w:id="505218590">
      <w:bodyDiv w:val="1"/>
      <w:marLeft w:val="0"/>
      <w:marRight w:val="0"/>
      <w:marTop w:val="0"/>
      <w:marBottom w:val="0"/>
      <w:divBdr>
        <w:top w:val="none" w:sz="0" w:space="0" w:color="auto"/>
        <w:left w:val="none" w:sz="0" w:space="0" w:color="auto"/>
        <w:bottom w:val="none" w:sz="0" w:space="0" w:color="auto"/>
        <w:right w:val="none" w:sz="0" w:space="0" w:color="auto"/>
      </w:divBdr>
    </w:div>
    <w:div w:id="505830652">
      <w:bodyDiv w:val="1"/>
      <w:marLeft w:val="0"/>
      <w:marRight w:val="0"/>
      <w:marTop w:val="0"/>
      <w:marBottom w:val="0"/>
      <w:divBdr>
        <w:top w:val="none" w:sz="0" w:space="0" w:color="auto"/>
        <w:left w:val="none" w:sz="0" w:space="0" w:color="auto"/>
        <w:bottom w:val="none" w:sz="0" w:space="0" w:color="auto"/>
        <w:right w:val="none" w:sz="0" w:space="0" w:color="auto"/>
      </w:divBdr>
    </w:div>
    <w:div w:id="507523839">
      <w:bodyDiv w:val="1"/>
      <w:marLeft w:val="0"/>
      <w:marRight w:val="0"/>
      <w:marTop w:val="0"/>
      <w:marBottom w:val="0"/>
      <w:divBdr>
        <w:top w:val="none" w:sz="0" w:space="0" w:color="auto"/>
        <w:left w:val="none" w:sz="0" w:space="0" w:color="auto"/>
        <w:bottom w:val="none" w:sz="0" w:space="0" w:color="auto"/>
        <w:right w:val="none" w:sz="0" w:space="0" w:color="auto"/>
      </w:divBdr>
    </w:div>
    <w:div w:id="508716464">
      <w:bodyDiv w:val="1"/>
      <w:marLeft w:val="0"/>
      <w:marRight w:val="0"/>
      <w:marTop w:val="0"/>
      <w:marBottom w:val="0"/>
      <w:divBdr>
        <w:top w:val="none" w:sz="0" w:space="0" w:color="auto"/>
        <w:left w:val="none" w:sz="0" w:space="0" w:color="auto"/>
        <w:bottom w:val="none" w:sz="0" w:space="0" w:color="auto"/>
        <w:right w:val="none" w:sz="0" w:space="0" w:color="auto"/>
      </w:divBdr>
    </w:div>
    <w:div w:id="508953206">
      <w:bodyDiv w:val="1"/>
      <w:marLeft w:val="0"/>
      <w:marRight w:val="0"/>
      <w:marTop w:val="0"/>
      <w:marBottom w:val="0"/>
      <w:divBdr>
        <w:top w:val="none" w:sz="0" w:space="0" w:color="auto"/>
        <w:left w:val="none" w:sz="0" w:space="0" w:color="auto"/>
        <w:bottom w:val="none" w:sz="0" w:space="0" w:color="auto"/>
        <w:right w:val="none" w:sz="0" w:space="0" w:color="auto"/>
      </w:divBdr>
    </w:div>
    <w:div w:id="509756336">
      <w:bodyDiv w:val="1"/>
      <w:marLeft w:val="0"/>
      <w:marRight w:val="0"/>
      <w:marTop w:val="0"/>
      <w:marBottom w:val="0"/>
      <w:divBdr>
        <w:top w:val="none" w:sz="0" w:space="0" w:color="auto"/>
        <w:left w:val="none" w:sz="0" w:space="0" w:color="auto"/>
        <w:bottom w:val="none" w:sz="0" w:space="0" w:color="auto"/>
        <w:right w:val="none" w:sz="0" w:space="0" w:color="auto"/>
      </w:divBdr>
    </w:div>
    <w:div w:id="510032149">
      <w:bodyDiv w:val="1"/>
      <w:marLeft w:val="0"/>
      <w:marRight w:val="0"/>
      <w:marTop w:val="0"/>
      <w:marBottom w:val="0"/>
      <w:divBdr>
        <w:top w:val="none" w:sz="0" w:space="0" w:color="auto"/>
        <w:left w:val="none" w:sz="0" w:space="0" w:color="auto"/>
        <w:bottom w:val="none" w:sz="0" w:space="0" w:color="auto"/>
        <w:right w:val="none" w:sz="0" w:space="0" w:color="auto"/>
      </w:divBdr>
    </w:div>
    <w:div w:id="511918920">
      <w:bodyDiv w:val="1"/>
      <w:marLeft w:val="0"/>
      <w:marRight w:val="0"/>
      <w:marTop w:val="0"/>
      <w:marBottom w:val="0"/>
      <w:divBdr>
        <w:top w:val="none" w:sz="0" w:space="0" w:color="auto"/>
        <w:left w:val="none" w:sz="0" w:space="0" w:color="auto"/>
        <w:bottom w:val="none" w:sz="0" w:space="0" w:color="auto"/>
        <w:right w:val="none" w:sz="0" w:space="0" w:color="auto"/>
      </w:divBdr>
    </w:div>
    <w:div w:id="516846651">
      <w:bodyDiv w:val="1"/>
      <w:marLeft w:val="0"/>
      <w:marRight w:val="0"/>
      <w:marTop w:val="0"/>
      <w:marBottom w:val="0"/>
      <w:divBdr>
        <w:top w:val="none" w:sz="0" w:space="0" w:color="auto"/>
        <w:left w:val="none" w:sz="0" w:space="0" w:color="auto"/>
        <w:bottom w:val="none" w:sz="0" w:space="0" w:color="auto"/>
        <w:right w:val="none" w:sz="0" w:space="0" w:color="auto"/>
      </w:divBdr>
    </w:div>
    <w:div w:id="517697855">
      <w:bodyDiv w:val="1"/>
      <w:marLeft w:val="0"/>
      <w:marRight w:val="0"/>
      <w:marTop w:val="0"/>
      <w:marBottom w:val="0"/>
      <w:divBdr>
        <w:top w:val="none" w:sz="0" w:space="0" w:color="auto"/>
        <w:left w:val="none" w:sz="0" w:space="0" w:color="auto"/>
        <w:bottom w:val="none" w:sz="0" w:space="0" w:color="auto"/>
        <w:right w:val="none" w:sz="0" w:space="0" w:color="auto"/>
      </w:divBdr>
    </w:div>
    <w:div w:id="518663946">
      <w:bodyDiv w:val="1"/>
      <w:marLeft w:val="0"/>
      <w:marRight w:val="0"/>
      <w:marTop w:val="0"/>
      <w:marBottom w:val="0"/>
      <w:divBdr>
        <w:top w:val="none" w:sz="0" w:space="0" w:color="auto"/>
        <w:left w:val="none" w:sz="0" w:space="0" w:color="auto"/>
        <w:bottom w:val="none" w:sz="0" w:space="0" w:color="auto"/>
        <w:right w:val="none" w:sz="0" w:space="0" w:color="auto"/>
      </w:divBdr>
    </w:div>
    <w:div w:id="520125161">
      <w:bodyDiv w:val="1"/>
      <w:marLeft w:val="0"/>
      <w:marRight w:val="0"/>
      <w:marTop w:val="0"/>
      <w:marBottom w:val="0"/>
      <w:divBdr>
        <w:top w:val="none" w:sz="0" w:space="0" w:color="auto"/>
        <w:left w:val="none" w:sz="0" w:space="0" w:color="auto"/>
        <w:bottom w:val="none" w:sz="0" w:space="0" w:color="auto"/>
        <w:right w:val="none" w:sz="0" w:space="0" w:color="auto"/>
      </w:divBdr>
    </w:div>
    <w:div w:id="520584319">
      <w:bodyDiv w:val="1"/>
      <w:marLeft w:val="0"/>
      <w:marRight w:val="0"/>
      <w:marTop w:val="0"/>
      <w:marBottom w:val="0"/>
      <w:divBdr>
        <w:top w:val="none" w:sz="0" w:space="0" w:color="auto"/>
        <w:left w:val="none" w:sz="0" w:space="0" w:color="auto"/>
        <w:bottom w:val="none" w:sz="0" w:space="0" w:color="auto"/>
        <w:right w:val="none" w:sz="0" w:space="0" w:color="auto"/>
      </w:divBdr>
    </w:div>
    <w:div w:id="521894011">
      <w:bodyDiv w:val="1"/>
      <w:marLeft w:val="0"/>
      <w:marRight w:val="0"/>
      <w:marTop w:val="0"/>
      <w:marBottom w:val="0"/>
      <w:divBdr>
        <w:top w:val="none" w:sz="0" w:space="0" w:color="auto"/>
        <w:left w:val="none" w:sz="0" w:space="0" w:color="auto"/>
        <w:bottom w:val="none" w:sz="0" w:space="0" w:color="auto"/>
        <w:right w:val="none" w:sz="0" w:space="0" w:color="auto"/>
      </w:divBdr>
    </w:div>
    <w:div w:id="524176692">
      <w:bodyDiv w:val="1"/>
      <w:marLeft w:val="0"/>
      <w:marRight w:val="0"/>
      <w:marTop w:val="0"/>
      <w:marBottom w:val="0"/>
      <w:divBdr>
        <w:top w:val="none" w:sz="0" w:space="0" w:color="auto"/>
        <w:left w:val="none" w:sz="0" w:space="0" w:color="auto"/>
        <w:bottom w:val="none" w:sz="0" w:space="0" w:color="auto"/>
        <w:right w:val="none" w:sz="0" w:space="0" w:color="auto"/>
      </w:divBdr>
    </w:div>
    <w:div w:id="528026031">
      <w:bodyDiv w:val="1"/>
      <w:marLeft w:val="0"/>
      <w:marRight w:val="0"/>
      <w:marTop w:val="0"/>
      <w:marBottom w:val="0"/>
      <w:divBdr>
        <w:top w:val="none" w:sz="0" w:space="0" w:color="auto"/>
        <w:left w:val="none" w:sz="0" w:space="0" w:color="auto"/>
        <w:bottom w:val="none" w:sz="0" w:space="0" w:color="auto"/>
        <w:right w:val="none" w:sz="0" w:space="0" w:color="auto"/>
      </w:divBdr>
    </w:div>
    <w:div w:id="529610805">
      <w:bodyDiv w:val="1"/>
      <w:marLeft w:val="0"/>
      <w:marRight w:val="0"/>
      <w:marTop w:val="0"/>
      <w:marBottom w:val="0"/>
      <w:divBdr>
        <w:top w:val="none" w:sz="0" w:space="0" w:color="auto"/>
        <w:left w:val="none" w:sz="0" w:space="0" w:color="auto"/>
        <w:bottom w:val="none" w:sz="0" w:space="0" w:color="auto"/>
        <w:right w:val="none" w:sz="0" w:space="0" w:color="auto"/>
      </w:divBdr>
    </w:div>
    <w:div w:id="530340158">
      <w:bodyDiv w:val="1"/>
      <w:marLeft w:val="0"/>
      <w:marRight w:val="0"/>
      <w:marTop w:val="0"/>
      <w:marBottom w:val="0"/>
      <w:divBdr>
        <w:top w:val="none" w:sz="0" w:space="0" w:color="auto"/>
        <w:left w:val="none" w:sz="0" w:space="0" w:color="auto"/>
        <w:bottom w:val="none" w:sz="0" w:space="0" w:color="auto"/>
        <w:right w:val="none" w:sz="0" w:space="0" w:color="auto"/>
      </w:divBdr>
    </w:div>
    <w:div w:id="530925362">
      <w:bodyDiv w:val="1"/>
      <w:marLeft w:val="0"/>
      <w:marRight w:val="0"/>
      <w:marTop w:val="0"/>
      <w:marBottom w:val="0"/>
      <w:divBdr>
        <w:top w:val="none" w:sz="0" w:space="0" w:color="auto"/>
        <w:left w:val="none" w:sz="0" w:space="0" w:color="auto"/>
        <w:bottom w:val="none" w:sz="0" w:space="0" w:color="auto"/>
        <w:right w:val="none" w:sz="0" w:space="0" w:color="auto"/>
      </w:divBdr>
    </w:div>
    <w:div w:id="531768659">
      <w:bodyDiv w:val="1"/>
      <w:marLeft w:val="0"/>
      <w:marRight w:val="0"/>
      <w:marTop w:val="0"/>
      <w:marBottom w:val="0"/>
      <w:divBdr>
        <w:top w:val="none" w:sz="0" w:space="0" w:color="auto"/>
        <w:left w:val="none" w:sz="0" w:space="0" w:color="auto"/>
        <w:bottom w:val="none" w:sz="0" w:space="0" w:color="auto"/>
        <w:right w:val="none" w:sz="0" w:space="0" w:color="auto"/>
      </w:divBdr>
    </w:div>
    <w:div w:id="532763756">
      <w:bodyDiv w:val="1"/>
      <w:marLeft w:val="0"/>
      <w:marRight w:val="0"/>
      <w:marTop w:val="0"/>
      <w:marBottom w:val="0"/>
      <w:divBdr>
        <w:top w:val="none" w:sz="0" w:space="0" w:color="auto"/>
        <w:left w:val="none" w:sz="0" w:space="0" w:color="auto"/>
        <w:bottom w:val="none" w:sz="0" w:space="0" w:color="auto"/>
        <w:right w:val="none" w:sz="0" w:space="0" w:color="auto"/>
      </w:divBdr>
    </w:div>
    <w:div w:id="537547732">
      <w:bodyDiv w:val="1"/>
      <w:marLeft w:val="0"/>
      <w:marRight w:val="0"/>
      <w:marTop w:val="0"/>
      <w:marBottom w:val="0"/>
      <w:divBdr>
        <w:top w:val="none" w:sz="0" w:space="0" w:color="auto"/>
        <w:left w:val="none" w:sz="0" w:space="0" w:color="auto"/>
        <w:bottom w:val="none" w:sz="0" w:space="0" w:color="auto"/>
        <w:right w:val="none" w:sz="0" w:space="0" w:color="auto"/>
      </w:divBdr>
    </w:div>
    <w:div w:id="537817035">
      <w:bodyDiv w:val="1"/>
      <w:marLeft w:val="0"/>
      <w:marRight w:val="0"/>
      <w:marTop w:val="0"/>
      <w:marBottom w:val="0"/>
      <w:divBdr>
        <w:top w:val="none" w:sz="0" w:space="0" w:color="auto"/>
        <w:left w:val="none" w:sz="0" w:space="0" w:color="auto"/>
        <w:bottom w:val="none" w:sz="0" w:space="0" w:color="auto"/>
        <w:right w:val="none" w:sz="0" w:space="0" w:color="auto"/>
      </w:divBdr>
    </w:div>
    <w:div w:id="537934794">
      <w:bodyDiv w:val="1"/>
      <w:marLeft w:val="0"/>
      <w:marRight w:val="0"/>
      <w:marTop w:val="0"/>
      <w:marBottom w:val="0"/>
      <w:divBdr>
        <w:top w:val="none" w:sz="0" w:space="0" w:color="auto"/>
        <w:left w:val="none" w:sz="0" w:space="0" w:color="auto"/>
        <w:bottom w:val="none" w:sz="0" w:space="0" w:color="auto"/>
        <w:right w:val="none" w:sz="0" w:space="0" w:color="auto"/>
      </w:divBdr>
    </w:div>
    <w:div w:id="537938755">
      <w:bodyDiv w:val="1"/>
      <w:marLeft w:val="0"/>
      <w:marRight w:val="0"/>
      <w:marTop w:val="0"/>
      <w:marBottom w:val="0"/>
      <w:divBdr>
        <w:top w:val="none" w:sz="0" w:space="0" w:color="auto"/>
        <w:left w:val="none" w:sz="0" w:space="0" w:color="auto"/>
        <w:bottom w:val="none" w:sz="0" w:space="0" w:color="auto"/>
        <w:right w:val="none" w:sz="0" w:space="0" w:color="auto"/>
      </w:divBdr>
    </w:div>
    <w:div w:id="538050908">
      <w:bodyDiv w:val="1"/>
      <w:marLeft w:val="0"/>
      <w:marRight w:val="0"/>
      <w:marTop w:val="0"/>
      <w:marBottom w:val="0"/>
      <w:divBdr>
        <w:top w:val="none" w:sz="0" w:space="0" w:color="auto"/>
        <w:left w:val="none" w:sz="0" w:space="0" w:color="auto"/>
        <w:bottom w:val="none" w:sz="0" w:space="0" w:color="auto"/>
        <w:right w:val="none" w:sz="0" w:space="0" w:color="auto"/>
      </w:divBdr>
    </w:div>
    <w:div w:id="542442596">
      <w:bodyDiv w:val="1"/>
      <w:marLeft w:val="0"/>
      <w:marRight w:val="0"/>
      <w:marTop w:val="0"/>
      <w:marBottom w:val="0"/>
      <w:divBdr>
        <w:top w:val="none" w:sz="0" w:space="0" w:color="auto"/>
        <w:left w:val="none" w:sz="0" w:space="0" w:color="auto"/>
        <w:bottom w:val="none" w:sz="0" w:space="0" w:color="auto"/>
        <w:right w:val="none" w:sz="0" w:space="0" w:color="auto"/>
      </w:divBdr>
    </w:div>
    <w:div w:id="545486754">
      <w:bodyDiv w:val="1"/>
      <w:marLeft w:val="0"/>
      <w:marRight w:val="0"/>
      <w:marTop w:val="0"/>
      <w:marBottom w:val="0"/>
      <w:divBdr>
        <w:top w:val="none" w:sz="0" w:space="0" w:color="auto"/>
        <w:left w:val="none" w:sz="0" w:space="0" w:color="auto"/>
        <w:bottom w:val="none" w:sz="0" w:space="0" w:color="auto"/>
        <w:right w:val="none" w:sz="0" w:space="0" w:color="auto"/>
      </w:divBdr>
    </w:div>
    <w:div w:id="545603665">
      <w:bodyDiv w:val="1"/>
      <w:marLeft w:val="0"/>
      <w:marRight w:val="0"/>
      <w:marTop w:val="0"/>
      <w:marBottom w:val="0"/>
      <w:divBdr>
        <w:top w:val="none" w:sz="0" w:space="0" w:color="auto"/>
        <w:left w:val="none" w:sz="0" w:space="0" w:color="auto"/>
        <w:bottom w:val="none" w:sz="0" w:space="0" w:color="auto"/>
        <w:right w:val="none" w:sz="0" w:space="0" w:color="auto"/>
      </w:divBdr>
    </w:div>
    <w:div w:id="546063239">
      <w:bodyDiv w:val="1"/>
      <w:marLeft w:val="0"/>
      <w:marRight w:val="0"/>
      <w:marTop w:val="0"/>
      <w:marBottom w:val="0"/>
      <w:divBdr>
        <w:top w:val="none" w:sz="0" w:space="0" w:color="auto"/>
        <w:left w:val="none" w:sz="0" w:space="0" w:color="auto"/>
        <w:bottom w:val="none" w:sz="0" w:space="0" w:color="auto"/>
        <w:right w:val="none" w:sz="0" w:space="0" w:color="auto"/>
      </w:divBdr>
    </w:div>
    <w:div w:id="548109717">
      <w:bodyDiv w:val="1"/>
      <w:marLeft w:val="0"/>
      <w:marRight w:val="0"/>
      <w:marTop w:val="0"/>
      <w:marBottom w:val="0"/>
      <w:divBdr>
        <w:top w:val="none" w:sz="0" w:space="0" w:color="auto"/>
        <w:left w:val="none" w:sz="0" w:space="0" w:color="auto"/>
        <w:bottom w:val="none" w:sz="0" w:space="0" w:color="auto"/>
        <w:right w:val="none" w:sz="0" w:space="0" w:color="auto"/>
      </w:divBdr>
    </w:div>
    <w:div w:id="548541205">
      <w:bodyDiv w:val="1"/>
      <w:marLeft w:val="0"/>
      <w:marRight w:val="0"/>
      <w:marTop w:val="0"/>
      <w:marBottom w:val="0"/>
      <w:divBdr>
        <w:top w:val="none" w:sz="0" w:space="0" w:color="auto"/>
        <w:left w:val="none" w:sz="0" w:space="0" w:color="auto"/>
        <w:bottom w:val="none" w:sz="0" w:space="0" w:color="auto"/>
        <w:right w:val="none" w:sz="0" w:space="0" w:color="auto"/>
      </w:divBdr>
    </w:div>
    <w:div w:id="548804751">
      <w:bodyDiv w:val="1"/>
      <w:marLeft w:val="0"/>
      <w:marRight w:val="0"/>
      <w:marTop w:val="0"/>
      <w:marBottom w:val="0"/>
      <w:divBdr>
        <w:top w:val="none" w:sz="0" w:space="0" w:color="auto"/>
        <w:left w:val="none" w:sz="0" w:space="0" w:color="auto"/>
        <w:bottom w:val="none" w:sz="0" w:space="0" w:color="auto"/>
        <w:right w:val="none" w:sz="0" w:space="0" w:color="auto"/>
      </w:divBdr>
    </w:div>
    <w:div w:id="550505323">
      <w:bodyDiv w:val="1"/>
      <w:marLeft w:val="0"/>
      <w:marRight w:val="0"/>
      <w:marTop w:val="0"/>
      <w:marBottom w:val="0"/>
      <w:divBdr>
        <w:top w:val="none" w:sz="0" w:space="0" w:color="auto"/>
        <w:left w:val="none" w:sz="0" w:space="0" w:color="auto"/>
        <w:bottom w:val="none" w:sz="0" w:space="0" w:color="auto"/>
        <w:right w:val="none" w:sz="0" w:space="0" w:color="auto"/>
      </w:divBdr>
    </w:div>
    <w:div w:id="550656690">
      <w:bodyDiv w:val="1"/>
      <w:marLeft w:val="0"/>
      <w:marRight w:val="0"/>
      <w:marTop w:val="0"/>
      <w:marBottom w:val="0"/>
      <w:divBdr>
        <w:top w:val="none" w:sz="0" w:space="0" w:color="auto"/>
        <w:left w:val="none" w:sz="0" w:space="0" w:color="auto"/>
        <w:bottom w:val="none" w:sz="0" w:space="0" w:color="auto"/>
        <w:right w:val="none" w:sz="0" w:space="0" w:color="auto"/>
      </w:divBdr>
    </w:div>
    <w:div w:id="551116330">
      <w:bodyDiv w:val="1"/>
      <w:marLeft w:val="0"/>
      <w:marRight w:val="0"/>
      <w:marTop w:val="0"/>
      <w:marBottom w:val="0"/>
      <w:divBdr>
        <w:top w:val="none" w:sz="0" w:space="0" w:color="auto"/>
        <w:left w:val="none" w:sz="0" w:space="0" w:color="auto"/>
        <w:bottom w:val="none" w:sz="0" w:space="0" w:color="auto"/>
        <w:right w:val="none" w:sz="0" w:space="0" w:color="auto"/>
      </w:divBdr>
    </w:div>
    <w:div w:id="552500243">
      <w:bodyDiv w:val="1"/>
      <w:marLeft w:val="0"/>
      <w:marRight w:val="0"/>
      <w:marTop w:val="0"/>
      <w:marBottom w:val="0"/>
      <w:divBdr>
        <w:top w:val="none" w:sz="0" w:space="0" w:color="auto"/>
        <w:left w:val="none" w:sz="0" w:space="0" w:color="auto"/>
        <w:bottom w:val="none" w:sz="0" w:space="0" w:color="auto"/>
        <w:right w:val="none" w:sz="0" w:space="0" w:color="auto"/>
      </w:divBdr>
    </w:div>
    <w:div w:id="555168601">
      <w:bodyDiv w:val="1"/>
      <w:marLeft w:val="0"/>
      <w:marRight w:val="0"/>
      <w:marTop w:val="0"/>
      <w:marBottom w:val="0"/>
      <w:divBdr>
        <w:top w:val="none" w:sz="0" w:space="0" w:color="auto"/>
        <w:left w:val="none" w:sz="0" w:space="0" w:color="auto"/>
        <w:bottom w:val="none" w:sz="0" w:space="0" w:color="auto"/>
        <w:right w:val="none" w:sz="0" w:space="0" w:color="auto"/>
      </w:divBdr>
    </w:div>
    <w:div w:id="555745294">
      <w:bodyDiv w:val="1"/>
      <w:marLeft w:val="0"/>
      <w:marRight w:val="0"/>
      <w:marTop w:val="0"/>
      <w:marBottom w:val="0"/>
      <w:divBdr>
        <w:top w:val="none" w:sz="0" w:space="0" w:color="auto"/>
        <w:left w:val="none" w:sz="0" w:space="0" w:color="auto"/>
        <w:bottom w:val="none" w:sz="0" w:space="0" w:color="auto"/>
        <w:right w:val="none" w:sz="0" w:space="0" w:color="auto"/>
      </w:divBdr>
    </w:div>
    <w:div w:id="555970426">
      <w:bodyDiv w:val="1"/>
      <w:marLeft w:val="0"/>
      <w:marRight w:val="0"/>
      <w:marTop w:val="0"/>
      <w:marBottom w:val="0"/>
      <w:divBdr>
        <w:top w:val="none" w:sz="0" w:space="0" w:color="auto"/>
        <w:left w:val="none" w:sz="0" w:space="0" w:color="auto"/>
        <w:bottom w:val="none" w:sz="0" w:space="0" w:color="auto"/>
        <w:right w:val="none" w:sz="0" w:space="0" w:color="auto"/>
      </w:divBdr>
    </w:div>
    <w:div w:id="557206187">
      <w:bodyDiv w:val="1"/>
      <w:marLeft w:val="0"/>
      <w:marRight w:val="0"/>
      <w:marTop w:val="0"/>
      <w:marBottom w:val="0"/>
      <w:divBdr>
        <w:top w:val="none" w:sz="0" w:space="0" w:color="auto"/>
        <w:left w:val="none" w:sz="0" w:space="0" w:color="auto"/>
        <w:bottom w:val="none" w:sz="0" w:space="0" w:color="auto"/>
        <w:right w:val="none" w:sz="0" w:space="0" w:color="auto"/>
      </w:divBdr>
    </w:div>
    <w:div w:id="558057032">
      <w:bodyDiv w:val="1"/>
      <w:marLeft w:val="0"/>
      <w:marRight w:val="0"/>
      <w:marTop w:val="0"/>
      <w:marBottom w:val="0"/>
      <w:divBdr>
        <w:top w:val="none" w:sz="0" w:space="0" w:color="auto"/>
        <w:left w:val="none" w:sz="0" w:space="0" w:color="auto"/>
        <w:bottom w:val="none" w:sz="0" w:space="0" w:color="auto"/>
        <w:right w:val="none" w:sz="0" w:space="0" w:color="auto"/>
      </w:divBdr>
    </w:div>
    <w:div w:id="559748128">
      <w:bodyDiv w:val="1"/>
      <w:marLeft w:val="0"/>
      <w:marRight w:val="0"/>
      <w:marTop w:val="0"/>
      <w:marBottom w:val="0"/>
      <w:divBdr>
        <w:top w:val="none" w:sz="0" w:space="0" w:color="auto"/>
        <w:left w:val="none" w:sz="0" w:space="0" w:color="auto"/>
        <w:bottom w:val="none" w:sz="0" w:space="0" w:color="auto"/>
        <w:right w:val="none" w:sz="0" w:space="0" w:color="auto"/>
      </w:divBdr>
    </w:div>
    <w:div w:id="560019539">
      <w:bodyDiv w:val="1"/>
      <w:marLeft w:val="0"/>
      <w:marRight w:val="0"/>
      <w:marTop w:val="0"/>
      <w:marBottom w:val="0"/>
      <w:divBdr>
        <w:top w:val="none" w:sz="0" w:space="0" w:color="auto"/>
        <w:left w:val="none" w:sz="0" w:space="0" w:color="auto"/>
        <w:bottom w:val="none" w:sz="0" w:space="0" w:color="auto"/>
        <w:right w:val="none" w:sz="0" w:space="0" w:color="auto"/>
      </w:divBdr>
    </w:div>
    <w:div w:id="561330016">
      <w:bodyDiv w:val="1"/>
      <w:marLeft w:val="0"/>
      <w:marRight w:val="0"/>
      <w:marTop w:val="0"/>
      <w:marBottom w:val="0"/>
      <w:divBdr>
        <w:top w:val="none" w:sz="0" w:space="0" w:color="auto"/>
        <w:left w:val="none" w:sz="0" w:space="0" w:color="auto"/>
        <w:bottom w:val="none" w:sz="0" w:space="0" w:color="auto"/>
        <w:right w:val="none" w:sz="0" w:space="0" w:color="auto"/>
      </w:divBdr>
    </w:div>
    <w:div w:id="563838090">
      <w:bodyDiv w:val="1"/>
      <w:marLeft w:val="0"/>
      <w:marRight w:val="0"/>
      <w:marTop w:val="0"/>
      <w:marBottom w:val="0"/>
      <w:divBdr>
        <w:top w:val="none" w:sz="0" w:space="0" w:color="auto"/>
        <w:left w:val="none" w:sz="0" w:space="0" w:color="auto"/>
        <w:bottom w:val="none" w:sz="0" w:space="0" w:color="auto"/>
        <w:right w:val="none" w:sz="0" w:space="0" w:color="auto"/>
      </w:divBdr>
    </w:div>
    <w:div w:id="564411533">
      <w:bodyDiv w:val="1"/>
      <w:marLeft w:val="0"/>
      <w:marRight w:val="0"/>
      <w:marTop w:val="0"/>
      <w:marBottom w:val="0"/>
      <w:divBdr>
        <w:top w:val="none" w:sz="0" w:space="0" w:color="auto"/>
        <w:left w:val="none" w:sz="0" w:space="0" w:color="auto"/>
        <w:bottom w:val="none" w:sz="0" w:space="0" w:color="auto"/>
        <w:right w:val="none" w:sz="0" w:space="0" w:color="auto"/>
      </w:divBdr>
    </w:div>
    <w:div w:id="566064399">
      <w:bodyDiv w:val="1"/>
      <w:marLeft w:val="0"/>
      <w:marRight w:val="0"/>
      <w:marTop w:val="0"/>
      <w:marBottom w:val="0"/>
      <w:divBdr>
        <w:top w:val="none" w:sz="0" w:space="0" w:color="auto"/>
        <w:left w:val="none" w:sz="0" w:space="0" w:color="auto"/>
        <w:bottom w:val="none" w:sz="0" w:space="0" w:color="auto"/>
        <w:right w:val="none" w:sz="0" w:space="0" w:color="auto"/>
      </w:divBdr>
    </w:div>
    <w:div w:id="571358095">
      <w:bodyDiv w:val="1"/>
      <w:marLeft w:val="0"/>
      <w:marRight w:val="0"/>
      <w:marTop w:val="0"/>
      <w:marBottom w:val="0"/>
      <w:divBdr>
        <w:top w:val="none" w:sz="0" w:space="0" w:color="auto"/>
        <w:left w:val="none" w:sz="0" w:space="0" w:color="auto"/>
        <w:bottom w:val="none" w:sz="0" w:space="0" w:color="auto"/>
        <w:right w:val="none" w:sz="0" w:space="0" w:color="auto"/>
      </w:divBdr>
    </w:div>
    <w:div w:id="573121890">
      <w:bodyDiv w:val="1"/>
      <w:marLeft w:val="0"/>
      <w:marRight w:val="0"/>
      <w:marTop w:val="0"/>
      <w:marBottom w:val="0"/>
      <w:divBdr>
        <w:top w:val="none" w:sz="0" w:space="0" w:color="auto"/>
        <w:left w:val="none" w:sz="0" w:space="0" w:color="auto"/>
        <w:bottom w:val="none" w:sz="0" w:space="0" w:color="auto"/>
        <w:right w:val="none" w:sz="0" w:space="0" w:color="auto"/>
      </w:divBdr>
    </w:div>
    <w:div w:id="573859130">
      <w:bodyDiv w:val="1"/>
      <w:marLeft w:val="0"/>
      <w:marRight w:val="0"/>
      <w:marTop w:val="0"/>
      <w:marBottom w:val="0"/>
      <w:divBdr>
        <w:top w:val="none" w:sz="0" w:space="0" w:color="auto"/>
        <w:left w:val="none" w:sz="0" w:space="0" w:color="auto"/>
        <w:bottom w:val="none" w:sz="0" w:space="0" w:color="auto"/>
        <w:right w:val="none" w:sz="0" w:space="0" w:color="auto"/>
      </w:divBdr>
    </w:div>
    <w:div w:id="574171601">
      <w:bodyDiv w:val="1"/>
      <w:marLeft w:val="0"/>
      <w:marRight w:val="0"/>
      <w:marTop w:val="0"/>
      <w:marBottom w:val="0"/>
      <w:divBdr>
        <w:top w:val="none" w:sz="0" w:space="0" w:color="auto"/>
        <w:left w:val="none" w:sz="0" w:space="0" w:color="auto"/>
        <w:bottom w:val="none" w:sz="0" w:space="0" w:color="auto"/>
        <w:right w:val="none" w:sz="0" w:space="0" w:color="auto"/>
      </w:divBdr>
    </w:div>
    <w:div w:id="576285441">
      <w:bodyDiv w:val="1"/>
      <w:marLeft w:val="0"/>
      <w:marRight w:val="0"/>
      <w:marTop w:val="0"/>
      <w:marBottom w:val="0"/>
      <w:divBdr>
        <w:top w:val="none" w:sz="0" w:space="0" w:color="auto"/>
        <w:left w:val="none" w:sz="0" w:space="0" w:color="auto"/>
        <w:bottom w:val="none" w:sz="0" w:space="0" w:color="auto"/>
        <w:right w:val="none" w:sz="0" w:space="0" w:color="auto"/>
      </w:divBdr>
    </w:div>
    <w:div w:id="578637166">
      <w:bodyDiv w:val="1"/>
      <w:marLeft w:val="0"/>
      <w:marRight w:val="0"/>
      <w:marTop w:val="0"/>
      <w:marBottom w:val="0"/>
      <w:divBdr>
        <w:top w:val="none" w:sz="0" w:space="0" w:color="auto"/>
        <w:left w:val="none" w:sz="0" w:space="0" w:color="auto"/>
        <w:bottom w:val="none" w:sz="0" w:space="0" w:color="auto"/>
        <w:right w:val="none" w:sz="0" w:space="0" w:color="auto"/>
      </w:divBdr>
    </w:div>
    <w:div w:id="578709004">
      <w:bodyDiv w:val="1"/>
      <w:marLeft w:val="0"/>
      <w:marRight w:val="0"/>
      <w:marTop w:val="0"/>
      <w:marBottom w:val="0"/>
      <w:divBdr>
        <w:top w:val="none" w:sz="0" w:space="0" w:color="auto"/>
        <w:left w:val="none" w:sz="0" w:space="0" w:color="auto"/>
        <w:bottom w:val="none" w:sz="0" w:space="0" w:color="auto"/>
        <w:right w:val="none" w:sz="0" w:space="0" w:color="auto"/>
      </w:divBdr>
    </w:div>
    <w:div w:id="581379076">
      <w:bodyDiv w:val="1"/>
      <w:marLeft w:val="0"/>
      <w:marRight w:val="0"/>
      <w:marTop w:val="0"/>
      <w:marBottom w:val="0"/>
      <w:divBdr>
        <w:top w:val="none" w:sz="0" w:space="0" w:color="auto"/>
        <w:left w:val="none" w:sz="0" w:space="0" w:color="auto"/>
        <w:bottom w:val="none" w:sz="0" w:space="0" w:color="auto"/>
        <w:right w:val="none" w:sz="0" w:space="0" w:color="auto"/>
      </w:divBdr>
    </w:div>
    <w:div w:id="581569020">
      <w:bodyDiv w:val="1"/>
      <w:marLeft w:val="0"/>
      <w:marRight w:val="0"/>
      <w:marTop w:val="0"/>
      <w:marBottom w:val="0"/>
      <w:divBdr>
        <w:top w:val="none" w:sz="0" w:space="0" w:color="auto"/>
        <w:left w:val="none" w:sz="0" w:space="0" w:color="auto"/>
        <w:bottom w:val="none" w:sz="0" w:space="0" w:color="auto"/>
        <w:right w:val="none" w:sz="0" w:space="0" w:color="auto"/>
      </w:divBdr>
    </w:div>
    <w:div w:id="583074044">
      <w:bodyDiv w:val="1"/>
      <w:marLeft w:val="0"/>
      <w:marRight w:val="0"/>
      <w:marTop w:val="0"/>
      <w:marBottom w:val="0"/>
      <w:divBdr>
        <w:top w:val="none" w:sz="0" w:space="0" w:color="auto"/>
        <w:left w:val="none" w:sz="0" w:space="0" w:color="auto"/>
        <w:bottom w:val="none" w:sz="0" w:space="0" w:color="auto"/>
        <w:right w:val="none" w:sz="0" w:space="0" w:color="auto"/>
      </w:divBdr>
    </w:div>
    <w:div w:id="583343938">
      <w:bodyDiv w:val="1"/>
      <w:marLeft w:val="0"/>
      <w:marRight w:val="0"/>
      <w:marTop w:val="0"/>
      <w:marBottom w:val="0"/>
      <w:divBdr>
        <w:top w:val="none" w:sz="0" w:space="0" w:color="auto"/>
        <w:left w:val="none" w:sz="0" w:space="0" w:color="auto"/>
        <w:bottom w:val="none" w:sz="0" w:space="0" w:color="auto"/>
        <w:right w:val="none" w:sz="0" w:space="0" w:color="auto"/>
      </w:divBdr>
    </w:div>
    <w:div w:id="585043994">
      <w:bodyDiv w:val="1"/>
      <w:marLeft w:val="0"/>
      <w:marRight w:val="0"/>
      <w:marTop w:val="0"/>
      <w:marBottom w:val="0"/>
      <w:divBdr>
        <w:top w:val="none" w:sz="0" w:space="0" w:color="auto"/>
        <w:left w:val="none" w:sz="0" w:space="0" w:color="auto"/>
        <w:bottom w:val="none" w:sz="0" w:space="0" w:color="auto"/>
        <w:right w:val="none" w:sz="0" w:space="0" w:color="auto"/>
      </w:divBdr>
    </w:div>
    <w:div w:id="585573045">
      <w:bodyDiv w:val="1"/>
      <w:marLeft w:val="0"/>
      <w:marRight w:val="0"/>
      <w:marTop w:val="0"/>
      <w:marBottom w:val="0"/>
      <w:divBdr>
        <w:top w:val="none" w:sz="0" w:space="0" w:color="auto"/>
        <w:left w:val="none" w:sz="0" w:space="0" w:color="auto"/>
        <w:bottom w:val="none" w:sz="0" w:space="0" w:color="auto"/>
        <w:right w:val="none" w:sz="0" w:space="0" w:color="auto"/>
      </w:divBdr>
    </w:div>
    <w:div w:id="591159774">
      <w:bodyDiv w:val="1"/>
      <w:marLeft w:val="0"/>
      <w:marRight w:val="0"/>
      <w:marTop w:val="0"/>
      <w:marBottom w:val="0"/>
      <w:divBdr>
        <w:top w:val="none" w:sz="0" w:space="0" w:color="auto"/>
        <w:left w:val="none" w:sz="0" w:space="0" w:color="auto"/>
        <w:bottom w:val="none" w:sz="0" w:space="0" w:color="auto"/>
        <w:right w:val="none" w:sz="0" w:space="0" w:color="auto"/>
      </w:divBdr>
    </w:div>
    <w:div w:id="591474763">
      <w:bodyDiv w:val="1"/>
      <w:marLeft w:val="0"/>
      <w:marRight w:val="0"/>
      <w:marTop w:val="0"/>
      <w:marBottom w:val="0"/>
      <w:divBdr>
        <w:top w:val="none" w:sz="0" w:space="0" w:color="auto"/>
        <w:left w:val="none" w:sz="0" w:space="0" w:color="auto"/>
        <w:bottom w:val="none" w:sz="0" w:space="0" w:color="auto"/>
        <w:right w:val="none" w:sz="0" w:space="0" w:color="auto"/>
      </w:divBdr>
    </w:div>
    <w:div w:id="593437166">
      <w:bodyDiv w:val="1"/>
      <w:marLeft w:val="0"/>
      <w:marRight w:val="0"/>
      <w:marTop w:val="0"/>
      <w:marBottom w:val="0"/>
      <w:divBdr>
        <w:top w:val="none" w:sz="0" w:space="0" w:color="auto"/>
        <w:left w:val="none" w:sz="0" w:space="0" w:color="auto"/>
        <w:bottom w:val="none" w:sz="0" w:space="0" w:color="auto"/>
        <w:right w:val="none" w:sz="0" w:space="0" w:color="auto"/>
      </w:divBdr>
    </w:div>
    <w:div w:id="601496677">
      <w:bodyDiv w:val="1"/>
      <w:marLeft w:val="0"/>
      <w:marRight w:val="0"/>
      <w:marTop w:val="0"/>
      <w:marBottom w:val="0"/>
      <w:divBdr>
        <w:top w:val="none" w:sz="0" w:space="0" w:color="auto"/>
        <w:left w:val="none" w:sz="0" w:space="0" w:color="auto"/>
        <w:bottom w:val="none" w:sz="0" w:space="0" w:color="auto"/>
        <w:right w:val="none" w:sz="0" w:space="0" w:color="auto"/>
      </w:divBdr>
    </w:div>
    <w:div w:id="602499532">
      <w:bodyDiv w:val="1"/>
      <w:marLeft w:val="0"/>
      <w:marRight w:val="0"/>
      <w:marTop w:val="0"/>
      <w:marBottom w:val="0"/>
      <w:divBdr>
        <w:top w:val="none" w:sz="0" w:space="0" w:color="auto"/>
        <w:left w:val="none" w:sz="0" w:space="0" w:color="auto"/>
        <w:bottom w:val="none" w:sz="0" w:space="0" w:color="auto"/>
        <w:right w:val="none" w:sz="0" w:space="0" w:color="auto"/>
      </w:divBdr>
    </w:div>
    <w:div w:id="603265356">
      <w:bodyDiv w:val="1"/>
      <w:marLeft w:val="0"/>
      <w:marRight w:val="0"/>
      <w:marTop w:val="0"/>
      <w:marBottom w:val="0"/>
      <w:divBdr>
        <w:top w:val="none" w:sz="0" w:space="0" w:color="auto"/>
        <w:left w:val="none" w:sz="0" w:space="0" w:color="auto"/>
        <w:bottom w:val="none" w:sz="0" w:space="0" w:color="auto"/>
        <w:right w:val="none" w:sz="0" w:space="0" w:color="auto"/>
      </w:divBdr>
    </w:div>
    <w:div w:id="603611256">
      <w:bodyDiv w:val="1"/>
      <w:marLeft w:val="0"/>
      <w:marRight w:val="0"/>
      <w:marTop w:val="0"/>
      <w:marBottom w:val="0"/>
      <w:divBdr>
        <w:top w:val="none" w:sz="0" w:space="0" w:color="auto"/>
        <w:left w:val="none" w:sz="0" w:space="0" w:color="auto"/>
        <w:bottom w:val="none" w:sz="0" w:space="0" w:color="auto"/>
        <w:right w:val="none" w:sz="0" w:space="0" w:color="auto"/>
      </w:divBdr>
    </w:div>
    <w:div w:id="605118465">
      <w:bodyDiv w:val="1"/>
      <w:marLeft w:val="0"/>
      <w:marRight w:val="0"/>
      <w:marTop w:val="0"/>
      <w:marBottom w:val="0"/>
      <w:divBdr>
        <w:top w:val="none" w:sz="0" w:space="0" w:color="auto"/>
        <w:left w:val="none" w:sz="0" w:space="0" w:color="auto"/>
        <w:bottom w:val="none" w:sz="0" w:space="0" w:color="auto"/>
        <w:right w:val="none" w:sz="0" w:space="0" w:color="auto"/>
      </w:divBdr>
    </w:div>
    <w:div w:id="607153231">
      <w:bodyDiv w:val="1"/>
      <w:marLeft w:val="0"/>
      <w:marRight w:val="0"/>
      <w:marTop w:val="0"/>
      <w:marBottom w:val="0"/>
      <w:divBdr>
        <w:top w:val="none" w:sz="0" w:space="0" w:color="auto"/>
        <w:left w:val="none" w:sz="0" w:space="0" w:color="auto"/>
        <w:bottom w:val="none" w:sz="0" w:space="0" w:color="auto"/>
        <w:right w:val="none" w:sz="0" w:space="0" w:color="auto"/>
      </w:divBdr>
    </w:div>
    <w:div w:id="609555496">
      <w:bodyDiv w:val="1"/>
      <w:marLeft w:val="0"/>
      <w:marRight w:val="0"/>
      <w:marTop w:val="0"/>
      <w:marBottom w:val="0"/>
      <w:divBdr>
        <w:top w:val="none" w:sz="0" w:space="0" w:color="auto"/>
        <w:left w:val="none" w:sz="0" w:space="0" w:color="auto"/>
        <w:bottom w:val="none" w:sz="0" w:space="0" w:color="auto"/>
        <w:right w:val="none" w:sz="0" w:space="0" w:color="auto"/>
      </w:divBdr>
    </w:div>
    <w:div w:id="609555799">
      <w:bodyDiv w:val="1"/>
      <w:marLeft w:val="0"/>
      <w:marRight w:val="0"/>
      <w:marTop w:val="0"/>
      <w:marBottom w:val="0"/>
      <w:divBdr>
        <w:top w:val="none" w:sz="0" w:space="0" w:color="auto"/>
        <w:left w:val="none" w:sz="0" w:space="0" w:color="auto"/>
        <w:bottom w:val="none" w:sz="0" w:space="0" w:color="auto"/>
        <w:right w:val="none" w:sz="0" w:space="0" w:color="auto"/>
      </w:divBdr>
    </w:div>
    <w:div w:id="615258487">
      <w:bodyDiv w:val="1"/>
      <w:marLeft w:val="0"/>
      <w:marRight w:val="0"/>
      <w:marTop w:val="0"/>
      <w:marBottom w:val="0"/>
      <w:divBdr>
        <w:top w:val="none" w:sz="0" w:space="0" w:color="auto"/>
        <w:left w:val="none" w:sz="0" w:space="0" w:color="auto"/>
        <w:bottom w:val="none" w:sz="0" w:space="0" w:color="auto"/>
        <w:right w:val="none" w:sz="0" w:space="0" w:color="auto"/>
      </w:divBdr>
      <w:divsChild>
        <w:div w:id="28381961">
          <w:marLeft w:val="0"/>
          <w:marRight w:val="0"/>
          <w:marTop w:val="0"/>
          <w:marBottom w:val="0"/>
          <w:divBdr>
            <w:top w:val="none" w:sz="0" w:space="0" w:color="auto"/>
            <w:left w:val="none" w:sz="0" w:space="0" w:color="auto"/>
            <w:bottom w:val="none" w:sz="0" w:space="0" w:color="auto"/>
            <w:right w:val="none" w:sz="0" w:space="0" w:color="auto"/>
          </w:divBdr>
        </w:div>
        <w:div w:id="42220615">
          <w:marLeft w:val="0"/>
          <w:marRight w:val="0"/>
          <w:marTop w:val="0"/>
          <w:marBottom w:val="0"/>
          <w:divBdr>
            <w:top w:val="none" w:sz="0" w:space="0" w:color="auto"/>
            <w:left w:val="none" w:sz="0" w:space="0" w:color="auto"/>
            <w:bottom w:val="none" w:sz="0" w:space="0" w:color="auto"/>
            <w:right w:val="none" w:sz="0" w:space="0" w:color="auto"/>
          </w:divBdr>
        </w:div>
        <w:div w:id="247083669">
          <w:marLeft w:val="0"/>
          <w:marRight w:val="0"/>
          <w:marTop w:val="0"/>
          <w:marBottom w:val="0"/>
          <w:divBdr>
            <w:top w:val="none" w:sz="0" w:space="0" w:color="auto"/>
            <w:left w:val="none" w:sz="0" w:space="0" w:color="auto"/>
            <w:bottom w:val="none" w:sz="0" w:space="0" w:color="auto"/>
            <w:right w:val="none" w:sz="0" w:space="0" w:color="auto"/>
          </w:divBdr>
        </w:div>
        <w:div w:id="330135878">
          <w:marLeft w:val="0"/>
          <w:marRight w:val="0"/>
          <w:marTop w:val="0"/>
          <w:marBottom w:val="0"/>
          <w:divBdr>
            <w:top w:val="none" w:sz="0" w:space="0" w:color="auto"/>
            <w:left w:val="none" w:sz="0" w:space="0" w:color="auto"/>
            <w:bottom w:val="none" w:sz="0" w:space="0" w:color="auto"/>
            <w:right w:val="none" w:sz="0" w:space="0" w:color="auto"/>
          </w:divBdr>
        </w:div>
        <w:div w:id="403259080">
          <w:marLeft w:val="0"/>
          <w:marRight w:val="0"/>
          <w:marTop w:val="0"/>
          <w:marBottom w:val="0"/>
          <w:divBdr>
            <w:top w:val="none" w:sz="0" w:space="0" w:color="auto"/>
            <w:left w:val="none" w:sz="0" w:space="0" w:color="auto"/>
            <w:bottom w:val="none" w:sz="0" w:space="0" w:color="auto"/>
            <w:right w:val="none" w:sz="0" w:space="0" w:color="auto"/>
          </w:divBdr>
        </w:div>
        <w:div w:id="436604140">
          <w:marLeft w:val="0"/>
          <w:marRight w:val="0"/>
          <w:marTop w:val="0"/>
          <w:marBottom w:val="0"/>
          <w:divBdr>
            <w:top w:val="none" w:sz="0" w:space="0" w:color="auto"/>
            <w:left w:val="none" w:sz="0" w:space="0" w:color="auto"/>
            <w:bottom w:val="none" w:sz="0" w:space="0" w:color="auto"/>
            <w:right w:val="none" w:sz="0" w:space="0" w:color="auto"/>
          </w:divBdr>
        </w:div>
        <w:div w:id="470052815">
          <w:marLeft w:val="0"/>
          <w:marRight w:val="0"/>
          <w:marTop w:val="0"/>
          <w:marBottom w:val="0"/>
          <w:divBdr>
            <w:top w:val="none" w:sz="0" w:space="0" w:color="auto"/>
            <w:left w:val="none" w:sz="0" w:space="0" w:color="auto"/>
            <w:bottom w:val="none" w:sz="0" w:space="0" w:color="auto"/>
            <w:right w:val="none" w:sz="0" w:space="0" w:color="auto"/>
          </w:divBdr>
        </w:div>
        <w:div w:id="470487619">
          <w:marLeft w:val="0"/>
          <w:marRight w:val="0"/>
          <w:marTop w:val="0"/>
          <w:marBottom w:val="0"/>
          <w:divBdr>
            <w:top w:val="none" w:sz="0" w:space="0" w:color="auto"/>
            <w:left w:val="none" w:sz="0" w:space="0" w:color="auto"/>
            <w:bottom w:val="none" w:sz="0" w:space="0" w:color="auto"/>
            <w:right w:val="none" w:sz="0" w:space="0" w:color="auto"/>
          </w:divBdr>
        </w:div>
        <w:div w:id="494609681">
          <w:marLeft w:val="0"/>
          <w:marRight w:val="0"/>
          <w:marTop w:val="0"/>
          <w:marBottom w:val="0"/>
          <w:divBdr>
            <w:top w:val="none" w:sz="0" w:space="0" w:color="auto"/>
            <w:left w:val="none" w:sz="0" w:space="0" w:color="auto"/>
            <w:bottom w:val="none" w:sz="0" w:space="0" w:color="auto"/>
            <w:right w:val="none" w:sz="0" w:space="0" w:color="auto"/>
          </w:divBdr>
        </w:div>
        <w:div w:id="700204402">
          <w:marLeft w:val="0"/>
          <w:marRight w:val="0"/>
          <w:marTop w:val="0"/>
          <w:marBottom w:val="0"/>
          <w:divBdr>
            <w:top w:val="none" w:sz="0" w:space="0" w:color="auto"/>
            <w:left w:val="none" w:sz="0" w:space="0" w:color="auto"/>
            <w:bottom w:val="none" w:sz="0" w:space="0" w:color="auto"/>
            <w:right w:val="none" w:sz="0" w:space="0" w:color="auto"/>
          </w:divBdr>
        </w:div>
        <w:div w:id="834077951">
          <w:marLeft w:val="0"/>
          <w:marRight w:val="0"/>
          <w:marTop w:val="0"/>
          <w:marBottom w:val="0"/>
          <w:divBdr>
            <w:top w:val="none" w:sz="0" w:space="0" w:color="auto"/>
            <w:left w:val="none" w:sz="0" w:space="0" w:color="auto"/>
            <w:bottom w:val="none" w:sz="0" w:space="0" w:color="auto"/>
            <w:right w:val="none" w:sz="0" w:space="0" w:color="auto"/>
          </w:divBdr>
        </w:div>
        <w:div w:id="862015589">
          <w:marLeft w:val="0"/>
          <w:marRight w:val="0"/>
          <w:marTop w:val="0"/>
          <w:marBottom w:val="0"/>
          <w:divBdr>
            <w:top w:val="none" w:sz="0" w:space="0" w:color="auto"/>
            <w:left w:val="none" w:sz="0" w:space="0" w:color="auto"/>
            <w:bottom w:val="none" w:sz="0" w:space="0" w:color="auto"/>
            <w:right w:val="none" w:sz="0" w:space="0" w:color="auto"/>
          </w:divBdr>
        </w:div>
        <w:div w:id="1112701218">
          <w:marLeft w:val="0"/>
          <w:marRight w:val="0"/>
          <w:marTop w:val="0"/>
          <w:marBottom w:val="0"/>
          <w:divBdr>
            <w:top w:val="none" w:sz="0" w:space="0" w:color="auto"/>
            <w:left w:val="none" w:sz="0" w:space="0" w:color="auto"/>
            <w:bottom w:val="none" w:sz="0" w:space="0" w:color="auto"/>
            <w:right w:val="none" w:sz="0" w:space="0" w:color="auto"/>
          </w:divBdr>
        </w:div>
        <w:div w:id="1122109735">
          <w:marLeft w:val="0"/>
          <w:marRight w:val="0"/>
          <w:marTop w:val="0"/>
          <w:marBottom w:val="0"/>
          <w:divBdr>
            <w:top w:val="none" w:sz="0" w:space="0" w:color="auto"/>
            <w:left w:val="none" w:sz="0" w:space="0" w:color="auto"/>
            <w:bottom w:val="none" w:sz="0" w:space="0" w:color="auto"/>
            <w:right w:val="none" w:sz="0" w:space="0" w:color="auto"/>
          </w:divBdr>
        </w:div>
        <w:div w:id="1163205565">
          <w:marLeft w:val="0"/>
          <w:marRight w:val="0"/>
          <w:marTop w:val="0"/>
          <w:marBottom w:val="0"/>
          <w:divBdr>
            <w:top w:val="none" w:sz="0" w:space="0" w:color="auto"/>
            <w:left w:val="none" w:sz="0" w:space="0" w:color="auto"/>
            <w:bottom w:val="none" w:sz="0" w:space="0" w:color="auto"/>
            <w:right w:val="none" w:sz="0" w:space="0" w:color="auto"/>
          </w:divBdr>
        </w:div>
        <w:div w:id="1173187157">
          <w:marLeft w:val="0"/>
          <w:marRight w:val="0"/>
          <w:marTop w:val="0"/>
          <w:marBottom w:val="0"/>
          <w:divBdr>
            <w:top w:val="none" w:sz="0" w:space="0" w:color="auto"/>
            <w:left w:val="none" w:sz="0" w:space="0" w:color="auto"/>
            <w:bottom w:val="none" w:sz="0" w:space="0" w:color="auto"/>
            <w:right w:val="none" w:sz="0" w:space="0" w:color="auto"/>
          </w:divBdr>
        </w:div>
        <w:div w:id="1432244430">
          <w:marLeft w:val="0"/>
          <w:marRight w:val="0"/>
          <w:marTop w:val="0"/>
          <w:marBottom w:val="0"/>
          <w:divBdr>
            <w:top w:val="none" w:sz="0" w:space="0" w:color="auto"/>
            <w:left w:val="none" w:sz="0" w:space="0" w:color="auto"/>
            <w:bottom w:val="none" w:sz="0" w:space="0" w:color="auto"/>
            <w:right w:val="none" w:sz="0" w:space="0" w:color="auto"/>
          </w:divBdr>
        </w:div>
        <w:div w:id="1448694574">
          <w:marLeft w:val="0"/>
          <w:marRight w:val="0"/>
          <w:marTop w:val="0"/>
          <w:marBottom w:val="0"/>
          <w:divBdr>
            <w:top w:val="none" w:sz="0" w:space="0" w:color="auto"/>
            <w:left w:val="none" w:sz="0" w:space="0" w:color="auto"/>
            <w:bottom w:val="none" w:sz="0" w:space="0" w:color="auto"/>
            <w:right w:val="none" w:sz="0" w:space="0" w:color="auto"/>
          </w:divBdr>
        </w:div>
        <w:div w:id="1499032164">
          <w:marLeft w:val="0"/>
          <w:marRight w:val="0"/>
          <w:marTop w:val="0"/>
          <w:marBottom w:val="0"/>
          <w:divBdr>
            <w:top w:val="none" w:sz="0" w:space="0" w:color="auto"/>
            <w:left w:val="none" w:sz="0" w:space="0" w:color="auto"/>
            <w:bottom w:val="none" w:sz="0" w:space="0" w:color="auto"/>
            <w:right w:val="none" w:sz="0" w:space="0" w:color="auto"/>
          </w:divBdr>
        </w:div>
        <w:div w:id="1826699122">
          <w:marLeft w:val="0"/>
          <w:marRight w:val="0"/>
          <w:marTop w:val="0"/>
          <w:marBottom w:val="0"/>
          <w:divBdr>
            <w:top w:val="none" w:sz="0" w:space="0" w:color="auto"/>
            <w:left w:val="none" w:sz="0" w:space="0" w:color="auto"/>
            <w:bottom w:val="none" w:sz="0" w:space="0" w:color="auto"/>
            <w:right w:val="none" w:sz="0" w:space="0" w:color="auto"/>
          </w:divBdr>
        </w:div>
        <w:div w:id="1909027975">
          <w:marLeft w:val="0"/>
          <w:marRight w:val="0"/>
          <w:marTop w:val="0"/>
          <w:marBottom w:val="0"/>
          <w:divBdr>
            <w:top w:val="none" w:sz="0" w:space="0" w:color="auto"/>
            <w:left w:val="none" w:sz="0" w:space="0" w:color="auto"/>
            <w:bottom w:val="none" w:sz="0" w:space="0" w:color="auto"/>
            <w:right w:val="none" w:sz="0" w:space="0" w:color="auto"/>
          </w:divBdr>
        </w:div>
        <w:div w:id="1952587215">
          <w:marLeft w:val="0"/>
          <w:marRight w:val="0"/>
          <w:marTop w:val="0"/>
          <w:marBottom w:val="0"/>
          <w:divBdr>
            <w:top w:val="none" w:sz="0" w:space="0" w:color="auto"/>
            <w:left w:val="none" w:sz="0" w:space="0" w:color="auto"/>
            <w:bottom w:val="none" w:sz="0" w:space="0" w:color="auto"/>
            <w:right w:val="none" w:sz="0" w:space="0" w:color="auto"/>
          </w:divBdr>
        </w:div>
        <w:div w:id="2012488110">
          <w:marLeft w:val="0"/>
          <w:marRight w:val="0"/>
          <w:marTop w:val="0"/>
          <w:marBottom w:val="0"/>
          <w:divBdr>
            <w:top w:val="none" w:sz="0" w:space="0" w:color="auto"/>
            <w:left w:val="none" w:sz="0" w:space="0" w:color="auto"/>
            <w:bottom w:val="none" w:sz="0" w:space="0" w:color="auto"/>
            <w:right w:val="none" w:sz="0" w:space="0" w:color="auto"/>
          </w:divBdr>
        </w:div>
        <w:div w:id="2080319675">
          <w:marLeft w:val="0"/>
          <w:marRight w:val="0"/>
          <w:marTop w:val="0"/>
          <w:marBottom w:val="0"/>
          <w:divBdr>
            <w:top w:val="none" w:sz="0" w:space="0" w:color="auto"/>
            <w:left w:val="none" w:sz="0" w:space="0" w:color="auto"/>
            <w:bottom w:val="none" w:sz="0" w:space="0" w:color="auto"/>
            <w:right w:val="none" w:sz="0" w:space="0" w:color="auto"/>
          </w:divBdr>
        </w:div>
      </w:divsChild>
    </w:div>
    <w:div w:id="616179268">
      <w:bodyDiv w:val="1"/>
      <w:marLeft w:val="0"/>
      <w:marRight w:val="0"/>
      <w:marTop w:val="0"/>
      <w:marBottom w:val="0"/>
      <w:divBdr>
        <w:top w:val="none" w:sz="0" w:space="0" w:color="auto"/>
        <w:left w:val="none" w:sz="0" w:space="0" w:color="auto"/>
        <w:bottom w:val="none" w:sz="0" w:space="0" w:color="auto"/>
        <w:right w:val="none" w:sz="0" w:space="0" w:color="auto"/>
      </w:divBdr>
    </w:div>
    <w:div w:id="616327088">
      <w:bodyDiv w:val="1"/>
      <w:marLeft w:val="0"/>
      <w:marRight w:val="0"/>
      <w:marTop w:val="0"/>
      <w:marBottom w:val="0"/>
      <w:divBdr>
        <w:top w:val="none" w:sz="0" w:space="0" w:color="auto"/>
        <w:left w:val="none" w:sz="0" w:space="0" w:color="auto"/>
        <w:bottom w:val="none" w:sz="0" w:space="0" w:color="auto"/>
        <w:right w:val="none" w:sz="0" w:space="0" w:color="auto"/>
      </w:divBdr>
    </w:div>
    <w:div w:id="616765506">
      <w:bodyDiv w:val="1"/>
      <w:marLeft w:val="0"/>
      <w:marRight w:val="0"/>
      <w:marTop w:val="0"/>
      <w:marBottom w:val="0"/>
      <w:divBdr>
        <w:top w:val="none" w:sz="0" w:space="0" w:color="auto"/>
        <w:left w:val="none" w:sz="0" w:space="0" w:color="auto"/>
        <w:bottom w:val="none" w:sz="0" w:space="0" w:color="auto"/>
        <w:right w:val="none" w:sz="0" w:space="0" w:color="auto"/>
      </w:divBdr>
    </w:div>
    <w:div w:id="623270071">
      <w:bodyDiv w:val="1"/>
      <w:marLeft w:val="0"/>
      <w:marRight w:val="0"/>
      <w:marTop w:val="0"/>
      <w:marBottom w:val="0"/>
      <w:divBdr>
        <w:top w:val="none" w:sz="0" w:space="0" w:color="auto"/>
        <w:left w:val="none" w:sz="0" w:space="0" w:color="auto"/>
        <w:bottom w:val="none" w:sz="0" w:space="0" w:color="auto"/>
        <w:right w:val="none" w:sz="0" w:space="0" w:color="auto"/>
      </w:divBdr>
    </w:div>
    <w:div w:id="623538450">
      <w:bodyDiv w:val="1"/>
      <w:marLeft w:val="0"/>
      <w:marRight w:val="0"/>
      <w:marTop w:val="0"/>
      <w:marBottom w:val="0"/>
      <w:divBdr>
        <w:top w:val="none" w:sz="0" w:space="0" w:color="auto"/>
        <w:left w:val="none" w:sz="0" w:space="0" w:color="auto"/>
        <w:bottom w:val="none" w:sz="0" w:space="0" w:color="auto"/>
        <w:right w:val="none" w:sz="0" w:space="0" w:color="auto"/>
      </w:divBdr>
    </w:div>
    <w:div w:id="624313597">
      <w:bodyDiv w:val="1"/>
      <w:marLeft w:val="0"/>
      <w:marRight w:val="0"/>
      <w:marTop w:val="0"/>
      <w:marBottom w:val="0"/>
      <w:divBdr>
        <w:top w:val="none" w:sz="0" w:space="0" w:color="auto"/>
        <w:left w:val="none" w:sz="0" w:space="0" w:color="auto"/>
        <w:bottom w:val="none" w:sz="0" w:space="0" w:color="auto"/>
        <w:right w:val="none" w:sz="0" w:space="0" w:color="auto"/>
      </w:divBdr>
    </w:div>
    <w:div w:id="626007780">
      <w:bodyDiv w:val="1"/>
      <w:marLeft w:val="0"/>
      <w:marRight w:val="0"/>
      <w:marTop w:val="0"/>
      <w:marBottom w:val="0"/>
      <w:divBdr>
        <w:top w:val="none" w:sz="0" w:space="0" w:color="auto"/>
        <w:left w:val="none" w:sz="0" w:space="0" w:color="auto"/>
        <w:bottom w:val="none" w:sz="0" w:space="0" w:color="auto"/>
        <w:right w:val="none" w:sz="0" w:space="0" w:color="auto"/>
      </w:divBdr>
    </w:div>
    <w:div w:id="629360173">
      <w:bodyDiv w:val="1"/>
      <w:marLeft w:val="0"/>
      <w:marRight w:val="0"/>
      <w:marTop w:val="0"/>
      <w:marBottom w:val="0"/>
      <w:divBdr>
        <w:top w:val="none" w:sz="0" w:space="0" w:color="auto"/>
        <w:left w:val="none" w:sz="0" w:space="0" w:color="auto"/>
        <w:bottom w:val="none" w:sz="0" w:space="0" w:color="auto"/>
        <w:right w:val="none" w:sz="0" w:space="0" w:color="auto"/>
      </w:divBdr>
    </w:div>
    <w:div w:id="629819839">
      <w:bodyDiv w:val="1"/>
      <w:marLeft w:val="0"/>
      <w:marRight w:val="0"/>
      <w:marTop w:val="0"/>
      <w:marBottom w:val="0"/>
      <w:divBdr>
        <w:top w:val="none" w:sz="0" w:space="0" w:color="auto"/>
        <w:left w:val="none" w:sz="0" w:space="0" w:color="auto"/>
        <w:bottom w:val="none" w:sz="0" w:space="0" w:color="auto"/>
        <w:right w:val="none" w:sz="0" w:space="0" w:color="auto"/>
      </w:divBdr>
    </w:div>
    <w:div w:id="630478011">
      <w:bodyDiv w:val="1"/>
      <w:marLeft w:val="0"/>
      <w:marRight w:val="0"/>
      <w:marTop w:val="0"/>
      <w:marBottom w:val="0"/>
      <w:divBdr>
        <w:top w:val="none" w:sz="0" w:space="0" w:color="auto"/>
        <w:left w:val="none" w:sz="0" w:space="0" w:color="auto"/>
        <w:bottom w:val="none" w:sz="0" w:space="0" w:color="auto"/>
        <w:right w:val="none" w:sz="0" w:space="0" w:color="auto"/>
      </w:divBdr>
    </w:div>
    <w:div w:id="631639162">
      <w:bodyDiv w:val="1"/>
      <w:marLeft w:val="0"/>
      <w:marRight w:val="0"/>
      <w:marTop w:val="0"/>
      <w:marBottom w:val="0"/>
      <w:divBdr>
        <w:top w:val="none" w:sz="0" w:space="0" w:color="auto"/>
        <w:left w:val="none" w:sz="0" w:space="0" w:color="auto"/>
        <w:bottom w:val="none" w:sz="0" w:space="0" w:color="auto"/>
        <w:right w:val="none" w:sz="0" w:space="0" w:color="auto"/>
      </w:divBdr>
    </w:div>
    <w:div w:id="634871713">
      <w:bodyDiv w:val="1"/>
      <w:marLeft w:val="0"/>
      <w:marRight w:val="0"/>
      <w:marTop w:val="0"/>
      <w:marBottom w:val="0"/>
      <w:divBdr>
        <w:top w:val="none" w:sz="0" w:space="0" w:color="auto"/>
        <w:left w:val="none" w:sz="0" w:space="0" w:color="auto"/>
        <w:bottom w:val="none" w:sz="0" w:space="0" w:color="auto"/>
        <w:right w:val="none" w:sz="0" w:space="0" w:color="auto"/>
      </w:divBdr>
    </w:div>
    <w:div w:id="637762801">
      <w:bodyDiv w:val="1"/>
      <w:marLeft w:val="0"/>
      <w:marRight w:val="0"/>
      <w:marTop w:val="0"/>
      <w:marBottom w:val="0"/>
      <w:divBdr>
        <w:top w:val="none" w:sz="0" w:space="0" w:color="auto"/>
        <w:left w:val="none" w:sz="0" w:space="0" w:color="auto"/>
        <w:bottom w:val="none" w:sz="0" w:space="0" w:color="auto"/>
        <w:right w:val="none" w:sz="0" w:space="0" w:color="auto"/>
      </w:divBdr>
    </w:div>
    <w:div w:id="638074626">
      <w:bodyDiv w:val="1"/>
      <w:marLeft w:val="0"/>
      <w:marRight w:val="0"/>
      <w:marTop w:val="0"/>
      <w:marBottom w:val="0"/>
      <w:divBdr>
        <w:top w:val="none" w:sz="0" w:space="0" w:color="auto"/>
        <w:left w:val="none" w:sz="0" w:space="0" w:color="auto"/>
        <w:bottom w:val="none" w:sz="0" w:space="0" w:color="auto"/>
        <w:right w:val="none" w:sz="0" w:space="0" w:color="auto"/>
      </w:divBdr>
    </w:div>
    <w:div w:id="638149036">
      <w:bodyDiv w:val="1"/>
      <w:marLeft w:val="0"/>
      <w:marRight w:val="0"/>
      <w:marTop w:val="0"/>
      <w:marBottom w:val="0"/>
      <w:divBdr>
        <w:top w:val="none" w:sz="0" w:space="0" w:color="auto"/>
        <w:left w:val="none" w:sz="0" w:space="0" w:color="auto"/>
        <w:bottom w:val="none" w:sz="0" w:space="0" w:color="auto"/>
        <w:right w:val="none" w:sz="0" w:space="0" w:color="auto"/>
      </w:divBdr>
    </w:div>
    <w:div w:id="638655587">
      <w:bodyDiv w:val="1"/>
      <w:marLeft w:val="0"/>
      <w:marRight w:val="0"/>
      <w:marTop w:val="0"/>
      <w:marBottom w:val="0"/>
      <w:divBdr>
        <w:top w:val="none" w:sz="0" w:space="0" w:color="auto"/>
        <w:left w:val="none" w:sz="0" w:space="0" w:color="auto"/>
        <w:bottom w:val="none" w:sz="0" w:space="0" w:color="auto"/>
        <w:right w:val="none" w:sz="0" w:space="0" w:color="auto"/>
      </w:divBdr>
    </w:div>
    <w:div w:id="639112937">
      <w:bodyDiv w:val="1"/>
      <w:marLeft w:val="0"/>
      <w:marRight w:val="0"/>
      <w:marTop w:val="0"/>
      <w:marBottom w:val="0"/>
      <w:divBdr>
        <w:top w:val="none" w:sz="0" w:space="0" w:color="auto"/>
        <w:left w:val="none" w:sz="0" w:space="0" w:color="auto"/>
        <w:bottom w:val="none" w:sz="0" w:space="0" w:color="auto"/>
        <w:right w:val="none" w:sz="0" w:space="0" w:color="auto"/>
      </w:divBdr>
    </w:div>
    <w:div w:id="639843271">
      <w:bodyDiv w:val="1"/>
      <w:marLeft w:val="0"/>
      <w:marRight w:val="0"/>
      <w:marTop w:val="0"/>
      <w:marBottom w:val="0"/>
      <w:divBdr>
        <w:top w:val="none" w:sz="0" w:space="0" w:color="auto"/>
        <w:left w:val="none" w:sz="0" w:space="0" w:color="auto"/>
        <w:bottom w:val="none" w:sz="0" w:space="0" w:color="auto"/>
        <w:right w:val="none" w:sz="0" w:space="0" w:color="auto"/>
      </w:divBdr>
    </w:div>
    <w:div w:id="640693359">
      <w:bodyDiv w:val="1"/>
      <w:marLeft w:val="0"/>
      <w:marRight w:val="0"/>
      <w:marTop w:val="0"/>
      <w:marBottom w:val="0"/>
      <w:divBdr>
        <w:top w:val="none" w:sz="0" w:space="0" w:color="auto"/>
        <w:left w:val="none" w:sz="0" w:space="0" w:color="auto"/>
        <w:bottom w:val="none" w:sz="0" w:space="0" w:color="auto"/>
        <w:right w:val="none" w:sz="0" w:space="0" w:color="auto"/>
      </w:divBdr>
    </w:div>
    <w:div w:id="642809127">
      <w:bodyDiv w:val="1"/>
      <w:marLeft w:val="0"/>
      <w:marRight w:val="0"/>
      <w:marTop w:val="0"/>
      <w:marBottom w:val="0"/>
      <w:divBdr>
        <w:top w:val="none" w:sz="0" w:space="0" w:color="auto"/>
        <w:left w:val="none" w:sz="0" w:space="0" w:color="auto"/>
        <w:bottom w:val="none" w:sz="0" w:space="0" w:color="auto"/>
        <w:right w:val="none" w:sz="0" w:space="0" w:color="auto"/>
      </w:divBdr>
    </w:div>
    <w:div w:id="645671697">
      <w:bodyDiv w:val="1"/>
      <w:marLeft w:val="0"/>
      <w:marRight w:val="0"/>
      <w:marTop w:val="0"/>
      <w:marBottom w:val="0"/>
      <w:divBdr>
        <w:top w:val="none" w:sz="0" w:space="0" w:color="auto"/>
        <w:left w:val="none" w:sz="0" w:space="0" w:color="auto"/>
        <w:bottom w:val="none" w:sz="0" w:space="0" w:color="auto"/>
        <w:right w:val="none" w:sz="0" w:space="0" w:color="auto"/>
      </w:divBdr>
    </w:div>
    <w:div w:id="648167247">
      <w:bodyDiv w:val="1"/>
      <w:marLeft w:val="0"/>
      <w:marRight w:val="0"/>
      <w:marTop w:val="0"/>
      <w:marBottom w:val="0"/>
      <w:divBdr>
        <w:top w:val="none" w:sz="0" w:space="0" w:color="auto"/>
        <w:left w:val="none" w:sz="0" w:space="0" w:color="auto"/>
        <w:bottom w:val="none" w:sz="0" w:space="0" w:color="auto"/>
        <w:right w:val="none" w:sz="0" w:space="0" w:color="auto"/>
      </w:divBdr>
    </w:div>
    <w:div w:id="650909956">
      <w:bodyDiv w:val="1"/>
      <w:marLeft w:val="0"/>
      <w:marRight w:val="0"/>
      <w:marTop w:val="0"/>
      <w:marBottom w:val="0"/>
      <w:divBdr>
        <w:top w:val="none" w:sz="0" w:space="0" w:color="auto"/>
        <w:left w:val="none" w:sz="0" w:space="0" w:color="auto"/>
        <w:bottom w:val="none" w:sz="0" w:space="0" w:color="auto"/>
        <w:right w:val="none" w:sz="0" w:space="0" w:color="auto"/>
      </w:divBdr>
    </w:div>
    <w:div w:id="654841201">
      <w:bodyDiv w:val="1"/>
      <w:marLeft w:val="0"/>
      <w:marRight w:val="0"/>
      <w:marTop w:val="0"/>
      <w:marBottom w:val="0"/>
      <w:divBdr>
        <w:top w:val="none" w:sz="0" w:space="0" w:color="auto"/>
        <w:left w:val="none" w:sz="0" w:space="0" w:color="auto"/>
        <w:bottom w:val="none" w:sz="0" w:space="0" w:color="auto"/>
        <w:right w:val="none" w:sz="0" w:space="0" w:color="auto"/>
      </w:divBdr>
    </w:div>
    <w:div w:id="657146754">
      <w:bodyDiv w:val="1"/>
      <w:marLeft w:val="0"/>
      <w:marRight w:val="0"/>
      <w:marTop w:val="0"/>
      <w:marBottom w:val="0"/>
      <w:divBdr>
        <w:top w:val="none" w:sz="0" w:space="0" w:color="auto"/>
        <w:left w:val="none" w:sz="0" w:space="0" w:color="auto"/>
        <w:bottom w:val="none" w:sz="0" w:space="0" w:color="auto"/>
        <w:right w:val="none" w:sz="0" w:space="0" w:color="auto"/>
      </w:divBdr>
    </w:div>
    <w:div w:id="657465095">
      <w:bodyDiv w:val="1"/>
      <w:marLeft w:val="0"/>
      <w:marRight w:val="0"/>
      <w:marTop w:val="0"/>
      <w:marBottom w:val="0"/>
      <w:divBdr>
        <w:top w:val="none" w:sz="0" w:space="0" w:color="auto"/>
        <w:left w:val="none" w:sz="0" w:space="0" w:color="auto"/>
        <w:bottom w:val="none" w:sz="0" w:space="0" w:color="auto"/>
        <w:right w:val="none" w:sz="0" w:space="0" w:color="auto"/>
      </w:divBdr>
    </w:div>
    <w:div w:id="658460629">
      <w:bodyDiv w:val="1"/>
      <w:marLeft w:val="0"/>
      <w:marRight w:val="0"/>
      <w:marTop w:val="0"/>
      <w:marBottom w:val="0"/>
      <w:divBdr>
        <w:top w:val="none" w:sz="0" w:space="0" w:color="auto"/>
        <w:left w:val="none" w:sz="0" w:space="0" w:color="auto"/>
        <w:bottom w:val="none" w:sz="0" w:space="0" w:color="auto"/>
        <w:right w:val="none" w:sz="0" w:space="0" w:color="auto"/>
      </w:divBdr>
    </w:div>
    <w:div w:id="658655080">
      <w:bodyDiv w:val="1"/>
      <w:marLeft w:val="0"/>
      <w:marRight w:val="0"/>
      <w:marTop w:val="0"/>
      <w:marBottom w:val="0"/>
      <w:divBdr>
        <w:top w:val="none" w:sz="0" w:space="0" w:color="auto"/>
        <w:left w:val="none" w:sz="0" w:space="0" w:color="auto"/>
        <w:bottom w:val="none" w:sz="0" w:space="0" w:color="auto"/>
        <w:right w:val="none" w:sz="0" w:space="0" w:color="auto"/>
      </w:divBdr>
    </w:div>
    <w:div w:id="660743596">
      <w:bodyDiv w:val="1"/>
      <w:marLeft w:val="0"/>
      <w:marRight w:val="0"/>
      <w:marTop w:val="0"/>
      <w:marBottom w:val="0"/>
      <w:divBdr>
        <w:top w:val="none" w:sz="0" w:space="0" w:color="auto"/>
        <w:left w:val="none" w:sz="0" w:space="0" w:color="auto"/>
        <w:bottom w:val="none" w:sz="0" w:space="0" w:color="auto"/>
        <w:right w:val="none" w:sz="0" w:space="0" w:color="auto"/>
      </w:divBdr>
    </w:div>
    <w:div w:id="661736669">
      <w:bodyDiv w:val="1"/>
      <w:marLeft w:val="0"/>
      <w:marRight w:val="0"/>
      <w:marTop w:val="0"/>
      <w:marBottom w:val="0"/>
      <w:divBdr>
        <w:top w:val="none" w:sz="0" w:space="0" w:color="auto"/>
        <w:left w:val="none" w:sz="0" w:space="0" w:color="auto"/>
        <w:bottom w:val="none" w:sz="0" w:space="0" w:color="auto"/>
        <w:right w:val="none" w:sz="0" w:space="0" w:color="auto"/>
      </w:divBdr>
    </w:div>
    <w:div w:id="662901873">
      <w:bodyDiv w:val="1"/>
      <w:marLeft w:val="0"/>
      <w:marRight w:val="0"/>
      <w:marTop w:val="0"/>
      <w:marBottom w:val="0"/>
      <w:divBdr>
        <w:top w:val="none" w:sz="0" w:space="0" w:color="auto"/>
        <w:left w:val="none" w:sz="0" w:space="0" w:color="auto"/>
        <w:bottom w:val="none" w:sz="0" w:space="0" w:color="auto"/>
        <w:right w:val="none" w:sz="0" w:space="0" w:color="auto"/>
      </w:divBdr>
    </w:div>
    <w:div w:id="664287718">
      <w:bodyDiv w:val="1"/>
      <w:marLeft w:val="0"/>
      <w:marRight w:val="0"/>
      <w:marTop w:val="0"/>
      <w:marBottom w:val="0"/>
      <w:divBdr>
        <w:top w:val="none" w:sz="0" w:space="0" w:color="auto"/>
        <w:left w:val="none" w:sz="0" w:space="0" w:color="auto"/>
        <w:bottom w:val="none" w:sz="0" w:space="0" w:color="auto"/>
        <w:right w:val="none" w:sz="0" w:space="0" w:color="auto"/>
      </w:divBdr>
    </w:div>
    <w:div w:id="665986170">
      <w:bodyDiv w:val="1"/>
      <w:marLeft w:val="0"/>
      <w:marRight w:val="0"/>
      <w:marTop w:val="0"/>
      <w:marBottom w:val="0"/>
      <w:divBdr>
        <w:top w:val="none" w:sz="0" w:space="0" w:color="auto"/>
        <w:left w:val="none" w:sz="0" w:space="0" w:color="auto"/>
        <w:bottom w:val="none" w:sz="0" w:space="0" w:color="auto"/>
        <w:right w:val="none" w:sz="0" w:space="0" w:color="auto"/>
      </w:divBdr>
    </w:div>
    <w:div w:id="667169241">
      <w:bodyDiv w:val="1"/>
      <w:marLeft w:val="0"/>
      <w:marRight w:val="0"/>
      <w:marTop w:val="0"/>
      <w:marBottom w:val="0"/>
      <w:divBdr>
        <w:top w:val="none" w:sz="0" w:space="0" w:color="auto"/>
        <w:left w:val="none" w:sz="0" w:space="0" w:color="auto"/>
        <w:bottom w:val="none" w:sz="0" w:space="0" w:color="auto"/>
        <w:right w:val="none" w:sz="0" w:space="0" w:color="auto"/>
      </w:divBdr>
    </w:div>
    <w:div w:id="667170109">
      <w:bodyDiv w:val="1"/>
      <w:marLeft w:val="0"/>
      <w:marRight w:val="0"/>
      <w:marTop w:val="0"/>
      <w:marBottom w:val="0"/>
      <w:divBdr>
        <w:top w:val="none" w:sz="0" w:space="0" w:color="auto"/>
        <w:left w:val="none" w:sz="0" w:space="0" w:color="auto"/>
        <w:bottom w:val="none" w:sz="0" w:space="0" w:color="auto"/>
        <w:right w:val="none" w:sz="0" w:space="0" w:color="auto"/>
      </w:divBdr>
    </w:div>
    <w:div w:id="669332851">
      <w:bodyDiv w:val="1"/>
      <w:marLeft w:val="0"/>
      <w:marRight w:val="0"/>
      <w:marTop w:val="0"/>
      <w:marBottom w:val="0"/>
      <w:divBdr>
        <w:top w:val="none" w:sz="0" w:space="0" w:color="auto"/>
        <w:left w:val="none" w:sz="0" w:space="0" w:color="auto"/>
        <w:bottom w:val="none" w:sz="0" w:space="0" w:color="auto"/>
        <w:right w:val="none" w:sz="0" w:space="0" w:color="auto"/>
      </w:divBdr>
    </w:div>
    <w:div w:id="670067824">
      <w:bodyDiv w:val="1"/>
      <w:marLeft w:val="0"/>
      <w:marRight w:val="0"/>
      <w:marTop w:val="0"/>
      <w:marBottom w:val="0"/>
      <w:divBdr>
        <w:top w:val="none" w:sz="0" w:space="0" w:color="auto"/>
        <w:left w:val="none" w:sz="0" w:space="0" w:color="auto"/>
        <w:bottom w:val="none" w:sz="0" w:space="0" w:color="auto"/>
        <w:right w:val="none" w:sz="0" w:space="0" w:color="auto"/>
      </w:divBdr>
    </w:div>
    <w:div w:id="670793093">
      <w:bodyDiv w:val="1"/>
      <w:marLeft w:val="0"/>
      <w:marRight w:val="0"/>
      <w:marTop w:val="0"/>
      <w:marBottom w:val="0"/>
      <w:divBdr>
        <w:top w:val="none" w:sz="0" w:space="0" w:color="auto"/>
        <w:left w:val="none" w:sz="0" w:space="0" w:color="auto"/>
        <w:bottom w:val="none" w:sz="0" w:space="0" w:color="auto"/>
        <w:right w:val="none" w:sz="0" w:space="0" w:color="auto"/>
      </w:divBdr>
    </w:div>
    <w:div w:id="671028034">
      <w:bodyDiv w:val="1"/>
      <w:marLeft w:val="0"/>
      <w:marRight w:val="0"/>
      <w:marTop w:val="0"/>
      <w:marBottom w:val="0"/>
      <w:divBdr>
        <w:top w:val="none" w:sz="0" w:space="0" w:color="auto"/>
        <w:left w:val="none" w:sz="0" w:space="0" w:color="auto"/>
        <w:bottom w:val="none" w:sz="0" w:space="0" w:color="auto"/>
        <w:right w:val="none" w:sz="0" w:space="0" w:color="auto"/>
      </w:divBdr>
    </w:div>
    <w:div w:id="672612173">
      <w:bodyDiv w:val="1"/>
      <w:marLeft w:val="0"/>
      <w:marRight w:val="0"/>
      <w:marTop w:val="0"/>
      <w:marBottom w:val="0"/>
      <w:divBdr>
        <w:top w:val="none" w:sz="0" w:space="0" w:color="auto"/>
        <w:left w:val="none" w:sz="0" w:space="0" w:color="auto"/>
        <w:bottom w:val="none" w:sz="0" w:space="0" w:color="auto"/>
        <w:right w:val="none" w:sz="0" w:space="0" w:color="auto"/>
      </w:divBdr>
    </w:div>
    <w:div w:id="672683975">
      <w:bodyDiv w:val="1"/>
      <w:marLeft w:val="0"/>
      <w:marRight w:val="0"/>
      <w:marTop w:val="0"/>
      <w:marBottom w:val="0"/>
      <w:divBdr>
        <w:top w:val="none" w:sz="0" w:space="0" w:color="auto"/>
        <w:left w:val="none" w:sz="0" w:space="0" w:color="auto"/>
        <w:bottom w:val="none" w:sz="0" w:space="0" w:color="auto"/>
        <w:right w:val="none" w:sz="0" w:space="0" w:color="auto"/>
      </w:divBdr>
    </w:div>
    <w:div w:id="675691964">
      <w:bodyDiv w:val="1"/>
      <w:marLeft w:val="0"/>
      <w:marRight w:val="0"/>
      <w:marTop w:val="0"/>
      <w:marBottom w:val="0"/>
      <w:divBdr>
        <w:top w:val="none" w:sz="0" w:space="0" w:color="auto"/>
        <w:left w:val="none" w:sz="0" w:space="0" w:color="auto"/>
        <w:bottom w:val="none" w:sz="0" w:space="0" w:color="auto"/>
        <w:right w:val="none" w:sz="0" w:space="0" w:color="auto"/>
      </w:divBdr>
    </w:div>
    <w:div w:id="679895497">
      <w:bodyDiv w:val="1"/>
      <w:marLeft w:val="0"/>
      <w:marRight w:val="0"/>
      <w:marTop w:val="0"/>
      <w:marBottom w:val="0"/>
      <w:divBdr>
        <w:top w:val="none" w:sz="0" w:space="0" w:color="auto"/>
        <w:left w:val="none" w:sz="0" w:space="0" w:color="auto"/>
        <w:bottom w:val="none" w:sz="0" w:space="0" w:color="auto"/>
        <w:right w:val="none" w:sz="0" w:space="0" w:color="auto"/>
      </w:divBdr>
    </w:div>
    <w:div w:id="682049937">
      <w:bodyDiv w:val="1"/>
      <w:marLeft w:val="0"/>
      <w:marRight w:val="0"/>
      <w:marTop w:val="0"/>
      <w:marBottom w:val="0"/>
      <w:divBdr>
        <w:top w:val="none" w:sz="0" w:space="0" w:color="auto"/>
        <w:left w:val="none" w:sz="0" w:space="0" w:color="auto"/>
        <w:bottom w:val="none" w:sz="0" w:space="0" w:color="auto"/>
        <w:right w:val="none" w:sz="0" w:space="0" w:color="auto"/>
      </w:divBdr>
    </w:div>
    <w:div w:id="683022632">
      <w:bodyDiv w:val="1"/>
      <w:marLeft w:val="0"/>
      <w:marRight w:val="0"/>
      <w:marTop w:val="0"/>
      <w:marBottom w:val="0"/>
      <w:divBdr>
        <w:top w:val="none" w:sz="0" w:space="0" w:color="auto"/>
        <w:left w:val="none" w:sz="0" w:space="0" w:color="auto"/>
        <w:bottom w:val="none" w:sz="0" w:space="0" w:color="auto"/>
        <w:right w:val="none" w:sz="0" w:space="0" w:color="auto"/>
      </w:divBdr>
    </w:div>
    <w:div w:id="684408627">
      <w:bodyDiv w:val="1"/>
      <w:marLeft w:val="0"/>
      <w:marRight w:val="0"/>
      <w:marTop w:val="0"/>
      <w:marBottom w:val="0"/>
      <w:divBdr>
        <w:top w:val="none" w:sz="0" w:space="0" w:color="auto"/>
        <w:left w:val="none" w:sz="0" w:space="0" w:color="auto"/>
        <w:bottom w:val="none" w:sz="0" w:space="0" w:color="auto"/>
        <w:right w:val="none" w:sz="0" w:space="0" w:color="auto"/>
      </w:divBdr>
    </w:div>
    <w:div w:id="687372470">
      <w:bodyDiv w:val="1"/>
      <w:marLeft w:val="0"/>
      <w:marRight w:val="0"/>
      <w:marTop w:val="0"/>
      <w:marBottom w:val="0"/>
      <w:divBdr>
        <w:top w:val="none" w:sz="0" w:space="0" w:color="auto"/>
        <w:left w:val="none" w:sz="0" w:space="0" w:color="auto"/>
        <w:bottom w:val="none" w:sz="0" w:space="0" w:color="auto"/>
        <w:right w:val="none" w:sz="0" w:space="0" w:color="auto"/>
      </w:divBdr>
    </w:div>
    <w:div w:id="688683159">
      <w:bodyDiv w:val="1"/>
      <w:marLeft w:val="0"/>
      <w:marRight w:val="0"/>
      <w:marTop w:val="0"/>
      <w:marBottom w:val="0"/>
      <w:divBdr>
        <w:top w:val="none" w:sz="0" w:space="0" w:color="auto"/>
        <w:left w:val="none" w:sz="0" w:space="0" w:color="auto"/>
        <w:bottom w:val="none" w:sz="0" w:space="0" w:color="auto"/>
        <w:right w:val="none" w:sz="0" w:space="0" w:color="auto"/>
      </w:divBdr>
    </w:div>
    <w:div w:id="688988642">
      <w:bodyDiv w:val="1"/>
      <w:marLeft w:val="0"/>
      <w:marRight w:val="0"/>
      <w:marTop w:val="0"/>
      <w:marBottom w:val="0"/>
      <w:divBdr>
        <w:top w:val="none" w:sz="0" w:space="0" w:color="auto"/>
        <w:left w:val="none" w:sz="0" w:space="0" w:color="auto"/>
        <w:bottom w:val="none" w:sz="0" w:space="0" w:color="auto"/>
        <w:right w:val="none" w:sz="0" w:space="0" w:color="auto"/>
      </w:divBdr>
    </w:div>
    <w:div w:id="690103857">
      <w:bodyDiv w:val="1"/>
      <w:marLeft w:val="0"/>
      <w:marRight w:val="0"/>
      <w:marTop w:val="0"/>
      <w:marBottom w:val="0"/>
      <w:divBdr>
        <w:top w:val="none" w:sz="0" w:space="0" w:color="auto"/>
        <w:left w:val="none" w:sz="0" w:space="0" w:color="auto"/>
        <w:bottom w:val="none" w:sz="0" w:space="0" w:color="auto"/>
        <w:right w:val="none" w:sz="0" w:space="0" w:color="auto"/>
      </w:divBdr>
    </w:div>
    <w:div w:id="693917822">
      <w:bodyDiv w:val="1"/>
      <w:marLeft w:val="0"/>
      <w:marRight w:val="0"/>
      <w:marTop w:val="0"/>
      <w:marBottom w:val="0"/>
      <w:divBdr>
        <w:top w:val="none" w:sz="0" w:space="0" w:color="auto"/>
        <w:left w:val="none" w:sz="0" w:space="0" w:color="auto"/>
        <w:bottom w:val="none" w:sz="0" w:space="0" w:color="auto"/>
        <w:right w:val="none" w:sz="0" w:space="0" w:color="auto"/>
      </w:divBdr>
    </w:div>
    <w:div w:id="694118565">
      <w:bodyDiv w:val="1"/>
      <w:marLeft w:val="0"/>
      <w:marRight w:val="0"/>
      <w:marTop w:val="0"/>
      <w:marBottom w:val="0"/>
      <w:divBdr>
        <w:top w:val="none" w:sz="0" w:space="0" w:color="auto"/>
        <w:left w:val="none" w:sz="0" w:space="0" w:color="auto"/>
        <w:bottom w:val="none" w:sz="0" w:space="0" w:color="auto"/>
        <w:right w:val="none" w:sz="0" w:space="0" w:color="auto"/>
      </w:divBdr>
    </w:div>
    <w:div w:id="696975686">
      <w:bodyDiv w:val="1"/>
      <w:marLeft w:val="0"/>
      <w:marRight w:val="0"/>
      <w:marTop w:val="0"/>
      <w:marBottom w:val="0"/>
      <w:divBdr>
        <w:top w:val="none" w:sz="0" w:space="0" w:color="auto"/>
        <w:left w:val="none" w:sz="0" w:space="0" w:color="auto"/>
        <w:bottom w:val="none" w:sz="0" w:space="0" w:color="auto"/>
        <w:right w:val="none" w:sz="0" w:space="0" w:color="auto"/>
      </w:divBdr>
    </w:div>
    <w:div w:id="699085370">
      <w:bodyDiv w:val="1"/>
      <w:marLeft w:val="0"/>
      <w:marRight w:val="0"/>
      <w:marTop w:val="0"/>
      <w:marBottom w:val="0"/>
      <w:divBdr>
        <w:top w:val="none" w:sz="0" w:space="0" w:color="auto"/>
        <w:left w:val="none" w:sz="0" w:space="0" w:color="auto"/>
        <w:bottom w:val="none" w:sz="0" w:space="0" w:color="auto"/>
        <w:right w:val="none" w:sz="0" w:space="0" w:color="auto"/>
      </w:divBdr>
    </w:div>
    <w:div w:id="700516000">
      <w:bodyDiv w:val="1"/>
      <w:marLeft w:val="0"/>
      <w:marRight w:val="0"/>
      <w:marTop w:val="0"/>
      <w:marBottom w:val="0"/>
      <w:divBdr>
        <w:top w:val="none" w:sz="0" w:space="0" w:color="auto"/>
        <w:left w:val="none" w:sz="0" w:space="0" w:color="auto"/>
        <w:bottom w:val="none" w:sz="0" w:space="0" w:color="auto"/>
        <w:right w:val="none" w:sz="0" w:space="0" w:color="auto"/>
      </w:divBdr>
    </w:div>
    <w:div w:id="700977031">
      <w:bodyDiv w:val="1"/>
      <w:marLeft w:val="0"/>
      <w:marRight w:val="0"/>
      <w:marTop w:val="0"/>
      <w:marBottom w:val="0"/>
      <w:divBdr>
        <w:top w:val="none" w:sz="0" w:space="0" w:color="auto"/>
        <w:left w:val="none" w:sz="0" w:space="0" w:color="auto"/>
        <w:bottom w:val="none" w:sz="0" w:space="0" w:color="auto"/>
        <w:right w:val="none" w:sz="0" w:space="0" w:color="auto"/>
      </w:divBdr>
    </w:div>
    <w:div w:id="707144118">
      <w:bodyDiv w:val="1"/>
      <w:marLeft w:val="0"/>
      <w:marRight w:val="0"/>
      <w:marTop w:val="0"/>
      <w:marBottom w:val="0"/>
      <w:divBdr>
        <w:top w:val="none" w:sz="0" w:space="0" w:color="auto"/>
        <w:left w:val="none" w:sz="0" w:space="0" w:color="auto"/>
        <w:bottom w:val="none" w:sz="0" w:space="0" w:color="auto"/>
        <w:right w:val="none" w:sz="0" w:space="0" w:color="auto"/>
      </w:divBdr>
    </w:div>
    <w:div w:id="710109005">
      <w:bodyDiv w:val="1"/>
      <w:marLeft w:val="0"/>
      <w:marRight w:val="0"/>
      <w:marTop w:val="0"/>
      <w:marBottom w:val="0"/>
      <w:divBdr>
        <w:top w:val="none" w:sz="0" w:space="0" w:color="auto"/>
        <w:left w:val="none" w:sz="0" w:space="0" w:color="auto"/>
        <w:bottom w:val="none" w:sz="0" w:space="0" w:color="auto"/>
        <w:right w:val="none" w:sz="0" w:space="0" w:color="auto"/>
      </w:divBdr>
    </w:div>
    <w:div w:id="710226596">
      <w:bodyDiv w:val="1"/>
      <w:marLeft w:val="0"/>
      <w:marRight w:val="0"/>
      <w:marTop w:val="0"/>
      <w:marBottom w:val="0"/>
      <w:divBdr>
        <w:top w:val="none" w:sz="0" w:space="0" w:color="auto"/>
        <w:left w:val="none" w:sz="0" w:space="0" w:color="auto"/>
        <w:bottom w:val="none" w:sz="0" w:space="0" w:color="auto"/>
        <w:right w:val="none" w:sz="0" w:space="0" w:color="auto"/>
      </w:divBdr>
    </w:div>
    <w:div w:id="710688450">
      <w:bodyDiv w:val="1"/>
      <w:marLeft w:val="0"/>
      <w:marRight w:val="0"/>
      <w:marTop w:val="0"/>
      <w:marBottom w:val="0"/>
      <w:divBdr>
        <w:top w:val="none" w:sz="0" w:space="0" w:color="auto"/>
        <w:left w:val="none" w:sz="0" w:space="0" w:color="auto"/>
        <w:bottom w:val="none" w:sz="0" w:space="0" w:color="auto"/>
        <w:right w:val="none" w:sz="0" w:space="0" w:color="auto"/>
      </w:divBdr>
    </w:div>
    <w:div w:id="711076363">
      <w:bodyDiv w:val="1"/>
      <w:marLeft w:val="0"/>
      <w:marRight w:val="0"/>
      <w:marTop w:val="0"/>
      <w:marBottom w:val="0"/>
      <w:divBdr>
        <w:top w:val="none" w:sz="0" w:space="0" w:color="auto"/>
        <w:left w:val="none" w:sz="0" w:space="0" w:color="auto"/>
        <w:bottom w:val="none" w:sz="0" w:space="0" w:color="auto"/>
        <w:right w:val="none" w:sz="0" w:space="0" w:color="auto"/>
      </w:divBdr>
    </w:div>
    <w:div w:id="712120767">
      <w:bodyDiv w:val="1"/>
      <w:marLeft w:val="0"/>
      <w:marRight w:val="0"/>
      <w:marTop w:val="0"/>
      <w:marBottom w:val="0"/>
      <w:divBdr>
        <w:top w:val="none" w:sz="0" w:space="0" w:color="auto"/>
        <w:left w:val="none" w:sz="0" w:space="0" w:color="auto"/>
        <w:bottom w:val="none" w:sz="0" w:space="0" w:color="auto"/>
        <w:right w:val="none" w:sz="0" w:space="0" w:color="auto"/>
      </w:divBdr>
    </w:div>
    <w:div w:id="712534233">
      <w:bodyDiv w:val="1"/>
      <w:marLeft w:val="0"/>
      <w:marRight w:val="0"/>
      <w:marTop w:val="0"/>
      <w:marBottom w:val="0"/>
      <w:divBdr>
        <w:top w:val="none" w:sz="0" w:space="0" w:color="auto"/>
        <w:left w:val="none" w:sz="0" w:space="0" w:color="auto"/>
        <w:bottom w:val="none" w:sz="0" w:space="0" w:color="auto"/>
        <w:right w:val="none" w:sz="0" w:space="0" w:color="auto"/>
      </w:divBdr>
    </w:div>
    <w:div w:id="712852092">
      <w:bodyDiv w:val="1"/>
      <w:marLeft w:val="0"/>
      <w:marRight w:val="0"/>
      <w:marTop w:val="0"/>
      <w:marBottom w:val="0"/>
      <w:divBdr>
        <w:top w:val="none" w:sz="0" w:space="0" w:color="auto"/>
        <w:left w:val="none" w:sz="0" w:space="0" w:color="auto"/>
        <w:bottom w:val="none" w:sz="0" w:space="0" w:color="auto"/>
        <w:right w:val="none" w:sz="0" w:space="0" w:color="auto"/>
      </w:divBdr>
    </w:div>
    <w:div w:id="714501484">
      <w:bodyDiv w:val="1"/>
      <w:marLeft w:val="0"/>
      <w:marRight w:val="0"/>
      <w:marTop w:val="0"/>
      <w:marBottom w:val="0"/>
      <w:divBdr>
        <w:top w:val="none" w:sz="0" w:space="0" w:color="auto"/>
        <w:left w:val="none" w:sz="0" w:space="0" w:color="auto"/>
        <w:bottom w:val="none" w:sz="0" w:space="0" w:color="auto"/>
        <w:right w:val="none" w:sz="0" w:space="0" w:color="auto"/>
      </w:divBdr>
    </w:div>
    <w:div w:id="714621956">
      <w:bodyDiv w:val="1"/>
      <w:marLeft w:val="0"/>
      <w:marRight w:val="0"/>
      <w:marTop w:val="0"/>
      <w:marBottom w:val="0"/>
      <w:divBdr>
        <w:top w:val="none" w:sz="0" w:space="0" w:color="auto"/>
        <w:left w:val="none" w:sz="0" w:space="0" w:color="auto"/>
        <w:bottom w:val="none" w:sz="0" w:space="0" w:color="auto"/>
        <w:right w:val="none" w:sz="0" w:space="0" w:color="auto"/>
      </w:divBdr>
    </w:div>
    <w:div w:id="717241478">
      <w:bodyDiv w:val="1"/>
      <w:marLeft w:val="0"/>
      <w:marRight w:val="0"/>
      <w:marTop w:val="0"/>
      <w:marBottom w:val="0"/>
      <w:divBdr>
        <w:top w:val="none" w:sz="0" w:space="0" w:color="auto"/>
        <w:left w:val="none" w:sz="0" w:space="0" w:color="auto"/>
        <w:bottom w:val="none" w:sz="0" w:space="0" w:color="auto"/>
        <w:right w:val="none" w:sz="0" w:space="0" w:color="auto"/>
      </w:divBdr>
    </w:div>
    <w:div w:id="717243528">
      <w:bodyDiv w:val="1"/>
      <w:marLeft w:val="0"/>
      <w:marRight w:val="0"/>
      <w:marTop w:val="0"/>
      <w:marBottom w:val="0"/>
      <w:divBdr>
        <w:top w:val="none" w:sz="0" w:space="0" w:color="auto"/>
        <w:left w:val="none" w:sz="0" w:space="0" w:color="auto"/>
        <w:bottom w:val="none" w:sz="0" w:space="0" w:color="auto"/>
        <w:right w:val="none" w:sz="0" w:space="0" w:color="auto"/>
      </w:divBdr>
    </w:div>
    <w:div w:id="720249967">
      <w:bodyDiv w:val="1"/>
      <w:marLeft w:val="0"/>
      <w:marRight w:val="0"/>
      <w:marTop w:val="0"/>
      <w:marBottom w:val="0"/>
      <w:divBdr>
        <w:top w:val="none" w:sz="0" w:space="0" w:color="auto"/>
        <w:left w:val="none" w:sz="0" w:space="0" w:color="auto"/>
        <w:bottom w:val="none" w:sz="0" w:space="0" w:color="auto"/>
        <w:right w:val="none" w:sz="0" w:space="0" w:color="auto"/>
      </w:divBdr>
    </w:div>
    <w:div w:id="721487330">
      <w:bodyDiv w:val="1"/>
      <w:marLeft w:val="0"/>
      <w:marRight w:val="0"/>
      <w:marTop w:val="0"/>
      <w:marBottom w:val="0"/>
      <w:divBdr>
        <w:top w:val="none" w:sz="0" w:space="0" w:color="auto"/>
        <w:left w:val="none" w:sz="0" w:space="0" w:color="auto"/>
        <w:bottom w:val="none" w:sz="0" w:space="0" w:color="auto"/>
        <w:right w:val="none" w:sz="0" w:space="0" w:color="auto"/>
      </w:divBdr>
    </w:div>
    <w:div w:id="721636402">
      <w:bodyDiv w:val="1"/>
      <w:marLeft w:val="0"/>
      <w:marRight w:val="0"/>
      <w:marTop w:val="0"/>
      <w:marBottom w:val="0"/>
      <w:divBdr>
        <w:top w:val="none" w:sz="0" w:space="0" w:color="auto"/>
        <w:left w:val="none" w:sz="0" w:space="0" w:color="auto"/>
        <w:bottom w:val="none" w:sz="0" w:space="0" w:color="auto"/>
        <w:right w:val="none" w:sz="0" w:space="0" w:color="auto"/>
      </w:divBdr>
    </w:div>
    <w:div w:id="723718890">
      <w:bodyDiv w:val="1"/>
      <w:marLeft w:val="0"/>
      <w:marRight w:val="0"/>
      <w:marTop w:val="0"/>
      <w:marBottom w:val="0"/>
      <w:divBdr>
        <w:top w:val="none" w:sz="0" w:space="0" w:color="auto"/>
        <w:left w:val="none" w:sz="0" w:space="0" w:color="auto"/>
        <w:bottom w:val="none" w:sz="0" w:space="0" w:color="auto"/>
        <w:right w:val="none" w:sz="0" w:space="0" w:color="auto"/>
      </w:divBdr>
    </w:div>
    <w:div w:id="724335457">
      <w:bodyDiv w:val="1"/>
      <w:marLeft w:val="0"/>
      <w:marRight w:val="0"/>
      <w:marTop w:val="0"/>
      <w:marBottom w:val="0"/>
      <w:divBdr>
        <w:top w:val="none" w:sz="0" w:space="0" w:color="auto"/>
        <w:left w:val="none" w:sz="0" w:space="0" w:color="auto"/>
        <w:bottom w:val="none" w:sz="0" w:space="0" w:color="auto"/>
        <w:right w:val="none" w:sz="0" w:space="0" w:color="auto"/>
      </w:divBdr>
    </w:div>
    <w:div w:id="724447326">
      <w:bodyDiv w:val="1"/>
      <w:marLeft w:val="0"/>
      <w:marRight w:val="0"/>
      <w:marTop w:val="0"/>
      <w:marBottom w:val="0"/>
      <w:divBdr>
        <w:top w:val="none" w:sz="0" w:space="0" w:color="auto"/>
        <w:left w:val="none" w:sz="0" w:space="0" w:color="auto"/>
        <w:bottom w:val="none" w:sz="0" w:space="0" w:color="auto"/>
        <w:right w:val="none" w:sz="0" w:space="0" w:color="auto"/>
      </w:divBdr>
    </w:div>
    <w:div w:id="724448120">
      <w:bodyDiv w:val="1"/>
      <w:marLeft w:val="0"/>
      <w:marRight w:val="0"/>
      <w:marTop w:val="0"/>
      <w:marBottom w:val="0"/>
      <w:divBdr>
        <w:top w:val="none" w:sz="0" w:space="0" w:color="auto"/>
        <w:left w:val="none" w:sz="0" w:space="0" w:color="auto"/>
        <w:bottom w:val="none" w:sz="0" w:space="0" w:color="auto"/>
        <w:right w:val="none" w:sz="0" w:space="0" w:color="auto"/>
      </w:divBdr>
    </w:div>
    <w:div w:id="725226969">
      <w:bodyDiv w:val="1"/>
      <w:marLeft w:val="0"/>
      <w:marRight w:val="0"/>
      <w:marTop w:val="0"/>
      <w:marBottom w:val="0"/>
      <w:divBdr>
        <w:top w:val="none" w:sz="0" w:space="0" w:color="auto"/>
        <w:left w:val="none" w:sz="0" w:space="0" w:color="auto"/>
        <w:bottom w:val="none" w:sz="0" w:space="0" w:color="auto"/>
        <w:right w:val="none" w:sz="0" w:space="0" w:color="auto"/>
      </w:divBdr>
    </w:div>
    <w:div w:id="726223809">
      <w:bodyDiv w:val="1"/>
      <w:marLeft w:val="0"/>
      <w:marRight w:val="0"/>
      <w:marTop w:val="0"/>
      <w:marBottom w:val="0"/>
      <w:divBdr>
        <w:top w:val="none" w:sz="0" w:space="0" w:color="auto"/>
        <w:left w:val="none" w:sz="0" w:space="0" w:color="auto"/>
        <w:bottom w:val="none" w:sz="0" w:space="0" w:color="auto"/>
        <w:right w:val="none" w:sz="0" w:space="0" w:color="auto"/>
      </w:divBdr>
    </w:div>
    <w:div w:id="728773535">
      <w:bodyDiv w:val="1"/>
      <w:marLeft w:val="0"/>
      <w:marRight w:val="0"/>
      <w:marTop w:val="0"/>
      <w:marBottom w:val="0"/>
      <w:divBdr>
        <w:top w:val="none" w:sz="0" w:space="0" w:color="auto"/>
        <w:left w:val="none" w:sz="0" w:space="0" w:color="auto"/>
        <w:bottom w:val="none" w:sz="0" w:space="0" w:color="auto"/>
        <w:right w:val="none" w:sz="0" w:space="0" w:color="auto"/>
      </w:divBdr>
    </w:div>
    <w:div w:id="729616002">
      <w:bodyDiv w:val="1"/>
      <w:marLeft w:val="0"/>
      <w:marRight w:val="0"/>
      <w:marTop w:val="0"/>
      <w:marBottom w:val="0"/>
      <w:divBdr>
        <w:top w:val="none" w:sz="0" w:space="0" w:color="auto"/>
        <w:left w:val="none" w:sz="0" w:space="0" w:color="auto"/>
        <w:bottom w:val="none" w:sz="0" w:space="0" w:color="auto"/>
        <w:right w:val="none" w:sz="0" w:space="0" w:color="auto"/>
      </w:divBdr>
    </w:div>
    <w:div w:id="732777071">
      <w:bodyDiv w:val="1"/>
      <w:marLeft w:val="0"/>
      <w:marRight w:val="0"/>
      <w:marTop w:val="0"/>
      <w:marBottom w:val="0"/>
      <w:divBdr>
        <w:top w:val="none" w:sz="0" w:space="0" w:color="auto"/>
        <w:left w:val="none" w:sz="0" w:space="0" w:color="auto"/>
        <w:bottom w:val="none" w:sz="0" w:space="0" w:color="auto"/>
        <w:right w:val="none" w:sz="0" w:space="0" w:color="auto"/>
      </w:divBdr>
    </w:div>
    <w:div w:id="734015384">
      <w:bodyDiv w:val="1"/>
      <w:marLeft w:val="0"/>
      <w:marRight w:val="0"/>
      <w:marTop w:val="0"/>
      <w:marBottom w:val="0"/>
      <w:divBdr>
        <w:top w:val="none" w:sz="0" w:space="0" w:color="auto"/>
        <w:left w:val="none" w:sz="0" w:space="0" w:color="auto"/>
        <w:bottom w:val="none" w:sz="0" w:space="0" w:color="auto"/>
        <w:right w:val="none" w:sz="0" w:space="0" w:color="auto"/>
      </w:divBdr>
    </w:div>
    <w:div w:id="734663024">
      <w:bodyDiv w:val="1"/>
      <w:marLeft w:val="0"/>
      <w:marRight w:val="0"/>
      <w:marTop w:val="0"/>
      <w:marBottom w:val="0"/>
      <w:divBdr>
        <w:top w:val="none" w:sz="0" w:space="0" w:color="auto"/>
        <w:left w:val="none" w:sz="0" w:space="0" w:color="auto"/>
        <w:bottom w:val="none" w:sz="0" w:space="0" w:color="auto"/>
        <w:right w:val="none" w:sz="0" w:space="0" w:color="auto"/>
      </w:divBdr>
    </w:div>
    <w:div w:id="735275403">
      <w:bodyDiv w:val="1"/>
      <w:marLeft w:val="0"/>
      <w:marRight w:val="0"/>
      <w:marTop w:val="0"/>
      <w:marBottom w:val="0"/>
      <w:divBdr>
        <w:top w:val="none" w:sz="0" w:space="0" w:color="auto"/>
        <w:left w:val="none" w:sz="0" w:space="0" w:color="auto"/>
        <w:bottom w:val="none" w:sz="0" w:space="0" w:color="auto"/>
        <w:right w:val="none" w:sz="0" w:space="0" w:color="auto"/>
      </w:divBdr>
    </w:div>
    <w:div w:id="737823105">
      <w:bodyDiv w:val="1"/>
      <w:marLeft w:val="0"/>
      <w:marRight w:val="0"/>
      <w:marTop w:val="0"/>
      <w:marBottom w:val="0"/>
      <w:divBdr>
        <w:top w:val="none" w:sz="0" w:space="0" w:color="auto"/>
        <w:left w:val="none" w:sz="0" w:space="0" w:color="auto"/>
        <w:bottom w:val="none" w:sz="0" w:space="0" w:color="auto"/>
        <w:right w:val="none" w:sz="0" w:space="0" w:color="auto"/>
      </w:divBdr>
    </w:div>
    <w:div w:id="738284684">
      <w:bodyDiv w:val="1"/>
      <w:marLeft w:val="0"/>
      <w:marRight w:val="0"/>
      <w:marTop w:val="0"/>
      <w:marBottom w:val="0"/>
      <w:divBdr>
        <w:top w:val="none" w:sz="0" w:space="0" w:color="auto"/>
        <w:left w:val="none" w:sz="0" w:space="0" w:color="auto"/>
        <w:bottom w:val="none" w:sz="0" w:space="0" w:color="auto"/>
        <w:right w:val="none" w:sz="0" w:space="0" w:color="auto"/>
      </w:divBdr>
    </w:div>
    <w:div w:id="739060838">
      <w:bodyDiv w:val="1"/>
      <w:marLeft w:val="0"/>
      <w:marRight w:val="0"/>
      <w:marTop w:val="0"/>
      <w:marBottom w:val="0"/>
      <w:divBdr>
        <w:top w:val="none" w:sz="0" w:space="0" w:color="auto"/>
        <w:left w:val="none" w:sz="0" w:space="0" w:color="auto"/>
        <w:bottom w:val="none" w:sz="0" w:space="0" w:color="auto"/>
        <w:right w:val="none" w:sz="0" w:space="0" w:color="auto"/>
      </w:divBdr>
    </w:div>
    <w:div w:id="740105480">
      <w:bodyDiv w:val="1"/>
      <w:marLeft w:val="0"/>
      <w:marRight w:val="0"/>
      <w:marTop w:val="0"/>
      <w:marBottom w:val="0"/>
      <w:divBdr>
        <w:top w:val="none" w:sz="0" w:space="0" w:color="auto"/>
        <w:left w:val="none" w:sz="0" w:space="0" w:color="auto"/>
        <w:bottom w:val="none" w:sz="0" w:space="0" w:color="auto"/>
        <w:right w:val="none" w:sz="0" w:space="0" w:color="auto"/>
      </w:divBdr>
    </w:div>
    <w:div w:id="745424510">
      <w:bodyDiv w:val="1"/>
      <w:marLeft w:val="0"/>
      <w:marRight w:val="0"/>
      <w:marTop w:val="0"/>
      <w:marBottom w:val="0"/>
      <w:divBdr>
        <w:top w:val="none" w:sz="0" w:space="0" w:color="auto"/>
        <w:left w:val="none" w:sz="0" w:space="0" w:color="auto"/>
        <w:bottom w:val="none" w:sz="0" w:space="0" w:color="auto"/>
        <w:right w:val="none" w:sz="0" w:space="0" w:color="auto"/>
      </w:divBdr>
    </w:div>
    <w:div w:id="745494431">
      <w:bodyDiv w:val="1"/>
      <w:marLeft w:val="0"/>
      <w:marRight w:val="0"/>
      <w:marTop w:val="0"/>
      <w:marBottom w:val="0"/>
      <w:divBdr>
        <w:top w:val="none" w:sz="0" w:space="0" w:color="auto"/>
        <w:left w:val="none" w:sz="0" w:space="0" w:color="auto"/>
        <w:bottom w:val="none" w:sz="0" w:space="0" w:color="auto"/>
        <w:right w:val="none" w:sz="0" w:space="0" w:color="auto"/>
      </w:divBdr>
    </w:div>
    <w:div w:id="747383933">
      <w:bodyDiv w:val="1"/>
      <w:marLeft w:val="0"/>
      <w:marRight w:val="0"/>
      <w:marTop w:val="0"/>
      <w:marBottom w:val="0"/>
      <w:divBdr>
        <w:top w:val="none" w:sz="0" w:space="0" w:color="auto"/>
        <w:left w:val="none" w:sz="0" w:space="0" w:color="auto"/>
        <w:bottom w:val="none" w:sz="0" w:space="0" w:color="auto"/>
        <w:right w:val="none" w:sz="0" w:space="0" w:color="auto"/>
      </w:divBdr>
    </w:div>
    <w:div w:id="747574657">
      <w:bodyDiv w:val="1"/>
      <w:marLeft w:val="0"/>
      <w:marRight w:val="0"/>
      <w:marTop w:val="0"/>
      <w:marBottom w:val="0"/>
      <w:divBdr>
        <w:top w:val="none" w:sz="0" w:space="0" w:color="auto"/>
        <w:left w:val="none" w:sz="0" w:space="0" w:color="auto"/>
        <w:bottom w:val="none" w:sz="0" w:space="0" w:color="auto"/>
        <w:right w:val="none" w:sz="0" w:space="0" w:color="auto"/>
      </w:divBdr>
    </w:div>
    <w:div w:id="748775776">
      <w:bodyDiv w:val="1"/>
      <w:marLeft w:val="0"/>
      <w:marRight w:val="0"/>
      <w:marTop w:val="0"/>
      <w:marBottom w:val="0"/>
      <w:divBdr>
        <w:top w:val="none" w:sz="0" w:space="0" w:color="auto"/>
        <w:left w:val="none" w:sz="0" w:space="0" w:color="auto"/>
        <w:bottom w:val="none" w:sz="0" w:space="0" w:color="auto"/>
        <w:right w:val="none" w:sz="0" w:space="0" w:color="auto"/>
      </w:divBdr>
    </w:div>
    <w:div w:id="750004718">
      <w:bodyDiv w:val="1"/>
      <w:marLeft w:val="0"/>
      <w:marRight w:val="0"/>
      <w:marTop w:val="0"/>
      <w:marBottom w:val="0"/>
      <w:divBdr>
        <w:top w:val="none" w:sz="0" w:space="0" w:color="auto"/>
        <w:left w:val="none" w:sz="0" w:space="0" w:color="auto"/>
        <w:bottom w:val="none" w:sz="0" w:space="0" w:color="auto"/>
        <w:right w:val="none" w:sz="0" w:space="0" w:color="auto"/>
      </w:divBdr>
    </w:div>
    <w:div w:id="751465713">
      <w:bodyDiv w:val="1"/>
      <w:marLeft w:val="0"/>
      <w:marRight w:val="0"/>
      <w:marTop w:val="0"/>
      <w:marBottom w:val="0"/>
      <w:divBdr>
        <w:top w:val="none" w:sz="0" w:space="0" w:color="auto"/>
        <w:left w:val="none" w:sz="0" w:space="0" w:color="auto"/>
        <w:bottom w:val="none" w:sz="0" w:space="0" w:color="auto"/>
        <w:right w:val="none" w:sz="0" w:space="0" w:color="auto"/>
      </w:divBdr>
    </w:div>
    <w:div w:id="753628369">
      <w:bodyDiv w:val="1"/>
      <w:marLeft w:val="0"/>
      <w:marRight w:val="0"/>
      <w:marTop w:val="0"/>
      <w:marBottom w:val="0"/>
      <w:divBdr>
        <w:top w:val="none" w:sz="0" w:space="0" w:color="auto"/>
        <w:left w:val="none" w:sz="0" w:space="0" w:color="auto"/>
        <w:bottom w:val="none" w:sz="0" w:space="0" w:color="auto"/>
        <w:right w:val="none" w:sz="0" w:space="0" w:color="auto"/>
      </w:divBdr>
    </w:div>
    <w:div w:id="754254021">
      <w:bodyDiv w:val="1"/>
      <w:marLeft w:val="0"/>
      <w:marRight w:val="0"/>
      <w:marTop w:val="0"/>
      <w:marBottom w:val="0"/>
      <w:divBdr>
        <w:top w:val="none" w:sz="0" w:space="0" w:color="auto"/>
        <w:left w:val="none" w:sz="0" w:space="0" w:color="auto"/>
        <w:bottom w:val="none" w:sz="0" w:space="0" w:color="auto"/>
        <w:right w:val="none" w:sz="0" w:space="0" w:color="auto"/>
      </w:divBdr>
    </w:div>
    <w:div w:id="754865862">
      <w:bodyDiv w:val="1"/>
      <w:marLeft w:val="0"/>
      <w:marRight w:val="0"/>
      <w:marTop w:val="0"/>
      <w:marBottom w:val="0"/>
      <w:divBdr>
        <w:top w:val="none" w:sz="0" w:space="0" w:color="auto"/>
        <w:left w:val="none" w:sz="0" w:space="0" w:color="auto"/>
        <w:bottom w:val="none" w:sz="0" w:space="0" w:color="auto"/>
        <w:right w:val="none" w:sz="0" w:space="0" w:color="auto"/>
      </w:divBdr>
    </w:div>
    <w:div w:id="756632330">
      <w:bodyDiv w:val="1"/>
      <w:marLeft w:val="0"/>
      <w:marRight w:val="0"/>
      <w:marTop w:val="0"/>
      <w:marBottom w:val="0"/>
      <w:divBdr>
        <w:top w:val="none" w:sz="0" w:space="0" w:color="auto"/>
        <w:left w:val="none" w:sz="0" w:space="0" w:color="auto"/>
        <w:bottom w:val="none" w:sz="0" w:space="0" w:color="auto"/>
        <w:right w:val="none" w:sz="0" w:space="0" w:color="auto"/>
      </w:divBdr>
    </w:div>
    <w:div w:id="761799252">
      <w:bodyDiv w:val="1"/>
      <w:marLeft w:val="0"/>
      <w:marRight w:val="0"/>
      <w:marTop w:val="0"/>
      <w:marBottom w:val="0"/>
      <w:divBdr>
        <w:top w:val="none" w:sz="0" w:space="0" w:color="auto"/>
        <w:left w:val="none" w:sz="0" w:space="0" w:color="auto"/>
        <w:bottom w:val="none" w:sz="0" w:space="0" w:color="auto"/>
        <w:right w:val="none" w:sz="0" w:space="0" w:color="auto"/>
      </w:divBdr>
    </w:div>
    <w:div w:id="762722067">
      <w:bodyDiv w:val="1"/>
      <w:marLeft w:val="0"/>
      <w:marRight w:val="0"/>
      <w:marTop w:val="0"/>
      <w:marBottom w:val="0"/>
      <w:divBdr>
        <w:top w:val="none" w:sz="0" w:space="0" w:color="auto"/>
        <w:left w:val="none" w:sz="0" w:space="0" w:color="auto"/>
        <w:bottom w:val="none" w:sz="0" w:space="0" w:color="auto"/>
        <w:right w:val="none" w:sz="0" w:space="0" w:color="auto"/>
      </w:divBdr>
    </w:div>
    <w:div w:id="763964829">
      <w:bodyDiv w:val="1"/>
      <w:marLeft w:val="0"/>
      <w:marRight w:val="0"/>
      <w:marTop w:val="0"/>
      <w:marBottom w:val="0"/>
      <w:divBdr>
        <w:top w:val="none" w:sz="0" w:space="0" w:color="auto"/>
        <w:left w:val="none" w:sz="0" w:space="0" w:color="auto"/>
        <w:bottom w:val="none" w:sz="0" w:space="0" w:color="auto"/>
        <w:right w:val="none" w:sz="0" w:space="0" w:color="auto"/>
      </w:divBdr>
    </w:div>
    <w:div w:id="764109747">
      <w:bodyDiv w:val="1"/>
      <w:marLeft w:val="0"/>
      <w:marRight w:val="0"/>
      <w:marTop w:val="0"/>
      <w:marBottom w:val="0"/>
      <w:divBdr>
        <w:top w:val="none" w:sz="0" w:space="0" w:color="auto"/>
        <w:left w:val="none" w:sz="0" w:space="0" w:color="auto"/>
        <w:bottom w:val="none" w:sz="0" w:space="0" w:color="auto"/>
        <w:right w:val="none" w:sz="0" w:space="0" w:color="auto"/>
      </w:divBdr>
    </w:div>
    <w:div w:id="764229918">
      <w:bodyDiv w:val="1"/>
      <w:marLeft w:val="0"/>
      <w:marRight w:val="0"/>
      <w:marTop w:val="0"/>
      <w:marBottom w:val="0"/>
      <w:divBdr>
        <w:top w:val="none" w:sz="0" w:space="0" w:color="auto"/>
        <w:left w:val="none" w:sz="0" w:space="0" w:color="auto"/>
        <w:bottom w:val="none" w:sz="0" w:space="0" w:color="auto"/>
        <w:right w:val="none" w:sz="0" w:space="0" w:color="auto"/>
      </w:divBdr>
    </w:div>
    <w:div w:id="764570598">
      <w:bodyDiv w:val="1"/>
      <w:marLeft w:val="0"/>
      <w:marRight w:val="0"/>
      <w:marTop w:val="0"/>
      <w:marBottom w:val="0"/>
      <w:divBdr>
        <w:top w:val="none" w:sz="0" w:space="0" w:color="auto"/>
        <w:left w:val="none" w:sz="0" w:space="0" w:color="auto"/>
        <w:bottom w:val="none" w:sz="0" w:space="0" w:color="auto"/>
        <w:right w:val="none" w:sz="0" w:space="0" w:color="auto"/>
      </w:divBdr>
    </w:div>
    <w:div w:id="767771195">
      <w:bodyDiv w:val="1"/>
      <w:marLeft w:val="0"/>
      <w:marRight w:val="0"/>
      <w:marTop w:val="0"/>
      <w:marBottom w:val="0"/>
      <w:divBdr>
        <w:top w:val="none" w:sz="0" w:space="0" w:color="auto"/>
        <w:left w:val="none" w:sz="0" w:space="0" w:color="auto"/>
        <w:bottom w:val="none" w:sz="0" w:space="0" w:color="auto"/>
        <w:right w:val="none" w:sz="0" w:space="0" w:color="auto"/>
      </w:divBdr>
    </w:div>
    <w:div w:id="767887717">
      <w:bodyDiv w:val="1"/>
      <w:marLeft w:val="0"/>
      <w:marRight w:val="0"/>
      <w:marTop w:val="0"/>
      <w:marBottom w:val="0"/>
      <w:divBdr>
        <w:top w:val="none" w:sz="0" w:space="0" w:color="auto"/>
        <w:left w:val="none" w:sz="0" w:space="0" w:color="auto"/>
        <w:bottom w:val="none" w:sz="0" w:space="0" w:color="auto"/>
        <w:right w:val="none" w:sz="0" w:space="0" w:color="auto"/>
      </w:divBdr>
    </w:div>
    <w:div w:id="768157107">
      <w:bodyDiv w:val="1"/>
      <w:marLeft w:val="0"/>
      <w:marRight w:val="0"/>
      <w:marTop w:val="0"/>
      <w:marBottom w:val="0"/>
      <w:divBdr>
        <w:top w:val="none" w:sz="0" w:space="0" w:color="auto"/>
        <w:left w:val="none" w:sz="0" w:space="0" w:color="auto"/>
        <w:bottom w:val="none" w:sz="0" w:space="0" w:color="auto"/>
        <w:right w:val="none" w:sz="0" w:space="0" w:color="auto"/>
      </w:divBdr>
    </w:div>
    <w:div w:id="768505659">
      <w:bodyDiv w:val="1"/>
      <w:marLeft w:val="0"/>
      <w:marRight w:val="0"/>
      <w:marTop w:val="0"/>
      <w:marBottom w:val="0"/>
      <w:divBdr>
        <w:top w:val="none" w:sz="0" w:space="0" w:color="auto"/>
        <w:left w:val="none" w:sz="0" w:space="0" w:color="auto"/>
        <w:bottom w:val="none" w:sz="0" w:space="0" w:color="auto"/>
        <w:right w:val="none" w:sz="0" w:space="0" w:color="auto"/>
      </w:divBdr>
    </w:div>
    <w:div w:id="768966061">
      <w:bodyDiv w:val="1"/>
      <w:marLeft w:val="0"/>
      <w:marRight w:val="0"/>
      <w:marTop w:val="0"/>
      <w:marBottom w:val="0"/>
      <w:divBdr>
        <w:top w:val="none" w:sz="0" w:space="0" w:color="auto"/>
        <w:left w:val="none" w:sz="0" w:space="0" w:color="auto"/>
        <w:bottom w:val="none" w:sz="0" w:space="0" w:color="auto"/>
        <w:right w:val="none" w:sz="0" w:space="0" w:color="auto"/>
      </w:divBdr>
    </w:div>
    <w:div w:id="773403201">
      <w:bodyDiv w:val="1"/>
      <w:marLeft w:val="0"/>
      <w:marRight w:val="0"/>
      <w:marTop w:val="0"/>
      <w:marBottom w:val="0"/>
      <w:divBdr>
        <w:top w:val="none" w:sz="0" w:space="0" w:color="auto"/>
        <w:left w:val="none" w:sz="0" w:space="0" w:color="auto"/>
        <w:bottom w:val="none" w:sz="0" w:space="0" w:color="auto"/>
        <w:right w:val="none" w:sz="0" w:space="0" w:color="auto"/>
      </w:divBdr>
    </w:div>
    <w:div w:id="775634970">
      <w:bodyDiv w:val="1"/>
      <w:marLeft w:val="0"/>
      <w:marRight w:val="0"/>
      <w:marTop w:val="0"/>
      <w:marBottom w:val="0"/>
      <w:divBdr>
        <w:top w:val="none" w:sz="0" w:space="0" w:color="auto"/>
        <w:left w:val="none" w:sz="0" w:space="0" w:color="auto"/>
        <w:bottom w:val="none" w:sz="0" w:space="0" w:color="auto"/>
        <w:right w:val="none" w:sz="0" w:space="0" w:color="auto"/>
      </w:divBdr>
    </w:div>
    <w:div w:id="776216081">
      <w:bodyDiv w:val="1"/>
      <w:marLeft w:val="0"/>
      <w:marRight w:val="0"/>
      <w:marTop w:val="0"/>
      <w:marBottom w:val="0"/>
      <w:divBdr>
        <w:top w:val="none" w:sz="0" w:space="0" w:color="auto"/>
        <w:left w:val="none" w:sz="0" w:space="0" w:color="auto"/>
        <w:bottom w:val="none" w:sz="0" w:space="0" w:color="auto"/>
        <w:right w:val="none" w:sz="0" w:space="0" w:color="auto"/>
      </w:divBdr>
    </w:div>
    <w:div w:id="777334630">
      <w:bodyDiv w:val="1"/>
      <w:marLeft w:val="0"/>
      <w:marRight w:val="0"/>
      <w:marTop w:val="0"/>
      <w:marBottom w:val="0"/>
      <w:divBdr>
        <w:top w:val="none" w:sz="0" w:space="0" w:color="auto"/>
        <w:left w:val="none" w:sz="0" w:space="0" w:color="auto"/>
        <w:bottom w:val="none" w:sz="0" w:space="0" w:color="auto"/>
        <w:right w:val="none" w:sz="0" w:space="0" w:color="auto"/>
      </w:divBdr>
    </w:div>
    <w:div w:id="778179492">
      <w:bodyDiv w:val="1"/>
      <w:marLeft w:val="0"/>
      <w:marRight w:val="0"/>
      <w:marTop w:val="0"/>
      <w:marBottom w:val="0"/>
      <w:divBdr>
        <w:top w:val="none" w:sz="0" w:space="0" w:color="auto"/>
        <w:left w:val="none" w:sz="0" w:space="0" w:color="auto"/>
        <w:bottom w:val="none" w:sz="0" w:space="0" w:color="auto"/>
        <w:right w:val="none" w:sz="0" w:space="0" w:color="auto"/>
      </w:divBdr>
    </w:div>
    <w:div w:id="780027710">
      <w:bodyDiv w:val="1"/>
      <w:marLeft w:val="0"/>
      <w:marRight w:val="0"/>
      <w:marTop w:val="0"/>
      <w:marBottom w:val="0"/>
      <w:divBdr>
        <w:top w:val="none" w:sz="0" w:space="0" w:color="auto"/>
        <w:left w:val="none" w:sz="0" w:space="0" w:color="auto"/>
        <w:bottom w:val="none" w:sz="0" w:space="0" w:color="auto"/>
        <w:right w:val="none" w:sz="0" w:space="0" w:color="auto"/>
      </w:divBdr>
    </w:div>
    <w:div w:id="780495529">
      <w:bodyDiv w:val="1"/>
      <w:marLeft w:val="0"/>
      <w:marRight w:val="0"/>
      <w:marTop w:val="0"/>
      <w:marBottom w:val="0"/>
      <w:divBdr>
        <w:top w:val="none" w:sz="0" w:space="0" w:color="auto"/>
        <w:left w:val="none" w:sz="0" w:space="0" w:color="auto"/>
        <w:bottom w:val="none" w:sz="0" w:space="0" w:color="auto"/>
        <w:right w:val="none" w:sz="0" w:space="0" w:color="auto"/>
      </w:divBdr>
    </w:div>
    <w:div w:id="780958994">
      <w:bodyDiv w:val="1"/>
      <w:marLeft w:val="0"/>
      <w:marRight w:val="0"/>
      <w:marTop w:val="0"/>
      <w:marBottom w:val="0"/>
      <w:divBdr>
        <w:top w:val="none" w:sz="0" w:space="0" w:color="auto"/>
        <w:left w:val="none" w:sz="0" w:space="0" w:color="auto"/>
        <w:bottom w:val="none" w:sz="0" w:space="0" w:color="auto"/>
        <w:right w:val="none" w:sz="0" w:space="0" w:color="auto"/>
      </w:divBdr>
    </w:div>
    <w:div w:id="783422041">
      <w:bodyDiv w:val="1"/>
      <w:marLeft w:val="0"/>
      <w:marRight w:val="0"/>
      <w:marTop w:val="0"/>
      <w:marBottom w:val="0"/>
      <w:divBdr>
        <w:top w:val="none" w:sz="0" w:space="0" w:color="auto"/>
        <w:left w:val="none" w:sz="0" w:space="0" w:color="auto"/>
        <w:bottom w:val="none" w:sz="0" w:space="0" w:color="auto"/>
        <w:right w:val="none" w:sz="0" w:space="0" w:color="auto"/>
      </w:divBdr>
    </w:div>
    <w:div w:id="783888383">
      <w:bodyDiv w:val="1"/>
      <w:marLeft w:val="0"/>
      <w:marRight w:val="0"/>
      <w:marTop w:val="0"/>
      <w:marBottom w:val="0"/>
      <w:divBdr>
        <w:top w:val="none" w:sz="0" w:space="0" w:color="auto"/>
        <w:left w:val="none" w:sz="0" w:space="0" w:color="auto"/>
        <w:bottom w:val="none" w:sz="0" w:space="0" w:color="auto"/>
        <w:right w:val="none" w:sz="0" w:space="0" w:color="auto"/>
      </w:divBdr>
    </w:div>
    <w:div w:id="784035217">
      <w:bodyDiv w:val="1"/>
      <w:marLeft w:val="0"/>
      <w:marRight w:val="0"/>
      <w:marTop w:val="0"/>
      <w:marBottom w:val="0"/>
      <w:divBdr>
        <w:top w:val="none" w:sz="0" w:space="0" w:color="auto"/>
        <w:left w:val="none" w:sz="0" w:space="0" w:color="auto"/>
        <w:bottom w:val="none" w:sz="0" w:space="0" w:color="auto"/>
        <w:right w:val="none" w:sz="0" w:space="0" w:color="auto"/>
      </w:divBdr>
    </w:div>
    <w:div w:id="784079667">
      <w:bodyDiv w:val="1"/>
      <w:marLeft w:val="0"/>
      <w:marRight w:val="0"/>
      <w:marTop w:val="0"/>
      <w:marBottom w:val="0"/>
      <w:divBdr>
        <w:top w:val="none" w:sz="0" w:space="0" w:color="auto"/>
        <w:left w:val="none" w:sz="0" w:space="0" w:color="auto"/>
        <w:bottom w:val="none" w:sz="0" w:space="0" w:color="auto"/>
        <w:right w:val="none" w:sz="0" w:space="0" w:color="auto"/>
      </w:divBdr>
    </w:div>
    <w:div w:id="789083442">
      <w:bodyDiv w:val="1"/>
      <w:marLeft w:val="0"/>
      <w:marRight w:val="0"/>
      <w:marTop w:val="0"/>
      <w:marBottom w:val="0"/>
      <w:divBdr>
        <w:top w:val="none" w:sz="0" w:space="0" w:color="auto"/>
        <w:left w:val="none" w:sz="0" w:space="0" w:color="auto"/>
        <w:bottom w:val="none" w:sz="0" w:space="0" w:color="auto"/>
        <w:right w:val="none" w:sz="0" w:space="0" w:color="auto"/>
      </w:divBdr>
    </w:div>
    <w:div w:id="792872448">
      <w:bodyDiv w:val="1"/>
      <w:marLeft w:val="0"/>
      <w:marRight w:val="0"/>
      <w:marTop w:val="0"/>
      <w:marBottom w:val="0"/>
      <w:divBdr>
        <w:top w:val="none" w:sz="0" w:space="0" w:color="auto"/>
        <w:left w:val="none" w:sz="0" w:space="0" w:color="auto"/>
        <w:bottom w:val="none" w:sz="0" w:space="0" w:color="auto"/>
        <w:right w:val="none" w:sz="0" w:space="0" w:color="auto"/>
      </w:divBdr>
    </w:div>
    <w:div w:id="793522094">
      <w:bodyDiv w:val="1"/>
      <w:marLeft w:val="0"/>
      <w:marRight w:val="0"/>
      <w:marTop w:val="0"/>
      <w:marBottom w:val="0"/>
      <w:divBdr>
        <w:top w:val="none" w:sz="0" w:space="0" w:color="auto"/>
        <w:left w:val="none" w:sz="0" w:space="0" w:color="auto"/>
        <w:bottom w:val="none" w:sz="0" w:space="0" w:color="auto"/>
        <w:right w:val="none" w:sz="0" w:space="0" w:color="auto"/>
      </w:divBdr>
    </w:div>
    <w:div w:id="793524442">
      <w:bodyDiv w:val="1"/>
      <w:marLeft w:val="0"/>
      <w:marRight w:val="0"/>
      <w:marTop w:val="0"/>
      <w:marBottom w:val="0"/>
      <w:divBdr>
        <w:top w:val="none" w:sz="0" w:space="0" w:color="auto"/>
        <w:left w:val="none" w:sz="0" w:space="0" w:color="auto"/>
        <w:bottom w:val="none" w:sz="0" w:space="0" w:color="auto"/>
        <w:right w:val="none" w:sz="0" w:space="0" w:color="auto"/>
      </w:divBdr>
    </w:div>
    <w:div w:id="794905685">
      <w:bodyDiv w:val="1"/>
      <w:marLeft w:val="0"/>
      <w:marRight w:val="0"/>
      <w:marTop w:val="0"/>
      <w:marBottom w:val="0"/>
      <w:divBdr>
        <w:top w:val="none" w:sz="0" w:space="0" w:color="auto"/>
        <w:left w:val="none" w:sz="0" w:space="0" w:color="auto"/>
        <w:bottom w:val="none" w:sz="0" w:space="0" w:color="auto"/>
        <w:right w:val="none" w:sz="0" w:space="0" w:color="auto"/>
      </w:divBdr>
    </w:div>
    <w:div w:id="794913157">
      <w:bodyDiv w:val="1"/>
      <w:marLeft w:val="0"/>
      <w:marRight w:val="0"/>
      <w:marTop w:val="0"/>
      <w:marBottom w:val="0"/>
      <w:divBdr>
        <w:top w:val="none" w:sz="0" w:space="0" w:color="auto"/>
        <w:left w:val="none" w:sz="0" w:space="0" w:color="auto"/>
        <w:bottom w:val="none" w:sz="0" w:space="0" w:color="auto"/>
        <w:right w:val="none" w:sz="0" w:space="0" w:color="auto"/>
      </w:divBdr>
    </w:div>
    <w:div w:id="801197071">
      <w:bodyDiv w:val="1"/>
      <w:marLeft w:val="0"/>
      <w:marRight w:val="0"/>
      <w:marTop w:val="0"/>
      <w:marBottom w:val="0"/>
      <w:divBdr>
        <w:top w:val="none" w:sz="0" w:space="0" w:color="auto"/>
        <w:left w:val="none" w:sz="0" w:space="0" w:color="auto"/>
        <w:bottom w:val="none" w:sz="0" w:space="0" w:color="auto"/>
        <w:right w:val="none" w:sz="0" w:space="0" w:color="auto"/>
      </w:divBdr>
    </w:div>
    <w:div w:id="801730277">
      <w:bodyDiv w:val="1"/>
      <w:marLeft w:val="0"/>
      <w:marRight w:val="0"/>
      <w:marTop w:val="0"/>
      <w:marBottom w:val="0"/>
      <w:divBdr>
        <w:top w:val="none" w:sz="0" w:space="0" w:color="auto"/>
        <w:left w:val="none" w:sz="0" w:space="0" w:color="auto"/>
        <w:bottom w:val="none" w:sz="0" w:space="0" w:color="auto"/>
        <w:right w:val="none" w:sz="0" w:space="0" w:color="auto"/>
      </w:divBdr>
    </w:div>
    <w:div w:id="804659414">
      <w:bodyDiv w:val="1"/>
      <w:marLeft w:val="0"/>
      <w:marRight w:val="0"/>
      <w:marTop w:val="0"/>
      <w:marBottom w:val="0"/>
      <w:divBdr>
        <w:top w:val="none" w:sz="0" w:space="0" w:color="auto"/>
        <w:left w:val="none" w:sz="0" w:space="0" w:color="auto"/>
        <w:bottom w:val="none" w:sz="0" w:space="0" w:color="auto"/>
        <w:right w:val="none" w:sz="0" w:space="0" w:color="auto"/>
      </w:divBdr>
    </w:div>
    <w:div w:id="806507586">
      <w:bodyDiv w:val="1"/>
      <w:marLeft w:val="0"/>
      <w:marRight w:val="0"/>
      <w:marTop w:val="0"/>
      <w:marBottom w:val="0"/>
      <w:divBdr>
        <w:top w:val="none" w:sz="0" w:space="0" w:color="auto"/>
        <w:left w:val="none" w:sz="0" w:space="0" w:color="auto"/>
        <w:bottom w:val="none" w:sz="0" w:space="0" w:color="auto"/>
        <w:right w:val="none" w:sz="0" w:space="0" w:color="auto"/>
      </w:divBdr>
    </w:div>
    <w:div w:id="806968634">
      <w:bodyDiv w:val="1"/>
      <w:marLeft w:val="0"/>
      <w:marRight w:val="0"/>
      <w:marTop w:val="0"/>
      <w:marBottom w:val="0"/>
      <w:divBdr>
        <w:top w:val="none" w:sz="0" w:space="0" w:color="auto"/>
        <w:left w:val="none" w:sz="0" w:space="0" w:color="auto"/>
        <w:bottom w:val="none" w:sz="0" w:space="0" w:color="auto"/>
        <w:right w:val="none" w:sz="0" w:space="0" w:color="auto"/>
      </w:divBdr>
    </w:div>
    <w:div w:id="807090343">
      <w:bodyDiv w:val="1"/>
      <w:marLeft w:val="0"/>
      <w:marRight w:val="0"/>
      <w:marTop w:val="0"/>
      <w:marBottom w:val="0"/>
      <w:divBdr>
        <w:top w:val="none" w:sz="0" w:space="0" w:color="auto"/>
        <w:left w:val="none" w:sz="0" w:space="0" w:color="auto"/>
        <w:bottom w:val="none" w:sz="0" w:space="0" w:color="auto"/>
        <w:right w:val="none" w:sz="0" w:space="0" w:color="auto"/>
      </w:divBdr>
    </w:div>
    <w:div w:id="811561142">
      <w:bodyDiv w:val="1"/>
      <w:marLeft w:val="0"/>
      <w:marRight w:val="0"/>
      <w:marTop w:val="0"/>
      <w:marBottom w:val="0"/>
      <w:divBdr>
        <w:top w:val="none" w:sz="0" w:space="0" w:color="auto"/>
        <w:left w:val="none" w:sz="0" w:space="0" w:color="auto"/>
        <w:bottom w:val="none" w:sz="0" w:space="0" w:color="auto"/>
        <w:right w:val="none" w:sz="0" w:space="0" w:color="auto"/>
      </w:divBdr>
    </w:div>
    <w:div w:id="812022103">
      <w:bodyDiv w:val="1"/>
      <w:marLeft w:val="0"/>
      <w:marRight w:val="0"/>
      <w:marTop w:val="0"/>
      <w:marBottom w:val="0"/>
      <w:divBdr>
        <w:top w:val="none" w:sz="0" w:space="0" w:color="auto"/>
        <w:left w:val="none" w:sz="0" w:space="0" w:color="auto"/>
        <w:bottom w:val="none" w:sz="0" w:space="0" w:color="auto"/>
        <w:right w:val="none" w:sz="0" w:space="0" w:color="auto"/>
      </w:divBdr>
    </w:div>
    <w:div w:id="814183172">
      <w:bodyDiv w:val="1"/>
      <w:marLeft w:val="0"/>
      <w:marRight w:val="0"/>
      <w:marTop w:val="0"/>
      <w:marBottom w:val="0"/>
      <w:divBdr>
        <w:top w:val="none" w:sz="0" w:space="0" w:color="auto"/>
        <w:left w:val="none" w:sz="0" w:space="0" w:color="auto"/>
        <w:bottom w:val="none" w:sz="0" w:space="0" w:color="auto"/>
        <w:right w:val="none" w:sz="0" w:space="0" w:color="auto"/>
      </w:divBdr>
    </w:div>
    <w:div w:id="814683213">
      <w:bodyDiv w:val="1"/>
      <w:marLeft w:val="0"/>
      <w:marRight w:val="0"/>
      <w:marTop w:val="0"/>
      <w:marBottom w:val="0"/>
      <w:divBdr>
        <w:top w:val="none" w:sz="0" w:space="0" w:color="auto"/>
        <w:left w:val="none" w:sz="0" w:space="0" w:color="auto"/>
        <w:bottom w:val="none" w:sz="0" w:space="0" w:color="auto"/>
        <w:right w:val="none" w:sz="0" w:space="0" w:color="auto"/>
      </w:divBdr>
    </w:div>
    <w:div w:id="816532832">
      <w:bodyDiv w:val="1"/>
      <w:marLeft w:val="0"/>
      <w:marRight w:val="0"/>
      <w:marTop w:val="0"/>
      <w:marBottom w:val="0"/>
      <w:divBdr>
        <w:top w:val="none" w:sz="0" w:space="0" w:color="auto"/>
        <w:left w:val="none" w:sz="0" w:space="0" w:color="auto"/>
        <w:bottom w:val="none" w:sz="0" w:space="0" w:color="auto"/>
        <w:right w:val="none" w:sz="0" w:space="0" w:color="auto"/>
      </w:divBdr>
    </w:div>
    <w:div w:id="816846031">
      <w:bodyDiv w:val="1"/>
      <w:marLeft w:val="0"/>
      <w:marRight w:val="0"/>
      <w:marTop w:val="0"/>
      <w:marBottom w:val="0"/>
      <w:divBdr>
        <w:top w:val="none" w:sz="0" w:space="0" w:color="auto"/>
        <w:left w:val="none" w:sz="0" w:space="0" w:color="auto"/>
        <w:bottom w:val="none" w:sz="0" w:space="0" w:color="auto"/>
        <w:right w:val="none" w:sz="0" w:space="0" w:color="auto"/>
      </w:divBdr>
    </w:div>
    <w:div w:id="817500204">
      <w:bodyDiv w:val="1"/>
      <w:marLeft w:val="0"/>
      <w:marRight w:val="0"/>
      <w:marTop w:val="0"/>
      <w:marBottom w:val="0"/>
      <w:divBdr>
        <w:top w:val="none" w:sz="0" w:space="0" w:color="auto"/>
        <w:left w:val="none" w:sz="0" w:space="0" w:color="auto"/>
        <w:bottom w:val="none" w:sz="0" w:space="0" w:color="auto"/>
        <w:right w:val="none" w:sz="0" w:space="0" w:color="auto"/>
      </w:divBdr>
    </w:div>
    <w:div w:id="817721820">
      <w:bodyDiv w:val="1"/>
      <w:marLeft w:val="0"/>
      <w:marRight w:val="0"/>
      <w:marTop w:val="0"/>
      <w:marBottom w:val="0"/>
      <w:divBdr>
        <w:top w:val="none" w:sz="0" w:space="0" w:color="auto"/>
        <w:left w:val="none" w:sz="0" w:space="0" w:color="auto"/>
        <w:bottom w:val="none" w:sz="0" w:space="0" w:color="auto"/>
        <w:right w:val="none" w:sz="0" w:space="0" w:color="auto"/>
      </w:divBdr>
    </w:div>
    <w:div w:id="817766765">
      <w:bodyDiv w:val="1"/>
      <w:marLeft w:val="0"/>
      <w:marRight w:val="0"/>
      <w:marTop w:val="0"/>
      <w:marBottom w:val="0"/>
      <w:divBdr>
        <w:top w:val="none" w:sz="0" w:space="0" w:color="auto"/>
        <w:left w:val="none" w:sz="0" w:space="0" w:color="auto"/>
        <w:bottom w:val="none" w:sz="0" w:space="0" w:color="auto"/>
        <w:right w:val="none" w:sz="0" w:space="0" w:color="auto"/>
      </w:divBdr>
    </w:div>
    <w:div w:id="818616835">
      <w:bodyDiv w:val="1"/>
      <w:marLeft w:val="0"/>
      <w:marRight w:val="0"/>
      <w:marTop w:val="0"/>
      <w:marBottom w:val="0"/>
      <w:divBdr>
        <w:top w:val="none" w:sz="0" w:space="0" w:color="auto"/>
        <w:left w:val="none" w:sz="0" w:space="0" w:color="auto"/>
        <w:bottom w:val="none" w:sz="0" w:space="0" w:color="auto"/>
        <w:right w:val="none" w:sz="0" w:space="0" w:color="auto"/>
      </w:divBdr>
    </w:div>
    <w:div w:id="819200456">
      <w:bodyDiv w:val="1"/>
      <w:marLeft w:val="0"/>
      <w:marRight w:val="0"/>
      <w:marTop w:val="0"/>
      <w:marBottom w:val="0"/>
      <w:divBdr>
        <w:top w:val="none" w:sz="0" w:space="0" w:color="auto"/>
        <w:left w:val="none" w:sz="0" w:space="0" w:color="auto"/>
        <w:bottom w:val="none" w:sz="0" w:space="0" w:color="auto"/>
        <w:right w:val="none" w:sz="0" w:space="0" w:color="auto"/>
      </w:divBdr>
    </w:div>
    <w:div w:id="819880269">
      <w:bodyDiv w:val="1"/>
      <w:marLeft w:val="0"/>
      <w:marRight w:val="0"/>
      <w:marTop w:val="0"/>
      <w:marBottom w:val="0"/>
      <w:divBdr>
        <w:top w:val="none" w:sz="0" w:space="0" w:color="auto"/>
        <w:left w:val="none" w:sz="0" w:space="0" w:color="auto"/>
        <w:bottom w:val="none" w:sz="0" w:space="0" w:color="auto"/>
        <w:right w:val="none" w:sz="0" w:space="0" w:color="auto"/>
      </w:divBdr>
    </w:div>
    <w:div w:id="820464106">
      <w:bodyDiv w:val="1"/>
      <w:marLeft w:val="0"/>
      <w:marRight w:val="0"/>
      <w:marTop w:val="0"/>
      <w:marBottom w:val="0"/>
      <w:divBdr>
        <w:top w:val="none" w:sz="0" w:space="0" w:color="auto"/>
        <w:left w:val="none" w:sz="0" w:space="0" w:color="auto"/>
        <w:bottom w:val="none" w:sz="0" w:space="0" w:color="auto"/>
        <w:right w:val="none" w:sz="0" w:space="0" w:color="auto"/>
      </w:divBdr>
    </w:div>
    <w:div w:id="821965099">
      <w:bodyDiv w:val="1"/>
      <w:marLeft w:val="0"/>
      <w:marRight w:val="0"/>
      <w:marTop w:val="0"/>
      <w:marBottom w:val="0"/>
      <w:divBdr>
        <w:top w:val="none" w:sz="0" w:space="0" w:color="auto"/>
        <w:left w:val="none" w:sz="0" w:space="0" w:color="auto"/>
        <w:bottom w:val="none" w:sz="0" w:space="0" w:color="auto"/>
        <w:right w:val="none" w:sz="0" w:space="0" w:color="auto"/>
      </w:divBdr>
    </w:div>
    <w:div w:id="822697450">
      <w:bodyDiv w:val="1"/>
      <w:marLeft w:val="0"/>
      <w:marRight w:val="0"/>
      <w:marTop w:val="0"/>
      <w:marBottom w:val="0"/>
      <w:divBdr>
        <w:top w:val="none" w:sz="0" w:space="0" w:color="auto"/>
        <w:left w:val="none" w:sz="0" w:space="0" w:color="auto"/>
        <w:bottom w:val="none" w:sz="0" w:space="0" w:color="auto"/>
        <w:right w:val="none" w:sz="0" w:space="0" w:color="auto"/>
      </w:divBdr>
    </w:div>
    <w:div w:id="823281295">
      <w:bodyDiv w:val="1"/>
      <w:marLeft w:val="0"/>
      <w:marRight w:val="0"/>
      <w:marTop w:val="0"/>
      <w:marBottom w:val="0"/>
      <w:divBdr>
        <w:top w:val="none" w:sz="0" w:space="0" w:color="auto"/>
        <w:left w:val="none" w:sz="0" w:space="0" w:color="auto"/>
        <w:bottom w:val="none" w:sz="0" w:space="0" w:color="auto"/>
        <w:right w:val="none" w:sz="0" w:space="0" w:color="auto"/>
      </w:divBdr>
    </w:div>
    <w:div w:id="825440399">
      <w:bodyDiv w:val="1"/>
      <w:marLeft w:val="0"/>
      <w:marRight w:val="0"/>
      <w:marTop w:val="0"/>
      <w:marBottom w:val="0"/>
      <w:divBdr>
        <w:top w:val="none" w:sz="0" w:space="0" w:color="auto"/>
        <w:left w:val="none" w:sz="0" w:space="0" w:color="auto"/>
        <w:bottom w:val="none" w:sz="0" w:space="0" w:color="auto"/>
        <w:right w:val="none" w:sz="0" w:space="0" w:color="auto"/>
      </w:divBdr>
    </w:div>
    <w:div w:id="825442043">
      <w:bodyDiv w:val="1"/>
      <w:marLeft w:val="0"/>
      <w:marRight w:val="0"/>
      <w:marTop w:val="0"/>
      <w:marBottom w:val="0"/>
      <w:divBdr>
        <w:top w:val="none" w:sz="0" w:space="0" w:color="auto"/>
        <w:left w:val="none" w:sz="0" w:space="0" w:color="auto"/>
        <w:bottom w:val="none" w:sz="0" w:space="0" w:color="auto"/>
        <w:right w:val="none" w:sz="0" w:space="0" w:color="auto"/>
      </w:divBdr>
    </w:div>
    <w:div w:id="826633956">
      <w:bodyDiv w:val="1"/>
      <w:marLeft w:val="0"/>
      <w:marRight w:val="0"/>
      <w:marTop w:val="0"/>
      <w:marBottom w:val="0"/>
      <w:divBdr>
        <w:top w:val="none" w:sz="0" w:space="0" w:color="auto"/>
        <w:left w:val="none" w:sz="0" w:space="0" w:color="auto"/>
        <w:bottom w:val="none" w:sz="0" w:space="0" w:color="auto"/>
        <w:right w:val="none" w:sz="0" w:space="0" w:color="auto"/>
      </w:divBdr>
    </w:div>
    <w:div w:id="829491829">
      <w:bodyDiv w:val="1"/>
      <w:marLeft w:val="0"/>
      <w:marRight w:val="0"/>
      <w:marTop w:val="0"/>
      <w:marBottom w:val="0"/>
      <w:divBdr>
        <w:top w:val="none" w:sz="0" w:space="0" w:color="auto"/>
        <w:left w:val="none" w:sz="0" w:space="0" w:color="auto"/>
        <w:bottom w:val="none" w:sz="0" w:space="0" w:color="auto"/>
        <w:right w:val="none" w:sz="0" w:space="0" w:color="auto"/>
      </w:divBdr>
    </w:div>
    <w:div w:id="831339394">
      <w:bodyDiv w:val="1"/>
      <w:marLeft w:val="0"/>
      <w:marRight w:val="0"/>
      <w:marTop w:val="0"/>
      <w:marBottom w:val="0"/>
      <w:divBdr>
        <w:top w:val="none" w:sz="0" w:space="0" w:color="auto"/>
        <w:left w:val="none" w:sz="0" w:space="0" w:color="auto"/>
        <w:bottom w:val="none" w:sz="0" w:space="0" w:color="auto"/>
        <w:right w:val="none" w:sz="0" w:space="0" w:color="auto"/>
      </w:divBdr>
    </w:div>
    <w:div w:id="832332833">
      <w:bodyDiv w:val="1"/>
      <w:marLeft w:val="0"/>
      <w:marRight w:val="0"/>
      <w:marTop w:val="0"/>
      <w:marBottom w:val="0"/>
      <w:divBdr>
        <w:top w:val="none" w:sz="0" w:space="0" w:color="auto"/>
        <w:left w:val="none" w:sz="0" w:space="0" w:color="auto"/>
        <w:bottom w:val="none" w:sz="0" w:space="0" w:color="auto"/>
        <w:right w:val="none" w:sz="0" w:space="0" w:color="auto"/>
      </w:divBdr>
    </w:div>
    <w:div w:id="832379429">
      <w:bodyDiv w:val="1"/>
      <w:marLeft w:val="0"/>
      <w:marRight w:val="0"/>
      <w:marTop w:val="0"/>
      <w:marBottom w:val="0"/>
      <w:divBdr>
        <w:top w:val="none" w:sz="0" w:space="0" w:color="auto"/>
        <w:left w:val="none" w:sz="0" w:space="0" w:color="auto"/>
        <w:bottom w:val="none" w:sz="0" w:space="0" w:color="auto"/>
        <w:right w:val="none" w:sz="0" w:space="0" w:color="auto"/>
      </w:divBdr>
    </w:div>
    <w:div w:id="834763538">
      <w:bodyDiv w:val="1"/>
      <w:marLeft w:val="0"/>
      <w:marRight w:val="0"/>
      <w:marTop w:val="0"/>
      <w:marBottom w:val="0"/>
      <w:divBdr>
        <w:top w:val="none" w:sz="0" w:space="0" w:color="auto"/>
        <w:left w:val="none" w:sz="0" w:space="0" w:color="auto"/>
        <w:bottom w:val="none" w:sz="0" w:space="0" w:color="auto"/>
        <w:right w:val="none" w:sz="0" w:space="0" w:color="auto"/>
      </w:divBdr>
    </w:div>
    <w:div w:id="837117577">
      <w:bodyDiv w:val="1"/>
      <w:marLeft w:val="0"/>
      <w:marRight w:val="0"/>
      <w:marTop w:val="0"/>
      <w:marBottom w:val="0"/>
      <w:divBdr>
        <w:top w:val="none" w:sz="0" w:space="0" w:color="auto"/>
        <w:left w:val="none" w:sz="0" w:space="0" w:color="auto"/>
        <w:bottom w:val="none" w:sz="0" w:space="0" w:color="auto"/>
        <w:right w:val="none" w:sz="0" w:space="0" w:color="auto"/>
      </w:divBdr>
    </w:div>
    <w:div w:id="838426122">
      <w:bodyDiv w:val="1"/>
      <w:marLeft w:val="0"/>
      <w:marRight w:val="0"/>
      <w:marTop w:val="0"/>
      <w:marBottom w:val="0"/>
      <w:divBdr>
        <w:top w:val="none" w:sz="0" w:space="0" w:color="auto"/>
        <w:left w:val="none" w:sz="0" w:space="0" w:color="auto"/>
        <w:bottom w:val="none" w:sz="0" w:space="0" w:color="auto"/>
        <w:right w:val="none" w:sz="0" w:space="0" w:color="auto"/>
      </w:divBdr>
    </w:div>
    <w:div w:id="841626483">
      <w:bodyDiv w:val="1"/>
      <w:marLeft w:val="0"/>
      <w:marRight w:val="0"/>
      <w:marTop w:val="0"/>
      <w:marBottom w:val="0"/>
      <w:divBdr>
        <w:top w:val="none" w:sz="0" w:space="0" w:color="auto"/>
        <w:left w:val="none" w:sz="0" w:space="0" w:color="auto"/>
        <w:bottom w:val="none" w:sz="0" w:space="0" w:color="auto"/>
        <w:right w:val="none" w:sz="0" w:space="0" w:color="auto"/>
      </w:divBdr>
    </w:div>
    <w:div w:id="842011453">
      <w:bodyDiv w:val="1"/>
      <w:marLeft w:val="0"/>
      <w:marRight w:val="0"/>
      <w:marTop w:val="0"/>
      <w:marBottom w:val="0"/>
      <w:divBdr>
        <w:top w:val="none" w:sz="0" w:space="0" w:color="auto"/>
        <w:left w:val="none" w:sz="0" w:space="0" w:color="auto"/>
        <w:bottom w:val="none" w:sz="0" w:space="0" w:color="auto"/>
        <w:right w:val="none" w:sz="0" w:space="0" w:color="auto"/>
      </w:divBdr>
    </w:div>
    <w:div w:id="843546163">
      <w:bodyDiv w:val="1"/>
      <w:marLeft w:val="0"/>
      <w:marRight w:val="0"/>
      <w:marTop w:val="0"/>
      <w:marBottom w:val="0"/>
      <w:divBdr>
        <w:top w:val="none" w:sz="0" w:space="0" w:color="auto"/>
        <w:left w:val="none" w:sz="0" w:space="0" w:color="auto"/>
        <w:bottom w:val="none" w:sz="0" w:space="0" w:color="auto"/>
        <w:right w:val="none" w:sz="0" w:space="0" w:color="auto"/>
      </w:divBdr>
    </w:div>
    <w:div w:id="844176474">
      <w:bodyDiv w:val="1"/>
      <w:marLeft w:val="0"/>
      <w:marRight w:val="0"/>
      <w:marTop w:val="0"/>
      <w:marBottom w:val="0"/>
      <w:divBdr>
        <w:top w:val="none" w:sz="0" w:space="0" w:color="auto"/>
        <w:left w:val="none" w:sz="0" w:space="0" w:color="auto"/>
        <w:bottom w:val="none" w:sz="0" w:space="0" w:color="auto"/>
        <w:right w:val="none" w:sz="0" w:space="0" w:color="auto"/>
      </w:divBdr>
    </w:div>
    <w:div w:id="844586855">
      <w:bodyDiv w:val="1"/>
      <w:marLeft w:val="0"/>
      <w:marRight w:val="0"/>
      <w:marTop w:val="0"/>
      <w:marBottom w:val="0"/>
      <w:divBdr>
        <w:top w:val="none" w:sz="0" w:space="0" w:color="auto"/>
        <w:left w:val="none" w:sz="0" w:space="0" w:color="auto"/>
        <w:bottom w:val="none" w:sz="0" w:space="0" w:color="auto"/>
        <w:right w:val="none" w:sz="0" w:space="0" w:color="auto"/>
      </w:divBdr>
    </w:div>
    <w:div w:id="846674327">
      <w:bodyDiv w:val="1"/>
      <w:marLeft w:val="0"/>
      <w:marRight w:val="0"/>
      <w:marTop w:val="0"/>
      <w:marBottom w:val="0"/>
      <w:divBdr>
        <w:top w:val="none" w:sz="0" w:space="0" w:color="auto"/>
        <w:left w:val="none" w:sz="0" w:space="0" w:color="auto"/>
        <w:bottom w:val="none" w:sz="0" w:space="0" w:color="auto"/>
        <w:right w:val="none" w:sz="0" w:space="0" w:color="auto"/>
      </w:divBdr>
    </w:div>
    <w:div w:id="848521663">
      <w:bodyDiv w:val="1"/>
      <w:marLeft w:val="0"/>
      <w:marRight w:val="0"/>
      <w:marTop w:val="0"/>
      <w:marBottom w:val="0"/>
      <w:divBdr>
        <w:top w:val="none" w:sz="0" w:space="0" w:color="auto"/>
        <w:left w:val="none" w:sz="0" w:space="0" w:color="auto"/>
        <w:bottom w:val="none" w:sz="0" w:space="0" w:color="auto"/>
        <w:right w:val="none" w:sz="0" w:space="0" w:color="auto"/>
      </w:divBdr>
    </w:div>
    <w:div w:id="849028106">
      <w:bodyDiv w:val="1"/>
      <w:marLeft w:val="0"/>
      <w:marRight w:val="0"/>
      <w:marTop w:val="0"/>
      <w:marBottom w:val="0"/>
      <w:divBdr>
        <w:top w:val="none" w:sz="0" w:space="0" w:color="auto"/>
        <w:left w:val="none" w:sz="0" w:space="0" w:color="auto"/>
        <w:bottom w:val="none" w:sz="0" w:space="0" w:color="auto"/>
        <w:right w:val="none" w:sz="0" w:space="0" w:color="auto"/>
      </w:divBdr>
    </w:div>
    <w:div w:id="853812479">
      <w:bodyDiv w:val="1"/>
      <w:marLeft w:val="0"/>
      <w:marRight w:val="0"/>
      <w:marTop w:val="0"/>
      <w:marBottom w:val="0"/>
      <w:divBdr>
        <w:top w:val="none" w:sz="0" w:space="0" w:color="auto"/>
        <w:left w:val="none" w:sz="0" w:space="0" w:color="auto"/>
        <w:bottom w:val="none" w:sz="0" w:space="0" w:color="auto"/>
        <w:right w:val="none" w:sz="0" w:space="0" w:color="auto"/>
      </w:divBdr>
    </w:div>
    <w:div w:id="854925738">
      <w:bodyDiv w:val="1"/>
      <w:marLeft w:val="0"/>
      <w:marRight w:val="0"/>
      <w:marTop w:val="0"/>
      <w:marBottom w:val="0"/>
      <w:divBdr>
        <w:top w:val="none" w:sz="0" w:space="0" w:color="auto"/>
        <w:left w:val="none" w:sz="0" w:space="0" w:color="auto"/>
        <w:bottom w:val="none" w:sz="0" w:space="0" w:color="auto"/>
        <w:right w:val="none" w:sz="0" w:space="0" w:color="auto"/>
      </w:divBdr>
    </w:div>
    <w:div w:id="855118671">
      <w:bodyDiv w:val="1"/>
      <w:marLeft w:val="0"/>
      <w:marRight w:val="0"/>
      <w:marTop w:val="0"/>
      <w:marBottom w:val="0"/>
      <w:divBdr>
        <w:top w:val="none" w:sz="0" w:space="0" w:color="auto"/>
        <w:left w:val="none" w:sz="0" w:space="0" w:color="auto"/>
        <w:bottom w:val="none" w:sz="0" w:space="0" w:color="auto"/>
        <w:right w:val="none" w:sz="0" w:space="0" w:color="auto"/>
      </w:divBdr>
    </w:div>
    <w:div w:id="856189598">
      <w:bodyDiv w:val="1"/>
      <w:marLeft w:val="0"/>
      <w:marRight w:val="0"/>
      <w:marTop w:val="0"/>
      <w:marBottom w:val="0"/>
      <w:divBdr>
        <w:top w:val="none" w:sz="0" w:space="0" w:color="auto"/>
        <w:left w:val="none" w:sz="0" w:space="0" w:color="auto"/>
        <w:bottom w:val="none" w:sz="0" w:space="0" w:color="auto"/>
        <w:right w:val="none" w:sz="0" w:space="0" w:color="auto"/>
      </w:divBdr>
    </w:div>
    <w:div w:id="860171359">
      <w:bodyDiv w:val="1"/>
      <w:marLeft w:val="0"/>
      <w:marRight w:val="0"/>
      <w:marTop w:val="0"/>
      <w:marBottom w:val="0"/>
      <w:divBdr>
        <w:top w:val="none" w:sz="0" w:space="0" w:color="auto"/>
        <w:left w:val="none" w:sz="0" w:space="0" w:color="auto"/>
        <w:bottom w:val="none" w:sz="0" w:space="0" w:color="auto"/>
        <w:right w:val="none" w:sz="0" w:space="0" w:color="auto"/>
      </w:divBdr>
    </w:div>
    <w:div w:id="863591006">
      <w:bodyDiv w:val="1"/>
      <w:marLeft w:val="0"/>
      <w:marRight w:val="0"/>
      <w:marTop w:val="0"/>
      <w:marBottom w:val="0"/>
      <w:divBdr>
        <w:top w:val="none" w:sz="0" w:space="0" w:color="auto"/>
        <w:left w:val="none" w:sz="0" w:space="0" w:color="auto"/>
        <w:bottom w:val="none" w:sz="0" w:space="0" w:color="auto"/>
        <w:right w:val="none" w:sz="0" w:space="0" w:color="auto"/>
      </w:divBdr>
    </w:div>
    <w:div w:id="867186587">
      <w:bodyDiv w:val="1"/>
      <w:marLeft w:val="0"/>
      <w:marRight w:val="0"/>
      <w:marTop w:val="0"/>
      <w:marBottom w:val="0"/>
      <w:divBdr>
        <w:top w:val="none" w:sz="0" w:space="0" w:color="auto"/>
        <w:left w:val="none" w:sz="0" w:space="0" w:color="auto"/>
        <w:bottom w:val="none" w:sz="0" w:space="0" w:color="auto"/>
        <w:right w:val="none" w:sz="0" w:space="0" w:color="auto"/>
      </w:divBdr>
    </w:div>
    <w:div w:id="867646164">
      <w:bodyDiv w:val="1"/>
      <w:marLeft w:val="0"/>
      <w:marRight w:val="0"/>
      <w:marTop w:val="0"/>
      <w:marBottom w:val="0"/>
      <w:divBdr>
        <w:top w:val="none" w:sz="0" w:space="0" w:color="auto"/>
        <w:left w:val="none" w:sz="0" w:space="0" w:color="auto"/>
        <w:bottom w:val="none" w:sz="0" w:space="0" w:color="auto"/>
        <w:right w:val="none" w:sz="0" w:space="0" w:color="auto"/>
      </w:divBdr>
    </w:div>
    <w:div w:id="871647811">
      <w:bodyDiv w:val="1"/>
      <w:marLeft w:val="0"/>
      <w:marRight w:val="0"/>
      <w:marTop w:val="0"/>
      <w:marBottom w:val="0"/>
      <w:divBdr>
        <w:top w:val="none" w:sz="0" w:space="0" w:color="auto"/>
        <w:left w:val="none" w:sz="0" w:space="0" w:color="auto"/>
        <w:bottom w:val="none" w:sz="0" w:space="0" w:color="auto"/>
        <w:right w:val="none" w:sz="0" w:space="0" w:color="auto"/>
      </w:divBdr>
    </w:div>
    <w:div w:id="873885490">
      <w:bodyDiv w:val="1"/>
      <w:marLeft w:val="0"/>
      <w:marRight w:val="0"/>
      <w:marTop w:val="0"/>
      <w:marBottom w:val="0"/>
      <w:divBdr>
        <w:top w:val="none" w:sz="0" w:space="0" w:color="auto"/>
        <w:left w:val="none" w:sz="0" w:space="0" w:color="auto"/>
        <w:bottom w:val="none" w:sz="0" w:space="0" w:color="auto"/>
        <w:right w:val="none" w:sz="0" w:space="0" w:color="auto"/>
      </w:divBdr>
    </w:div>
    <w:div w:id="874275168">
      <w:bodyDiv w:val="1"/>
      <w:marLeft w:val="0"/>
      <w:marRight w:val="0"/>
      <w:marTop w:val="0"/>
      <w:marBottom w:val="0"/>
      <w:divBdr>
        <w:top w:val="none" w:sz="0" w:space="0" w:color="auto"/>
        <w:left w:val="none" w:sz="0" w:space="0" w:color="auto"/>
        <w:bottom w:val="none" w:sz="0" w:space="0" w:color="auto"/>
        <w:right w:val="none" w:sz="0" w:space="0" w:color="auto"/>
      </w:divBdr>
    </w:div>
    <w:div w:id="876627917">
      <w:bodyDiv w:val="1"/>
      <w:marLeft w:val="0"/>
      <w:marRight w:val="0"/>
      <w:marTop w:val="0"/>
      <w:marBottom w:val="0"/>
      <w:divBdr>
        <w:top w:val="none" w:sz="0" w:space="0" w:color="auto"/>
        <w:left w:val="none" w:sz="0" w:space="0" w:color="auto"/>
        <w:bottom w:val="none" w:sz="0" w:space="0" w:color="auto"/>
        <w:right w:val="none" w:sz="0" w:space="0" w:color="auto"/>
      </w:divBdr>
    </w:div>
    <w:div w:id="878124055">
      <w:bodyDiv w:val="1"/>
      <w:marLeft w:val="0"/>
      <w:marRight w:val="0"/>
      <w:marTop w:val="0"/>
      <w:marBottom w:val="0"/>
      <w:divBdr>
        <w:top w:val="none" w:sz="0" w:space="0" w:color="auto"/>
        <w:left w:val="none" w:sz="0" w:space="0" w:color="auto"/>
        <w:bottom w:val="none" w:sz="0" w:space="0" w:color="auto"/>
        <w:right w:val="none" w:sz="0" w:space="0" w:color="auto"/>
      </w:divBdr>
    </w:div>
    <w:div w:id="878710354">
      <w:bodyDiv w:val="1"/>
      <w:marLeft w:val="0"/>
      <w:marRight w:val="0"/>
      <w:marTop w:val="0"/>
      <w:marBottom w:val="0"/>
      <w:divBdr>
        <w:top w:val="none" w:sz="0" w:space="0" w:color="auto"/>
        <w:left w:val="none" w:sz="0" w:space="0" w:color="auto"/>
        <w:bottom w:val="none" w:sz="0" w:space="0" w:color="auto"/>
        <w:right w:val="none" w:sz="0" w:space="0" w:color="auto"/>
      </w:divBdr>
    </w:div>
    <w:div w:id="880820509">
      <w:bodyDiv w:val="1"/>
      <w:marLeft w:val="0"/>
      <w:marRight w:val="0"/>
      <w:marTop w:val="0"/>
      <w:marBottom w:val="0"/>
      <w:divBdr>
        <w:top w:val="none" w:sz="0" w:space="0" w:color="auto"/>
        <w:left w:val="none" w:sz="0" w:space="0" w:color="auto"/>
        <w:bottom w:val="none" w:sz="0" w:space="0" w:color="auto"/>
        <w:right w:val="none" w:sz="0" w:space="0" w:color="auto"/>
      </w:divBdr>
    </w:div>
    <w:div w:id="881482562">
      <w:bodyDiv w:val="1"/>
      <w:marLeft w:val="0"/>
      <w:marRight w:val="0"/>
      <w:marTop w:val="0"/>
      <w:marBottom w:val="0"/>
      <w:divBdr>
        <w:top w:val="none" w:sz="0" w:space="0" w:color="auto"/>
        <w:left w:val="none" w:sz="0" w:space="0" w:color="auto"/>
        <w:bottom w:val="none" w:sz="0" w:space="0" w:color="auto"/>
        <w:right w:val="none" w:sz="0" w:space="0" w:color="auto"/>
      </w:divBdr>
    </w:div>
    <w:div w:id="883106237">
      <w:bodyDiv w:val="1"/>
      <w:marLeft w:val="0"/>
      <w:marRight w:val="0"/>
      <w:marTop w:val="0"/>
      <w:marBottom w:val="0"/>
      <w:divBdr>
        <w:top w:val="none" w:sz="0" w:space="0" w:color="auto"/>
        <w:left w:val="none" w:sz="0" w:space="0" w:color="auto"/>
        <w:bottom w:val="none" w:sz="0" w:space="0" w:color="auto"/>
        <w:right w:val="none" w:sz="0" w:space="0" w:color="auto"/>
      </w:divBdr>
    </w:div>
    <w:div w:id="883447171">
      <w:bodyDiv w:val="1"/>
      <w:marLeft w:val="0"/>
      <w:marRight w:val="0"/>
      <w:marTop w:val="0"/>
      <w:marBottom w:val="0"/>
      <w:divBdr>
        <w:top w:val="none" w:sz="0" w:space="0" w:color="auto"/>
        <w:left w:val="none" w:sz="0" w:space="0" w:color="auto"/>
        <w:bottom w:val="none" w:sz="0" w:space="0" w:color="auto"/>
        <w:right w:val="none" w:sz="0" w:space="0" w:color="auto"/>
      </w:divBdr>
    </w:div>
    <w:div w:id="883635722">
      <w:bodyDiv w:val="1"/>
      <w:marLeft w:val="0"/>
      <w:marRight w:val="0"/>
      <w:marTop w:val="0"/>
      <w:marBottom w:val="0"/>
      <w:divBdr>
        <w:top w:val="none" w:sz="0" w:space="0" w:color="auto"/>
        <w:left w:val="none" w:sz="0" w:space="0" w:color="auto"/>
        <w:bottom w:val="none" w:sz="0" w:space="0" w:color="auto"/>
        <w:right w:val="none" w:sz="0" w:space="0" w:color="auto"/>
      </w:divBdr>
    </w:div>
    <w:div w:id="883911142">
      <w:bodyDiv w:val="1"/>
      <w:marLeft w:val="0"/>
      <w:marRight w:val="0"/>
      <w:marTop w:val="0"/>
      <w:marBottom w:val="0"/>
      <w:divBdr>
        <w:top w:val="none" w:sz="0" w:space="0" w:color="auto"/>
        <w:left w:val="none" w:sz="0" w:space="0" w:color="auto"/>
        <w:bottom w:val="none" w:sz="0" w:space="0" w:color="auto"/>
        <w:right w:val="none" w:sz="0" w:space="0" w:color="auto"/>
      </w:divBdr>
    </w:div>
    <w:div w:id="884214078">
      <w:bodyDiv w:val="1"/>
      <w:marLeft w:val="0"/>
      <w:marRight w:val="0"/>
      <w:marTop w:val="0"/>
      <w:marBottom w:val="0"/>
      <w:divBdr>
        <w:top w:val="none" w:sz="0" w:space="0" w:color="auto"/>
        <w:left w:val="none" w:sz="0" w:space="0" w:color="auto"/>
        <w:bottom w:val="none" w:sz="0" w:space="0" w:color="auto"/>
        <w:right w:val="none" w:sz="0" w:space="0" w:color="auto"/>
      </w:divBdr>
    </w:div>
    <w:div w:id="884757958">
      <w:bodyDiv w:val="1"/>
      <w:marLeft w:val="0"/>
      <w:marRight w:val="0"/>
      <w:marTop w:val="0"/>
      <w:marBottom w:val="0"/>
      <w:divBdr>
        <w:top w:val="none" w:sz="0" w:space="0" w:color="auto"/>
        <w:left w:val="none" w:sz="0" w:space="0" w:color="auto"/>
        <w:bottom w:val="none" w:sz="0" w:space="0" w:color="auto"/>
        <w:right w:val="none" w:sz="0" w:space="0" w:color="auto"/>
      </w:divBdr>
    </w:div>
    <w:div w:id="885410292">
      <w:bodyDiv w:val="1"/>
      <w:marLeft w:val="0"/>
      <w:marRight w:val="0"/>
      <w:marTop w:val="0"/>
      <w:marBottom w:val="0"/>
      <w:divBdr>
        <w:top w:val="none" w:sz="0" w:space="0" w:color="auto"/>
        <w:left w:val="none" w:sz="0" w:space="0" w:color="auto"/>
        <w:bottom w:val="none" w:sz="0" w:space="0" w:color="auto"/>
        <w:right w:val="none" w:sz="0" w:space="0" w:color="auto"/>
      </w:divBdr>
    </w:div>
    <w:div w:id="887883773">
      <w:bodyDiv w:val="1"/>
      <w:marLeft w:val="0"/>
      <w:marRight w:val="0"/>
      <w:marTop w:val="0"/>
      <w:marBottom w:val="0"/>
      <w:divBdr>
        <w:top w:val="none" w:sz="0" w:space="0" w:color="auto"/>
        <w:left w:val="none" w:sz="0" w:space="0" w:color="auto"/>
        <w:bottom w:val="none" w:sz="0" w:space="0" w:color="auto"/>
        <w:right w:val="none" w:sz="0" w:space="0" w:color="auto"/>
      </w:divBdr>
    </w:div>
    <w:div w:id="889220290">
      <w:bodyDiv w:val="1"/>
      <w:marLeft w:val="0"/>
      <w:marRight w:val="0"/>
      <w:marTop w:val="0"/>
      <w:marBottom w:val="0"/>
      <w:divBdr>
        <w:top w:val="none" w:sz="0" w:space="0" w:color="auto"/>
        <w:left w:val="none" w:sz="0" w:space="0" w:color="auto"/>
        <w:bottom w:val="none" w:sz="0" w:space="0" w:color="auto"/>
        <w:right w:val="none" w:sz="0" w:space="0" w:color="auto"/>
      </w:divBdr>
    </w:div>
    <w:div w:id="890194324">
      <w:bodyDiv w:val="1"/>
      <w:marLeft w:val="0"/>
      <w:marRight w:val="0"/>
      <w:marTop w:val="0"/>
      <w:marBottom w:val="0"/>
      <w:divBdr>
        <w:top w:val="none" w:sz="0" w:space="0" w:color="auto"/>
        <w:left w:val="none" w:sz="0" w:space="0" w:color="auto"/>
        <w:bottom w:val="none" w:sz="0" w:space="0" w:color="auto"/>
        <w:right w:val="none" w:sz="0" w:space="0" w:color="auto"/>
      </w:divBdr>
    </w:div>
    <w:div w:id="890195855">
      <w:bodyDiv w:val="1"/>
      <w:marLeft w:val="0"/>
      <w:marRight w:val="0"/>
      <w:marTop w:val="0"/>
      <w:marBottom w:val="0"/>
      <w:divBdr>
        <w:top w:val="none" w:sz="0" w:space="0" w:color="auto"/>
        <w:left w:val="none" w:sz="0" w:space="0" w:color="auto"/>
        <w:bottom w:val="none" w:sz="0" w:space="0" w:color="auto"/>
        <w:right w:val="none" w:sz="0" w:space="0" w:color="auto"/>
      </w:divBdr>
    </w:div>
    <w:div w:id="891110566">
      <w:bodyDiv w:val="1"/>
      <w:marLeft w:val="0"/>
      <w:marRight w:val="0"/>
      <w:marTop w:val="0"/>
      <w:marBottom w:val="0"/>
      <w:divBdr>
        <w:top w:val="none" w:sz="0" w:space="0" w:color="auto"/>
        <w:left w:val="none" w:sz="0" w:space="0" w:color="auto"/>
        <w:bottom w:val="none" w:sz="0" w:space="0" w:color="auto"/>
        <w:right w:val="none" w:sz="0" w:space="0" w:color="auto"/>
      </w:divBdr>
    </w:div>
    <w:div w:id="891111661">
      <w:bodyDiv w:val="1"/>
      <w:marLeft w:val="0"/>
      <w:marRight w:val="0"/>
      <w:marTop w:val="0"/>
      <w:marBottom w:val="0"/>
      <w:divBdr>
        <w:top w:val="none" w:sz="0" w:space="0" w:color="auto"/>
        <w:left w:val="none" w:sz="0" w:space="0" w:color="auto"/>
        <w:bottom w:val="none" w:sz="0" w:space="0" w:color="auto"/>
        <w:right w:val="none" w:sz="0" w:space="0" w:color="auto"/>
      </w:divBdr>
    </w:div>
    <w:div w:id="892690822">
      <w:bodyDiv w:val="1"/>
      <w:marLeft w:val="0"/>
      <w:marRight w:val="0"/>
      <w:marTop w:val="0"/>
      <w:marBottom w:val="0"/>
      <w:divBdr>
        <w:top w:val="none" w:sz="0" w:space="0" w:color="auto"/>
        <w:left w:val="none" w:sz="0" w:space="0" w:color="auto"/>
        <w:bottom w:val="none" w:sz="0" w:space="0" w:color="auto"/>
        <w:right w:val="none" w:sz="0" w:space="0" w:color="auto"/>
      </w:divBdr>
    </w:div>
    <w:div w:id="893271401">
      <w:bodyDiv w:val="1"/>
      <w:marLeft w:val="0"/>
      <w:marRight w:val="0"/>
      <w:marTop w:val="0"/>
      <w:marBottom w:val="0"/>
      <w:divBdr>
        <w:top w:val="none" w:sz="0" w:space="0" w:color="auto"/>
        <w:left w:val="none" w:sz="0" w:space="0" w:color="auto"/>
        <w:bottom w:val="none" w:sz="0" w:space="0" w:color="auto"/>
        <w:right w:val="none" w:sz="0" w:space="0" w:color="auto"/>
      </w:divBdr>
    </w:div>
    <w:div w:id="893588706">
      <w:bodyDiv w:val="1"/>
      <w:marLeft w:val="0"/>
      <w:marRight w:val="0"/>
      <w:marTop w:val="0"/>
      <w:marBottom w:val="0"/>
      <w:divBdr>
        <w:top w:val="none" w:sz="0" w:space="0" w:color="auto"/>
        <w:left w:val="none" w:sz="0" w:space="0" w:color="auto"/>
        <w:bottom w:val="none" w:sz="0" w:space="0" w:color="auto"/>
        <w:right w:val="none" w:sz="0" w:space="0" w:color="auto"/>
      </w:divBdr>
    </w:div>
    <w:div w:id="895049972">
      <w:bodyDiv w:val="1"/>
      <w:marLeft w:val="0"/>
      <w:marRight w:val="0"/>
      <w:marTop w:val="0"/>
      <w:marBottom w:val="0"/>
      <w:divBdr>
        <w:top w:val="none" w:sz="0" w:space="0" w:color="auto"/>
        <w:left w:val="none" w:sz="0" w:space="0" w:color="auto"/>
        <w:bottom w:val="none" w:sz="0" w:space="0" w:color="auto"/>
        <w:right w:val="none" w:sz="0" w:space="0" w:color="auto"/>
      </w:divBdr>
    </w:div>
    <w:div w:id="899512804">
      <w:bodyDiv w:val="1"/>
      <w:marLeft w:val="0"/>
      <w:marRight w:val="0"/>
      <w:marTop w:val="0"/>
      <w:marBottom w:val="0"/>
      <w:divBdr>
        <w:top w:val="none" w:sz="0" w:space="0" w:color="auto"/>
        <w:left w:val="none" w:sz="0" w:space="0" w:color="auto"/>
        <w:bottom w:val="none" w:sz="0" w:space="0" w:color="auto"/>
        <w:right w:val="none" w:sz="0" w:space="0" w:color="auto"/>
      </w:divBdr>
    </w:div>
    <w:div w:id="899906693">
      <w:bodyDiv w:val="1"/>
      <w:marLeft w:val="0"/>
      <w:marRight w:val="0"/>
      <w:marTop w:val="0"/>
      <w:marBottom w:val="0"/>
      <w:divBdr>
        <w:top w:val="none" w:sz="0" w:space="0" w:color="auto"/>
        <w:left w:val="none" w:sz="0" w:space="0" w:color="auto"/>
        <w:bottom w:val="none" w:sz="0" w:space="0" w:color="auto"/>
        <w:right w:val="none" w:sz="0" w:space="0" w:color="auto"/>
      </w:divBdr>
    </w:div>
    <w:div w:id="901523313">
      <w:bodyDiv w:val="1"/>
      <w:marLeft w:val="0"/>
      <w:marRight w:val="0"/>
      <w:marTop w:val="0"/>
      <w:marBottom w:val="0"/>
      <w:divBdr>
        <w:top w:val="none" w:sz="0" w:space="0" w:color="auto"/>
        <w:left w:val="none" w:sz="0" w:space="0" w:color="auto"/>
        <w:bottom w:val="none" w:sz="0" w:space="0" w:color="auto"/>
        <w:right w:val="none" w:sz="0" w:space="0" w:color="auto"/>
      </w:divBdr>
    </w:div>
    <w:div w:id="902061193">
      <w:bodyDiv w:val="1"/>
      <w:marLeft w:val="0"/>
      <w:marRight w:val="0"/>
      <w:marTop w:val="0"/>
      <w:marBottom w:val="0"/>
      <w:divBdr>
        <w:top w:val="none" w:sz="0" w:space="0" w:color="auto"/>
        <w:left w:val="none" w:sz="0" w:space="0" w:color="auto"/>
        <w:bottom w:val="none" w:sz="0" w:space="0" w:color="auto"/>
        <w:right w:val="none" w:sz="0" w:space="0" w:color="auto"/>
      </w:divBdr>
    </w:div>
    <w:div w:id="904536468">
      <w:bodyDiv w:val="1"/>
      <w:marLeft w:val="0"/>
      <w:marRight w:val="0"/>
      <w:marTop w:val="0"/>
      <w:marBottom w:val="0"/>
      <w:divBdr>
        <w:top w:val="none" w:sz="0" w:space="0" w:color="auto"/>
        <w:left w:val="none" w:sz="0" w:space="0" w:color="auto"/>
        <w:bottom w:val="none" w:sz="0" w:space="0" w:color="auto"/>
        <w:right w:val="none" w:sz="0" w:space="0" w:color="auto"/>
      </w:divBdr>
    </w:div>
    <w:div w:id="907156097">
      <w:bodyDiv w:val="1"/>
      <w:marLeft w:val="0"/>
      <w:marRight w:val="0"/>
      <w:marTop w:val="0"/>
      <w:marBottom w:val="0"/>
      <w:divBdr>
        <w:top w:val="none" w:sz="0" w:space="0" w:color="auto"/>
        <w:left w:val="none" w:sz="0" w:space="0" w:color="auto"/>
        <w:bottom w:val="none" w:sz="0" w:space="0" w:color="auto"/>
        <w:right w:val="none" w:sz="0" w:space="0" w:color="auto"/>
      </w:divBdr>
    </w:div>
    <w:div w:id="907690702">
      <w:bodyDiv w:val="1"/>
      <w:marLeft w:val="0"/>
      <w:marRight w:val="0"/>
      <w:marTop w:val="0"/>
      <w:marBottom w:val="0"/>
      <w:divBdr>
        <w:top w:val="none" w:sz="0" w:space="0" w:color="auto"/>
        <w:left w:val="none" w:sz="0" w:space="0" w:color="auto"/>
        <w:bottom w:val="none" w:sz="0" w:space="0" w:color="auto"/>
        <w:right w:val="none" w:sz="0" w:space="0" w:color="auto"/>
      </w:divBdr>
    </w:div>
    <w:div w:id="908230393">
      <w:bodyDiv w:val="1"/>
      <w:marLeft w:val="0"/>
      <w:marRight w:val="0"/>
      <w:marTop w:val="0"/>
      <w:marBottom w:val="0"/>
      <w:divBdr>
        <w:top w:val="none" w:sz="0" w:space="0" w:color="auto"/>
        <w:left w:val="none" w:sz="0" w:space="0" w:color="auto"/>
        <w:bottom w:val="none" w:sz="0" w:space="0" w:color="auto"/>
        <w:right w:val="none" w:sz="0" w:space="0" w:color="auto"/>
      </w:divBdr>
    </w:div>
    <w:div w:id="910500071">
      <w:bodyDiv w:val="1"/>
      <w:marLeft w:val="0"/>
      <w:marRight w:val="0"/>
      <w:marTop w:val="0"/>
      <w:marBottom w:val="0"/>
      <w:divBdr>
        <w:top w:val="none" w:sz="0" w:space="0" w:color="auto"/>
        <w:left w:val="none" w:sz="0" w:space="0" w:color="auto"/>
        <w:bottom w:val="none" w:sz="0" w:space="0" w:color="auto"/>
        <w:right w:val="none" w:sz="0" w:space="0" w:color="auto"/>
      </w:divBdr>
    </w:div>
    <w:div w:id="915742433">
      <w:bodyDiv w:val="1"/>
      <w:marLeft w:val="0"/>
      <w:marRight w:val="0"/>
      <w:marTop w:val="0"/>
      <w:marBottom w:val="0"/>
      <w:divBdr>
        <w:top w:val="none" w:sz="0" w:space="0" w:color="auto"/>
        <w:left w:val="none" w:sz="0" w:space="0" w:color="auto"/>
        <w:bottom w:val="none" w:sz="0" w:space="0" w:color="auto"/>
        <w:right w:val="none" w:sz="0" w:space="0" w:color="auto"/>
      </w:divBdr>
    </w:div>
    <w:div w:id="918635839">
      <w:bodyDiv w:val="1"/>
      <w:marLeft w:val="0"/>
      <w:marRight w:val="0"/>
      <w:marTop w:val="0"/>
      <w:marBottom w:val="0"/>
      <w:divBdr>
        <w:top w:val="none" w:sz="0" w:space="0" w:color="auto"/>
        <w:left w:val="none" w:sz="0" w:space="0" w:color="auto"/>
        <w:bottom w:val="none" w:sz="0" w:space="0" w:color="auto"/>
        <w:right w:val="none" w:sz="0" w:space="0" w:color="auto"/>
      </w:divBdr>
    </w:div>
    <w:div w:id="918759035">
      <w:bodyDiv w:val="1"/>
      <w:marLeft w:val="0"/>
      <w:marRight w:val="0"/>
      <w:marTop w:val="0"/>
      <w:marBottom w:val="0"/>
      <w:divBdr>
        <w:top w:val="none" w:sz="0" w:space="0" w:color="auto"/>
        <w:left w:val="none" w:sz="0" w:space="0" w:color="auto"/>
        <w:bottom w:val="none" w:sz="0" w:space="0" w:color="auto"/>
        <w:right w:val="none" w:sz="0" w:space="0" w:color="auto"/>
      </w:divBdr>
    </w:div>
    <w:div w:id="921722782">
      <w:bodyDiv w:val="1"/>
      <w:marLeft w:val="0"/>
      <w:marRight w:val="0"/>
      <w:marTop w:val="0"/>
      <w:marBottom w:val="0"/>
      <w:divBdr>
        <w:top w:val="none" w:sz="0" w:space="0" w:color="auto"/>
        <w:left w:val="none" w:sz="0" w:space="0" w:color="auto"/>
        <w:bottom w:val="none" w:sz="0" w:space="0" w:color="auto"/>
        <w:right w:val="none" w:sz="0" w:space="0" w:color="auto"/>
      </w:divBdr>
    </w:div>
    <w:div w:id="921838441">
      <w:bodyDiv w:val="1"/>
      <w:marLeft w:val="0"/>
      <w:marRight w:val="0"/>
      <w:marTop w:val="0"/>
      <w:marBottom w:val="0"/>
      <w:divBdr>
        <w:top w:val="none" w:sz="0" w:space="0" w:color="auto"/>
        <w:left w:val="none" w:sz="0" w:space="0" w:color="auto"/>
        <w:bottom w:val="none" w:sz="0" w:space="0" w:color="auto"/>
        <w:right w:val="none" w:sz="0" w:space="0" w:color="auto"/>
      </w:divBdr>
    </w:div>
    <w:div w:id="921992136">
      <w:bodyDiv w:val="1"/>
      <w:marLeft w:val="0"/>
      <w:marRight w:val="0"/>
      <w:marTop w:val="0"/>
      <w:marBottom w:val="0"/>
      <w:divBdr>
        <w:top w:val="none" w:sz="0" w:space="0" w:color="auto"/>
        <w:left w:val="none" w:sz="0" w:space="0" w:color="auto"/>
        <w:bottom w:val="none" w:sz="0" w:space="0" w:color="auto"/>
        <w:right w:val="none" w:sz="0" w:space="0" w:color="auto"/>
      </w:divBdr>
    </w:div>
    <w:div w:id="925841641">
      <w:bodyDiv w:val="1"/>
      <w:marLeft w:val="0"/>
      <w:marRight w:val="0"/>
      <w:marTop w:val="0"/>
      <w:marBottom w:val="0"/>
      <w:divBdr>
        <w:top w:val="none" w:sz="0" w:space="0" w:color="auto"/>
        <w:left w:val="none" w:sz="0" w:space="0" w:color="auto"/>
        <w:bottom w:val="none" w:sz="0" w:space="0" w:color="auto"/>
        <w:right w:val="none" w:sz="0" w:space="0" w:color="auto"/>
      </w:divBdr>
    </w:div>
    <w:div w:id="926115766">
      <w:bodyDiv w:val="1"/>
      <w:marLeft w:val="0"/>
      <w:marRight w:val="0"/>
      <w:marTop w:val="0"/>
      <w:marBottom w:val="0"/>
      <w:divBdr>
        <w:top w:val="none" w:sz="0" w:space="0" w:color="auto"/>
        <w:left w:val="none" w:sz="0" w:space="0" w:color="auto"/>
        <w:bottom w:val="none" w:sz="0" w:space="0" w:color="auto"/>
        <w:right w:val="none" w:sz="0" w:space="0" w:color="auto"/>
      </w:divBdr>
    </w:div>
    <w:div w:id="927075036">
      <w:bodyDiv w:val="1"/>
      <w:marLeft w:val="0"/>
      <w:marRight w:val="0"/>
      <w:marTop w:val="0"/>
      <w:marBottom w:val="0"/>
      <w:divBdr>
        <w:top w:val="none" w:sz="0" w:space="0" w:color="auto"/>
        <w:left w:val="none" w:sz="0" w:space="0" w:color="auto"/>
        <w:bottom w:val="none" w:sz="0" w:space="0" w:color="auto"/>
        <w:right w:val="none" w:sz="0" w:space="0" w:color="auto"/>
      </w:divBdr>
    </w:div>
    <w:div w:id="928075635">
      <w:bodyDiv w:val="1"/>
      <w:marLeft w:val="0"/>
      <w:marRight w:val="0"/>
      <w:marTop w:val="0"/>
      <w:marBottom w:val="0"/>
      <w:divBdr>
        <w:top w:val="none" w:sz="0" w:space="0" w:color="auto"/>
        <w:left w:val="none" w:sz="0" w:space="0" w:color="auto"/>
        <w:bottom w:val="none" w:sz="0" w:space="0" w:color="auto"/>
        <w:right w:val="none" w:sz="0" w:space="0" w:color="auto"/>
      </w:divBdr>
    </w:div>
    <w:div w:id="931661857">
      <w:bodyDiv w:val="1"/>
      <w:marLeft w:val="0"/>
      <w:marRight w:val="0"/>
      <w:marTop w:val="0"/>
      <w:marBottom w:val="0"/>
      <w:divBdr>
        <w:top w:val="none" w:sz="0" w:space="0" w:color="auto"/>
        <w:left w:val="none" w:sz="0" w:space="0" w:color="auto"/>
        <w:bottom w:val="none" w:sz="0" w:space="0" w:color="auto"/>
        <w:right w:val="none" w:sz="0" w:space="0" w:color="auto"/>
      </w:divBdr>
    </w:div>
    <w:div w:id="932129232">
      <w:bodyDiv w:val="1"/>
      <w:marLeft w:val="0"/>
      <w:marRight w:val="0"/>
      <w:marTop w:val="0"/>
      <w:marBottom w:val="0"/>
      <w:divBdr>
        <w:top w:val="none" w:sz="0" w:space="0" w:color="auto"/>
        <w:left w:val="none" w:sz="0" w:space="0" w:color="auto"/>
        <w:bottom w:val="none" w:sz="0" w:space="0" w:color="auto"/>
        <w:right w:val="none" w:sz="0" w:space="0" w:color="auto"/>
      </w:divBdr>
    </w:div>
    <w:div w:id="933592398">
      <w:bodyDiv w:val="1"/>
      <w:marLeft w:val="0"/>
      <w:marRight w:val="0"/>
      <w:marTop w:val="0"/>
      <w:marBottom w:val="0"/>
      <w:divBdr>
        <w:top w:val="none" w:sz="0" w:space="0" w:color="auto"/>
        <w:left w:val="none" w:sz="0" w:space="0" w:color="auto"/>
        <w:bottom w:val="none" w:sz="0" w:space="0" w:color="auto"/>
        <w:right w:val="none" w:sz="0" w:space="0" w:color="auto"/>
      </w:divBdr>
    </w:div>
    <w:div w:id="935290817">
      <w:bodyDiv w:val="1"/>
      <w:marLeft w:val="0"/>
      <w:marRight w:val="0"/>
      <w:marTop w:val="0"/>
      <w:marBottom w:val="0"/>
      <w:divBdr>
        <w:top w:val="none" w:sz="0" w:space="0" w:color="auto"/>
        <w:left w:val="none" w:sz="0" w:space="0" w:color="auto"/>
        <w:bottom w:val="none" w:sz="0" w:space="0" w:color="auto"/>
        <w:right w:val="none" w:sz="0" w:space="0" w:color="auto"/>
      </w:divBdr>
    </w:div>
    <w:div w:id="936211600">
      <w:bodyDiv w:val="1"/>
      <w:marLeft w:val="0"/>
      <w:marRight w:val="0"/>
      <w:marTop w:val="0"/>
      <w:marBottom w:val="0"/>
      <w:divBdr>
        <w:top w:val="none" w:sz="0" w:space="0" w:color="auto"/>
        <w:left w:val="none" w:sz="0" w:space="0" w:color="auto"/>
        <w:bottom w:val="none" w:sz="0" w:space="0" w:color="auto"/>
        <w:right w:val="none" w:sz="0" w:space="0" w:color="auto"/>
      </w:divBdr>
    </w:div>
    <w:div w:id="937639534">
      <w:bodyDiv w:val="1"/>
      <w:marLeft w:val="0"/>
      <w:marRight w:val="0"/>
      <w:marTop w:val="0"/>
      <w:marBottom w:val="0"/>
      <w:divBdr>
        <w:top w:val="none" w:sz="0" w:space="0" w:color="auto"/>
        <w:left w:val="none" w:sz="0" w:space="0" w:color="auto"/>
        <w:bottom w:val="none" w:sz="0" w:space="0" w:color="auto"/>
        <w:right w:val="none" w:sz="0" w:space="0" w:color="auto"/>
      </w:divBdr>
    </w:div>
    <w:div w:id="937830111">
      <w:bodyDiv w:val="1"/>
      <w:marLeft w:val="0"/>
      <w:marRight w:val="0"/>
      <w:marTop w:val="0"/>
      <w:marBottom w:val="0"/>
      <w:divBdr>
        <w:top w:val="none" w:sz="0" w:space="0" w:color="auto"/>
        <w:left w:val="none" w:sz="0" w:space="0" w:color="auto"/>
        <w:bottom w:val="none" w:sz="0" w:space="0" w:color="auto"/>
        <w:right w:val="none" w:sz="0" w:space="0" w:color="auto"/>
      </w:divBdr>
    </w:div>
    <w:div w:id="938758026">
      <w:bodyDiv w:val="1"/>
      <w:marLeft w:val="0"/>
      <w:marRight w:val="0"/>
      <w:marTop w:val="0"/>
      <w:marBottom w:val="0"/>
      <w:divBdr>
        <w:top w:val="none" w:sz="0" w:space="0" w:color="auto"/>
        <w:left w:val="none" w:sz="0" w:space="0" w:color="auto"/>
        <w:bottom w:val="none" w:sz="0" w:space="0" w:color="auto"/>
        <w:right w:val="none" w:sz="0" w:space="0" w:color="auto"/>
      </w:divBdr>
    </w:div>
    <w:div w:id="941763760">
      <w:bodyDiv w:val="1"/>
      <w:marLeft w:val="0"/>
      <w:marRight w:val="0"/>
      <w:marTop w:val="0"/>
      <w:marBottom w:val="0"/>
      <w:divBdr>
        <w:top w:val="none" w:sz="0" w:space="0" w:color="auto"/>
        <w:left w:val="none" w:sz="0" w:space="0" w:color="auto"/>
        <w:bottom w:val="none" w:sz="0" w:space="0" w:color="auto"/>
        <w:right w:val="none" w:sz="0" w:space="0" w:color="auto"/>
      </w:divBdr>
    </w:div>
    <w:div w:id="942152257">
      <w:bodyDiv w:val="1"/>
      <w:marLeft w:val="0"/>
      <w:marRight w:val="0"/>
      <w:marTop w:val="0"/>
      <w:marBottom w:val="0"/>
      <w:divBdr>
        <w:top w:val="none" w:sz="0" w:space="0" w:color="auto"/>
        <w:left w:val="none" w:sz="0" w:space="0" w:color="auto"/>
        <w:bottom w:val="none" w:sz="0" w:space="0" w:color="auto"/>
        <w:right w:val="none" w:sz="0" w:space="0" w:color="auto"/>
      </w:divBdr>
    </w:div>
    <w:div w:id="942305117">
      <w:bodyDiv w:val="1"/>
      <w:marLeft w:val="0"/>
      <w:marRight w:val="0"/>
      <w:marTop w:val="0"/>
      <w:marBottom w:val="0"/>
      <w:divBdr>
        <w:top w:val="none" w:sz="0" w:space="0" w:color="auto"/>
        <w:left w:val="none" w:sz="0" w:space="0" w:color="auto"/>
        <w:bottom w:val="none" w:sz="0" w:space="0" w:color="auto"/>
        <w:right w:val="none" w:sz="0" w:space="0" w:color="auto"/>
      </w:divBdr>
    </w:div>
    <w:div w:id="944264149">
      <w:bodyDiv w:val="1"/>
      <w:marLeft w:val="0"/>
      <w:marRight w:val="0"/>
      <w:marTop w:val="0"/>
      <w:marBottom w:val="0"/>
      <w:divBdr>
        <w:top w:val="none" w:sz="0" w:space="0" w:color="auto"/>
        <w:left w:val="none" w:sz="0" w:space="0" w:color="auto"/>
        <w:bottom w:val="none" w:sz="0" w:space="0" w:color="auto"/>
        <w:right w:val="none" w:sz="0" w:space="0" w:color="auto"/>
      </w:divBdr>
    </w:div>
    <w:div w:id="945767783">
      <w:bodyDiv w:val="1"/>
      <w:marLeft w:val="0"/>
      <w:marRight w:val="0"/>
      <w:marTop w:val="0"/>
      <w:marBottom w:val="0"/>
      <w:divBdr>
        <w:top w:val="none" w:sz="0" w:space="0" w:color="auto"/>
        <w:left w:val="none" w:sz="0" w:space="0" w:color="auto"/>
        <w:bottom w:val="none" w:sz="0" w:space="0" w:color="auto"/>
        <w:right w:val="none" w:sz="0" w:space="0" w:color="auto"/>
      </w:divBdr>
    </w:div>
    <w:div w:id="946739985">
      <w:bodyDiv w:val="1"/>
      <w:marLeft w:val="0"/>
      <w:marRight w:val="0"/>
      <w:marTop w:val="0"/>
      <w:marBottom w:val="0"/>
      <w:divBdr>
        <w:top w:val="none" w:sz="0" w:space="0" w:color="auto"/>
        <w:left w:val="none" w:sz="0" w:space="0" w:color="auto"/>
        <w:bottom w:val="none" w:sz="0" w:space="0" w:color="auto"/>
        <w:right w:val="none" w:sz="0" w:space="0" w:color="auto"/>
      </w:divBdr>
    </w:div>
    <w:div w:id="948974993">
      <w:bodyDiv w:val="1"/>
      <w:marLeft w:val="0"/>
      <w:marRight w:val="0"/>
      <w:marTop w:val="0"/>
      <w:marBottom w:val="0"/>
      <w:divBdr>
        <w:top w:val="none" w:sz="0" w:space="0" w:color="auto"/>
        <w:left w:val="none" w:sz="0" w:space="0" w:color="auto"/>
        <w:bottom w:val="none" w:sz="0" w:space="0" w:color="auto"/>
        <w:right w:val="none" w:sz="0" w:space="0" w:color="auto"/>
      </w:divBdr>
    </w:div>
    <w:div w:id="949430444">
      <w:bodyDiv w:val="1"/>
      <w:marLeft w:val="0"/>
      <w:marRight w:val="0"/>
      <w:marTop w:val="0"/>
      <w:marBottom w:val="0"/>
      <w:divBdr>
        <w:top w:val="none" w:sz="0" w:space="0" w:color="auto"/>
        <w:left w:val="none" w:sz="0" w:space="0" w:color="auto"/>
        <w:bottom w:val="none" w:sz="0" w:space="0" w:color="auto"/>
        <w:right w:val="none" w:sz="0" w:space="0" w:color="auto"/>
      </w:divBdr>
    </w:div>
    <w:div w:id="951014966">
      <w:bodyDiv w:val="1"/>
      <w:marLeft w:val="0"/>
      <w:marRight w:val="0"/>
      <w:marTop w:val="0"/>
      <w:marBottom w:val="0"/>
      <w:divBdr>
        <w:top w:val="none" w:sz="0" w:space="0" w:color="auto"/>
        <w:left w:val="none" w:sz="0" w:space="0" w:color="auto"/>
        <w:bottom w:val="none" w:sz="0" w:space="0" w:color="auto"/>
        <w:right w:val="none" w:sz="0" w:space="0" w:color="auto"/>
      </w:divBdr>
    </w:div>
    <w:div w:id="951127871">
      <w:bodyDiv w:val="1"/>
      <w:marLeft w:val="0"/>
      <w:marRight w:val="0"/>
      <w:marTop w:val="0"/>
      <w:marBottom w:val="0"/>
      <w:divBdr>
        <w:top w:val="none" w:sz="0" w:space="0" w:color="auto"/>
        <w:left w:val="none" w:sz="0" w:space="0" w:color="auto"/>
        <w:bottom w:val="none" w:sz="0" w:space="0" w:color="auto"/>
        <w:right w:val="none" w:sz="0" w:space="0" w:color="auto"/>
      </w:divBdr>
    </w:div>
    <w:div w:id="954603543">
      <w:bodyDiv w:val="1"/>
      <w:marLeft w:val="0"/>
      <w:marRight w:val="0"/>
      <w:marTop w:val="0"/>
      <w:marBottom w:val="0"/>
      <w:divBdr>
        <w:top w:val="none" w:sz="0" w:space="0" w:color="auto"/>
        <w:left w:val="none" w:sz="0" w:space="0" w:color="auto"/>
        <w:bottom w:val="none" w:sz="0" w:space="0" w:color="auto"/>
        <w:right w:val="none" w:sz="0" w:space="0" w:color="auto"/>
      </w:divBdr>
    </w:div>
    <w:div w:id="954679960">
      <w:bodyDiv w:val="1"/>
      <w:marLeft w:val="0"/>
      <w:marRight w:val="0"/>
      <w:marTop w:val="0"/>
      <w:marBottom w:val="0"/>
      <w:divBdr>
        <w:top w:val="none" w:sz="0" w:space="0" w:color="auto"/>
        <w:left w:val="none" w:sz="0" w:space="0" w:color="auto"/>
        <w:bottom w:val="none" w:sz="0" w:space="0" w:color="auto"/>
        <w:right w:val="none" w:sz="0" w:space="0" w:color="auto"/>
      </w:divBdr>
    </w:div>
    <w:div w:id="956064859">
      <w:bodyDiv w:val="1"/>
      <w:marLeft w:val="0"/>
      <w:marRight w:val="0"/>
      <w:marTop w:val="0"/>
      <w:marBottom w:val="0"/>
      <w:divBdr>
        <w:top w:val="none" w:sz="0" w:space="0" w:color="auto"/>
        <w:left w:val="none" w:sz="0" w:space="0" w:color="auto"/>
        <w:bottom w:val="none" w:sz="0" w:space="0" w:color="auto"/>
        <w:right w:val="none" w:sz="0" w:space="0" w:color="auto"/>
      </w:divBdr>
    </w:div>
    <w:div w:id="956453158">
      <w:bodyDiv w:val="1"/>
      <w:marLeft w:val="0"/>
      <w:marRight w:val="0"/>
      <w:marTop w:val="0"/>
      <w:marBottom w:val="0"/>
      <w:divBdr>
        <w:top w:val="none" w:sz="0" w:space="0" w:color="auto"/>
        <w:left w:val="none" w:sz="0" w:space="0" w:color="auto"/>
        <w:bottom w:val="none" w:sz="0" w:space="0" w:color="auto"/>
        <w:right w:val="none" w:sz="0" w:space="0" w:color="auto"/>
      </w:divBdr>
    </w:div>
    <w:div w:id="958727089">
      <w:bodyDiv w:val="1"/>
      <w:marLeft w:val="0"/>
      <w:marRight w:val="0"/>
      <w:marTop w:val="0"/>
      <w:marBottom w:val="0"/>
      <w:divBdr>
        <w:top w:val="none" w:sz="0" w:space="0" w:color="auto"/>
        <w:left w:val="none" w:sz="0" w:space="0" w:color="auto"/>
        <w:bottom w:val="none" w:sz="0" w:space="0" w:color="auto"/>
        <w:right w:val="none" w:sz="0" w:space="0" w:color="auto"/>
      </w:divBdr>
    </w:div>
    <w:div w:id="959991501">
      <w:bodyDiv w:val="1"/>
      <w:marLeft w:val="0"/>
      <w:marRight w:val="0"/>
      <w:marTop w:val="0"/>
      <w:marBottom w:val="0"/>
      <w:divBdr>
        <w:top w:val="none" w:sz="0" w:space="0" w:color="auto"/>
        <w:left w:val="none" w:sz="0" w:space="0" w:color="auto"/>
        <w:bottom w:val="none" w:sz="0" w:space="0" w:color="auto"/>
        <w:right w:val="none" w:sz="0" w:space="0" w:color="auto"/>
      </w:divBdr>
    </w:div>
    <w:div w:id="960381426">
      <w:bodyDiv w:val="1"/>
      <w:marLeft w:val="0"/>
      <w:marRight w:val="0"/>
      <w:marTop w:val="0"/>
      <w:marBottom w:val="0"/>
      <w:divBdr>
        <w:top w:val="none" w:sz="0" w:space="0" w:color="auto"/>
        <w:left w:val="none" w:sz="0" w:space="0" w:color="auto"/>
        <w:bottom w:val="none" w:sz="0" w:space="0" w:color="auto"/>
        <w:right w:val="none" w:sz="0" w:space="0" w:color="auto"/>
      </w:divBdr>
    </w:div>
    <w:div w:id="960381676">
      <w:bodyDiv w:val="1"/>
      <w:marLeft w:val="0"/>
      <w:marRight w:val="0"/>
      <w:marTop w:val="0"/>
      <w:marBottom w:val="0"/>
      <w:divBdr>
        <w:top w:val="none" w:sz="0" w:space="0" w:color="auto"/>
        <w:left w:val="none" w:sz="0" w:space="0" w:color="auto"/>
        <w:bottom w:val="none" w:sz="0" w:space="0" w:color="auto"/>
        <w:right w:val="none" w:sz="0" w:space="0" w:color="auto"/>
      </w:divBdr>
    </w:div>
    <w:div w:id="960648625">
      <w:bodyDiv w:val="1"/>
      <w:marLeft w:val="0"/>
      <w:marRight w:val="0"/>
      <w:marTop w:val="0"/>
      <w:marBottom w:val="0"/>
      <w:divBdr>
        <w:top w:val="none" w:sz="0" w:space="0" w:color="auto"/>
        <w:left w:val="none" w:sz="0" w:space="0" w:color="auto"/>
        <w:bottom w:val="none" w:sz="0" w:space="0" w:color="auto"/>
        <w:right w:val="none" w:sz="0" w:space="0" w:color="auto"/>
      </w:divBdr>
    </w:div>
    <w:div w:id="961299766">
      <w:bodyDiv w:val="1"/>
      <w:marLeft w:val="0"/>
      <w:marRight w:val="0"/>
      <w:marTop w:val="0"/>
      <w:marBottom w:val="0"/>
      <w:divBdr>
        <w:top w:val="none" w:sz="0" w:space="0" w:color="auto"/>
        <w:left w:val="none" w:sz="0" w:space="0" w:color="auto"/>
        <w:bottom w:val="none" w:sz="0" w:space="0" w:color="auto"/>
        <w:right w:val="none" w:sz="0" w:space="0" w:color="auto"/>
      </w:divBdr>
    </w:div>
    <w:div w:id="963120184">
      <w:bodyDiv w:val="1"/>
      <w:marLeft w:val="0"/>
      <w:marRight w:val="0"/>
      <w:marTop w:val="0"/>
      <w:marBottom w:val="0"/>
      <w:divBdr>
        <w:top w:val="none" w:sz="0" w:space="0" w:color="auto"/>
        <w:left w:val="none" w:sz="0" w:space="0" w:color="auto"/>
        <w:bottom w:val="none" w:sz="0" w:space="0" w:color="auto"/>
        <w:right w:val="none" w:sz="0" w:space="0" w:color="auto"/>
      </w:divBdr>
    </w:div>
    <w:div w:id="968240811">
      <w:bodyDiv w:val="1"/>
      <w:marLeft w:val="0"/>
      <w:marRight w:val="0"/>
      <w:marTop w:val="0"/>
      <w:marBottom w:val="0"/>
      <w:divBdr>
        <w:top w:val="none" w:sz="0" w:space="0" w:color="auto"/>
        <w:left w:val="none" w:sz="0" w:space="0" w:color="auto"/>
        <w:bottom w:val="none" w:sz="0" w:space="0" w:color="auto"/>
        <w:right w:val="none" w:sz="0" w:space="0" w:color="auto"/>
      </w:divBdr>
    </w:div>
    <w:div w:id="969700939">
      <w:bodyDiv w:val="1"/>
      <w:marLeft w:val="0"/>
      <w:marRight w:val="0"/>
      <w:marTop w:val="0"/>
      <w:marBottom w:val="0"/>
      <w:divBdr>
        <w:top w:val="none" w:sz="0" w:space="0" w:color="auto"/>
        <w:left w:val="none" w:sz="0" w:space="0" w:color="auto"/>
        <w:bottom w:val="none" w:sz="0" w:space="0" w:color="auto"/>
        <w:right w:val="none" w:sz="0" w:space="0" w:color="auto"/>
      </w:divBdr>
    </w:div>
    <w:div w:id="969869053">
      <w:bodyDiv w:val="1"/>
      <w:marLeft w:val="0"/>
      <w:marRight w:val="0"/>
      <w:marTop w:val="0"/>
      <w:marBottom w:val="0"/>
      <w:divBdr>
        <w:top w:val="none" w:sz="0" w:space="0" w:color="auto"/>
        <w:left w:val="none" w:sz="0" w:space="0" w:color="auto"/>
        <w:bottom w:val="none" w:sz="0" w:space="0" w:color="auto"/>
        <w:right w:val="none" w:sz="0" w:space="0" w:color="auto"/>
      </w:divBdr>
    </w:div>
    <w:div w:id="970981799">
      <w:bodyDiv w:val="1"/>
      <w:marLeft w:val="0"/>
      <w:marRight w:val="0"/>
      <w:marTop w:val="0"/>
      <w:marBottom w:val="0"/>
      <w:divBdr>
        <w:top w:val="none" w:sz="0" w:space="0" w:color="auto"/>
        <w:left w:val="none" w:sz="0" w:space="0" w:color="auto"/>
        <w:bottom w:val="none" w:sz="0" w:space="0" w:color="auto"/>
        <w:right w:val="none" w:sz="0" w:space="0" w:color="auto"/>
      </w:divBdr>
    </w:div>
    <w:div w:id="971784671">
      <w:bodyDiv w:val="1"/>
      <w:marLeft w:val="0"/>
      <w:marRight w:val="0"/>
      <w:marTop w:val="0"/>
      <w:marBottom w:val="0"/>
      <w:divBdr>
        <w:top w:val="none" w:sz="0" w:space="0" w:color="auto"/>
        <w:left w:val="none" w:sz="0" w:space="0" w:color="auto"/>
        <w:bottom w:val="none" w:sz="0" w:space="0" w:color="auto"/>
        <w:right w:val="none" w:sz="0" w:space="0" w:color="auto"/>
      </w:divBdr>
    </w:div>
    <w:div w:id="974020605">
      <w:bodyDiv w:val="1"/>
      <w:marLeft w:val="0"/>
      <w:marRight w:val="0"/>
      <w:marTop w:val="0"/>
      <w:marBottom w:val="0"/>
      <w:divBdr>
        <w:top w:val="none" w:sz="0" w:space="0" w:color="auto"/>
        <w:left w:val="none" w:sz="0" w:space="0" w:color="auto"/>
        <w:bottom w:val="none" w:sz="0" w:space="0" w:color="auto"/>
        <w:right w:val="none" w:sz="0" w:space="0" w:color="auto"/>
      </w:divBdr>
    </w:div>
    <w:div w:id="974067113">
      <w:bodyDiv w:val="1"/>
      <w:marLeft w:val="0"/>
      <w:marRight w:val="0"/>
      <w:marTop w:val="0"/>
      <w:marBottom w:val="0"/>
      <w:divBdr>
        <w:top w:val="none" w:sz="0" w:space="0" w:color="auto"/>
        <w:left w:val="none" w:sz="0" w:space="0" w:color="auto"/>
        <w:bottom w:val="none" w:sz="0" w:space="0" w:color="auto"/>
        <w:right w:val="none" w:sz="0" w:space="0" w:color="auto"/>
      </w:divBdr>
    </w:div>
    <w:div w:id="974138466">
      <w:bodyDiv w:val="1"/>
      <w:marLeft w:val="0"/>
      <w:marRight w:val="0"/>
      <w:marTop w:val="0"/>
      <w:marBottom w:val="0"/>
      <w:divBdr>
        <w:top w:val="none" w:sz="0" w:space="0" w:color="auto"/>
        <w:left w:val="none" w:sz="0" w:space="0" w:color="auto"/>
        <w:bottom w:val="none" w:sz="0" w:space="0" w:color="auto"/>
        <w:right w:val="none" w:sz="0" w:space="0" w:color="auto"/>
      </w:divBdr>
    </w:div>
    <w:div w:id="974216389">
      <w:bodyDiv w:val="1"/>
      <w:marLeft w:val="0"/>
      <w:marRight w:val="0"/>
      <w:marTop w:val="0"/>
      <w:marBottom w:val="0"/>
      <w:divBdr>
        <w:top w:val="none" w:sz="0" w:space="0" w:color="auto"/>
        <w:left w:val="none" w:sz="0" w:space="0" w:color="auto"/>
        <w:bottom w:val="none" w:sz="0" w:space="0" w:color="auto"/>
        <w:right w:val="none" w:sz="0" w:space="0" w:color="auto"/>
      </w:divBdr>
    </w:div>
    <w:div w:id="974916487">
      <w:bodyDiv w:val="1"/>
      <w:marLeft w:val="0"/>
      <w:marRight w:val="0"/>
      <w:marTop w:val="0"/>
      <w:marBottom w:val="0"/>
      <w:divBdr>
        <w:top w:val="none" w:sz="0" w:space="0" w:color="auto"/>
        <w:left w:val="none" w:sz="0" w:space="0" w:color="auto"/>
        <w:bottom w:val="none" w:sz="0" w:space="0" w:color="auto"/>
        <w:right w:val="none" w:sz="0" w:space="0" w:color="auto"/>
      </w:divBdr>
    </w:div>
    <w:div w:id="975573393">
      <w:bodyDiv w:val="1"/>
      <w:marLeft w:val="0"/>
      <w:marRight w:val="0"/>
      <w:marTop w:val="0"/>
      <w:marBottom w:val="0"/>
      <w:divBdr>
        <w:top w:val="none" w:sz="0" w:space="0" w:color="auto"/>
        <w:left w:val="none" w:sz="0" w:space="0" w:color="auto"/>
        <w:bottom w:val="none" w:sz="0" w:space="0" w:color="auto"/>
        <w:right w:val="none" w:sz="0" w:space="0" w:color="auto"/>
      </w:divBdr>
    </w:div>
    <w:div w:id="976951785">
      <w:bodyDiv w:val="1"/>
      <w:marLeft w:val="0"/>
      <w:marRight w:val="0"/>
      <w:marTop w:val="0"/>
      <w:marBottom w:val="0"/>
      <w:divBdr>
        <w:top w:val="none" w:sz="0" w:space="0" w:color="auto"/>
        <w:left w:val="none" w:sz="0" w:space="0" w:color="auto"/>
        <w:bottom w:val="none" w:sz="0" w:space="0" w:color="auto"/>
        <w:right w:val="none" w:sz="0" w:space="0" w:color="auto"/>
      </w:divBdr>
    </w:div>
    <w:div w:id="978194452">
      <w:bodyDiv w:val="1"/>
      <w:marLeft w:val="0"/>
      <w:marRight w:val="0"/>
      <w:marTop w:val="0"/>
      <w:marBottom w:val="0"/>
      <w:divBdr>
        <w:top w:val="none" w:sz="0" w:space="0" w:color="auto"/>
        <w:left w:val="none" w:sz="0" w:space="0" w:color="auto"/>
        <w:bottom w:val="none" w:sz="0" w:space="0" w:color="auto"/>
        <w:right w:val="none" w:sz="0" w:space="0" w:color="auto"/>
      </w:divBdr>
    </w:div>
    <w:div w:id="978649166">
      <w:bodyDiv w:val="1"/>
      <w:marLeft w:val="0"/>
      <w:marRight w:val="0"/>
      <w:marTop w:val="0"/>
      <w:marBottom w:val="0"/>
      <w:divBdr>
        <w:top w:val="none" w:sz="0" w:space="0" w:color="auto"/>
        <w:left w:val="none" w:sz="0" w:space="0" w:color="auto"/>
        <w:bottom w:val="none" w:sz="0" w:space="0" w:color="auto"/>
        <w:right w:val="none" w:sz="0" w:space="0" w:color="auto"/>
      </w:divBdr>
    </w:div>
    <w:div w:id="978917461">
      <w:bodyDiv w:val="1"/>
      <w:marLeft w:val="0"/>
      <w:marRight w:val="0"/>
      <w:marTop w:val="0"/>
      <w:marBottom w:val="0"/>
      <w:divBdr>
        <w:top w:val="none" w:sz="0" w:space="0" w:color="auto"/>
        <w:left w:val="none" w:sz="0" w:space="0" w:color="auto"/>
        <w:bottom w:val="none" w:sz="0" w:space="0" w:color="auto"/>
        <w:right w:val="none" w:sz="0" w:space="0" w:color="auto"/>
      </w:divBdr>
    </w:div>
    <w:div w:id="980772007">
      <w:bodyDiv w:val="1"/>
      <w:marLeft w:val="0"/>
      <w:marRight w:val="0"/>
      <w:marTop w:val="0"/>
      <w:marBottom w:val="0"/>
      <w:divBdr>
        <w:top w:val="none" w:sz="0" w:space="0" w:color="auto"/>
        <w:left w:val="none" w:sz="0" w:space="0" w:color="auto"/>
        <w:bottom w:val="none" w:sz="0" w:space="0" w:color="auto"/>
        <w:right w:val="none" w:sz="0" w:space="0" w:color="auto"/>
      </w:divBdr>
    </w:div>
    <w:div w:id="981884109">
      <w:bodyDiv w:val="1"/>
      <w:marLeft w:val="0"/>
      <w:marRight w:val="0"/>
      <w:marTop w:val="0"/>
      <w:marBottom w:val="0"/>
      <w:divBdr>
        <w:top w:val="none" w:sz="0" w:space="0" w:color="auto"/>
        <w:left w:val="none" w:sz="0" w:space="0" w:color="auto"/>
        <w:bottom w:val="none" w:sz="0" w:space="0" w:color="auto"/>
        <w:right w:val="none" w:sz="0" w:space="0" w:color="auto"/>
      </w:divBdr>
    </w:div>
    <w:div w:id="982539409">
      <w:bodyDiv w:val="1"/>
      <w:marLeft w:val="0"/>
      <w:marRight w:val="0"/>
      <w:marTop w:val="0"/>
      <w:marBottom w:val="0"/>
      <w:divBdr>
        <w:top w:val="none" w:sz="0" w:space="0" w:color="auto"/>
        <w:left w:val="none" w:sz="0" w:space="0" w:color="auto"/>
        <w:bottom w:val="none" w:sz="0" w:space="0" w:color="auto"/>
        <w:right w:val="none" w:sz="0" w:space="0" w:color="auto"/>
      </w:divBdr>
    </w:div>
    <w:div w:id="983267991">
      <w:bodyDiv w:val="1"/>
      <w:marLeft w:val="0"/>
      <w:marRight w:val="0"/>
      <w:marTop w:val="0"/>
      <w:marBottom w:val="0"/>
      <w:divBdr>
        <w:top w:val="none" w:sz="0" w:space="0" w:color="auto"/>
        <w:left w:val="none" w:sz="0" w:space="0" w:color="auto"/>
        <w:bottom w:val="none" w:sz="0" w:space="0" w:color="auto"/>
        <w:right w:val="none" w:sz="0" w:space="0" w:color="auto"/>
      </w:divBdr>
    </w:div>
    <w:div w:id="986711975">
      <w:bodyDiv w:val="1"/>
      <w:marLeft w:val="0"/>
      <w:marRight w:val="0"/>
      <w:marTop w:val="0"/>
      <w:marBottom w:val="0"/>
      <w:divBdr>
        <w:top w:val="none" w:sz="0" w:space="0" w:color="auto"/>
        <w:left w:val="none" w:sz="0" w:space="0" w:color="auto"/>
        <w:bottom w:val="none" w:sz="0" w:space="0" w:color="auto"/>
        <w:right w:val="none" w:sz="0" w:space="0" w:color="auto"/>
      </w:divBdr>
    </w:div>
    <w:div w:id="986861600">
      <w:bodyDiv w:val="1"/>
      <w:marLeft w:val="0"/>
      <w:marRight w:val="0"/>
      <w:marTop w:val="0"/>
      <w:marBottom w:val="0"/>
      <w:divBdr>
        <w:top w:val="none" w:sz="0" w:space="0" w:color="auto"/>
        <w:left w:val="none" w:sz="0" w:space="0" w:color="auto"/>
        <w:bottom w:val="none" w:sz="0" w:space="0" w:color="auto"/>
        <w:right w:val="none" w:sz="0" w:space="0" w:color="auto"/>
      </w:divBdr>
    </w:div>
    <w:div w:id="987510915">
      <w:bodyDiv w:val="1"/>
      <w:marLeft w:val="0"/>
      <w:marRight w:val="0"/>
      <w:marTop w:val="0"/>
      <w:marBottom w:val="0"/>
      <w:divBdr>
        <w:top w:val="none" w:sz="0" w:space="0" w:color="auto"/>
        <w:left w:val="none" w:sz="0" w:space="0" w:color="auto"/>
        <w:bottom w:val="none" w:sz="0" w:space="0" w:color="auto"/>
        <w:right w:val="none" w:sz="0" w:space="0" w:color="auto"/>
      </w:divBdr>
    </w:div>
    <w:div w:id="989165719">
      <w:bodyDiv w:val="1"/>
      <w:marLeft w:val="0"/>
      <w:marRight w:val="0"/>
      <w:marTop w:val="0"/>
      <w:marBottom w:val="0"/>
      <w:divBdr>
        <w:top w:val="none" w:sz="0" w:space="0" w:color="auto"/>
        <w:left w:val="none" w:sz="0" w:space="0" w:color="auto"/>
        <w:bottom w:val="none" w:sz="0" w:space="0" w:color="auto"/>
        <w:right w:val="none" w:sz="0" w:space="0" w:color="auto"/>
      </w:divBdr>
    </w:div>
    <w:div w:id="989745602">
      <w:bodyDiv w:val="1"/>
      <w:marLeft w:val="0"/>
      <w:marRight w:val="0"/>
      <w:marTop w:val="0"/>
      <w:marBottom w:val="0"/>
      <w:divBdr>
        <w:top w:val="none" w:sz="0" w:space="0" w:color="auto"/>
        <w:left w:val="none" w:sz="0" w:space="0" w:color="auto"/>
        <w:bottom w:val="none" w:sz="0" w:space="0" w:color="auto"/>
        <w:right w:val="none" w:sz="0" w:space="0" w:color="auto"/>
      </w:divBdr>
    </w:div>
    <w:div w:id="991249526">
      <w:bodyDiv w:val="1"/>
      <w:marLeft w:val="0"/>
      <w:marRight w:val="0"/>
      <w:marTop w:val="0"/>
      <w:marBottom w:val="0"/>
      <w:divBdr>
        <w:top w:val="none" w:sz="0" w:space="0" w:color="auto"/>
        <w:left w:val="none" w:sz="0" w:space="0" w:color="auto"/>
        <w:bottom w:val="none" w:sz="0" w:space="0" w:color="auto"/>
        <w:right w:val="none" w:sz="0" w:space="0" w:color="auto"/>
      </w:divBdr>
    </w:div>
    <w:div w:id="991759546">
      <w:bodyDiv w:val="1"/>
      <w:marLeft w:val="0"/>
      <w:marRight w:val="0"/>
      <w:marTop w:val="0"/>
      <w:marBottom w:val="0"/>
      <w:divBdr>
        <w:top w:val="none" w:sz="0" w:space="0" w:color="auto"/>
        <w:left w:val="none" w:sz="0" w:space="0" w:color="auto"/>
        <w:bottom w:val="none" w:sz="0" w:space="0" w:color="auto"/>
        <w:right w:val="none" w:sz="0" w:space="0" w:color="auto"/>
      </w:divBdr>
    </w:div>
    <w:div w:id="992106404">
      <w:bodyDiv w:val="1"/>
      <w:marLeft w:val="0"/>
      <w:marRight w:val="0"/>
      <w:marTop w:val="0"/>
      <w:marBottom w:val="0"/>
      <w:divBdr>
        <w:top w:val="none" w:sz="0" w:space="0" w:color="auto"/>
        <w:left w:val="none" w:sz="0" w:space="0" w:color="auto"/>
        <w:bottom w:val="none" w:sz="0" w:space="0" w:color="auto"/>
        <w:right w:val="none" w:sz="0" w:space="0" w:color="auto"/>
      </w:divBdr>
    </w:div>
    <w:div w:id="993754024">
      <w:bodyDiv w:val="1"/>
      <w:marLeft w:val="0"/>
      <w:marRight w:val="0"/>
      <w:marTop w:val="0"/>
      <w:marBottom w:val="0"/>
      <w:divBdr>
        <w:top w:val="none" w:sz="0" w:space="0" w:color="auto"/>
        <w:left w:val="none" w:sz="0" w:space="0" w:color="auto"/>
        <w:bottom w:val="none" w:sz="0" w:space="0" w:color="auto"/>
        <w:right w:val="none" w:sz="0" w:space="0" w:color="auto"/>
      </w:divBdr>
    </w:div>
    <w:div w:id="993946738">
      <w:bodyDiv w:val="1"/>
      <w:marLeft w:val="0"/>
      <w:marRight w:val="0"/>
      <w:marTop w:val="0"/>
      <w:marBottom w:val="0"/>
      <w:divBdr>
        <w:top w:val="none" w:sz="0" w:space="0" w:color="auto"/>
        <w:left w:val="none" w:sz="0" w:space="0" w:color="auto"/>
        <w:bottom w:val="none" w:sz="0" w:space="0" w:color="auto"/>
        <w:right w:val="none" w:sz="0" w:space="0" w:color="auto"/>
      </w:divBdr>
    </w:div>
    <w:div w:id="995187895">
      <w:bodyDiv w:val="1"/>
      <w:marLeft w:val="0"/>
      <w:marRight w:val="0"/>
      <w:marTop w:val="0"/>
      <w:marBottom w:val="0"/>
      <w:divBdr>
        <w:top w:val="none" w:sz="0" w:space="0" w:color="auto"/>
        <w:left w:val="none" w:sz="0" w:space="0" w:color="auto"/>
        <w:bottom w:val="none" w:sz="0" w:space="0" w:color="auto"/>
        <w:right w:val="none" w:sz="0" w:space="0" w:color="auto"/>
      </w:divBdr>
    </w:div>
    <w:div w:id="995450897">
      <w:bodyDiv w:val="1"/>
      <w:marLeft w:val="0"/>
      <w:marRight w:val="0"/>
      <w:marTop w:val="0"/>
      <w:marBottom w:val="0"/>
      <w:divBdr>
        <w:top w:val="none" w:sz="0" w:space="0" w:color="auto"/>
        <w:left w:val="none" w:sz="0" w:space="0" w:color="auto"/>
        <w:bottom w:val="none" w:sz="0" w:space="0" w:color="auto"/>
        <w:right w:val="none" w:sz="0" w:space="0" w:color="auto"/>
      </w:divBdr>
    </w:div>
    <w:div w:id="1000621212">
      <w:bodyDiv w:val="1"/>
      <w:marLeft w:val="0"/>
      <w:marRight w:val="0"/>
      <w:marTop w:val="0"/>
      <w:marBottom w:val="0"/>
      <w:divBdr>
        <w:top w:val="none" w:sz="0" w:space="0" w:color="auto"/>
        <w:left w:val="none" w:sz="0" w:space="0" w:color="auto"/>
        <w:bottom w:val="none" w:sz="0" w:space="0" w:color="auto"/>
        <w:right w:val="none" w:sz="0" w:space="0" w:color="auto"/>
      </w:divBdr>
    </w:div>
    <w:div w:id="1000963472">
      <w:bodyDiv w:val="1"/>
      <w:marLeft w:val="0"/>
      <w:marRight w:val="0"/>
      <w:marTop w:val="0"/>
      <w:marBottom w:val="0"/>
      <w:divBdr>
        <w:top w:val="none" w:sz="0" w:space="0" w:color="auto"/>
        <w:left w:val="none" w:sz="0" w:space="0" w:color="auto"/>
        <w:bottom w:val="none" w:sz="0" w:space="0" w:color="auto"/>
        <w:right w:val="none" w:sz="0" w:space="0" w:color="auto"/>
      </w:divBdr>
    </w:div>
    <w:div w:id="1001160378">
      <w:bodyDiv w:val="1"/>
      <w:marLeft w:val="0"/>
      <w:marRight w:val="0"/>
      <w:marTop w:val="0"/>
      <w:marBottom w:val="0"/>
      <w:divBdr>
        <w:top w:val="none" w:sz="0" w:space="0" w:color="auto"/>
        <w:left w:val="none" w:sz="0" w:space="0" w:color="auto"/>
        <w:bottom w:val="none" w:sz="0" w:space="0" w:color="auto"/>
        <w:right w:val="none" w:sz="0" w:space="0" w:color="auto"/>
      </w:divBdr>
      <w:divsChild>
        <w:div w:id="227807841">
          <w:marLeft w:val="0"/>
          <w:marRight w:val="0"/>
          <w:marTop w:val="0"/>
          <w:marBottom w:val="0"/>
          <w:divBdr>
            <w:top w:val="none" w:sz="0" w:space="0" w:color="auto"/>
            <w:left w:val="none" w:sz="0" w:space="0" w:color="auto"/>
            <w:bottom w:val="none" w:sz="0" w:space="0" w:color="auto"/>
            <w:right w:val="none" w:sz="0" w:space="0" w:color="auto"/>
          </w:divBdr>
        </w:div>
        <w:div w:id="820852334">
          <w:marLeft w:val="0"/>
          <w:marRight w:val="0"/>
          <w:marTop w:val="0"/>
          <w:marBottom w:val="0"/>
          <w:divBdr>
            <w:top w:val="none" w:sz="0" w:space="0" w:color="auto"/>
            <w:left w:val="none" w:sz="0" w:space="0" w:color="auto"/>
            <w:bottom w:val="none" w:sz="0" w:space="0" w:color="auto"/>
            <w:right w:val="none" w:sz="0" w:space="0" w:color="auto"/>
          </w:divBdr>
        </w:div>
        <w:div w:id="1358117736">
          <w:marLeft w:val="0"/>
          <w:marRight w:val="0"/>
          <w:marTop w:val="0"/>
          <w:marBottom w:val="0"/>
          <w:divBdr>
            <w:top w:val="none" w:sz="0" w:space="0" w:color="auto"/>
            <w:left w:val="none" w:sz="0" w:space="0" w:color="auto"/>
            <w:bottom w:val="none" w:sz="0" w:space="0" w:color="auto"/>
            <w:right w:val="none" w:sz="0" w:space="0" w:color="auto"/>
          </w:divBdr>
        </w:div>
      </w:divsChild>
    </w:div>
    <w:div w:id="1001587819">
      <w:bodyDiv w:val="1"/>
      <w:marLeft w:val="0"/>
      <w:marRight w:val="0"/>
      <w:marTop w:val="0"/>
      <w:marBottom w:val="0"/>
      <w:divBdr>
        <w:top w:val="none" w:sz="0" w:space="0" w:color="auto"/>
        <w:left w:val="none" w:sz="0" w:space="0" w:color="auto"/>
        <w:bottom w:val="none" w:sz="0" w:space="0" w:color="auto"/>
        <w:right w:val="none" w:sz="0" w:space="0" w:color="auto"/>
      </w:divBdr>
    </w:div>
    <w:div w:id="1002126019">
      <w:bodyDiv w:val="1"/>
      <w:marLeft w:val="0"/>
      <w:marRight w:val="0"/>
      <w:marTop w:val="0"/>
      <w:marBottom w:val="0"/>
      <w:divBdr>
        <w:top w:val="none" w:sz="0" w:space="0" w:color="auto"/>
        <w:left w:val="none" w:sz="0" w:space="0" w:color="auto"/>
        <w:bottom w:val="none" w:sz="0" w:space="0" w:color="auto"/>
        <w:right w:val="none" w:sz="0" w:space="0" w:color="auto"/>
      </w:divBdr>
    </w:div>
    <w:div w:id="1003124388">
      <w:bodyDiv w:val="1"/>
      <w:marLeft w:val="0"/>
      <w:marRight w:val="0"/>
      <w:marTop w:val="0"/>
      <w:marBottom w:val="0"/>
      <w:divBdr>
        <w:top w:val="none" w:sz="0" w:space="0" w:color="auto"/>
        <w:left w:val="none" w:sz="0" w:space="0" w:color="auto"/>
        <w:bottom w:val="none" w:sz="0" w:space="0" w:color="auto"/>
        <w:right w:val="none" w:sz="0" w:space="0" w:color="auto"/>
      </w:divBdr>
    </w:div>
    <w:div w:id="1003779220">
      <w:bodyDiv w:val="1"/>
      <w:marLeft w:val="0"/>
      <w:marRight w:val="0"/>
      <w:marTop w:val="0"/>
      <w:marBottom w:val="0"/>
      <w:divBdr>
        <w:top w:val="none" w:sz="0" w:space="0" w:color="auto"/>
        <w:left w:val="none" w:sz="0" w:space="0" w:color="auto"/>
        <w:bottom w:val="none" w:sz="0" w:space="0" w:color="auto"/>
        <w:right w:val="none" w:sz="0" w:space="0" w:color="auto"/>
      </w:divBdr>
    </w:div>
    <w:div w:id="1009454204">
      <w:bodyDiv w:val="1"/>
      <w:marLeft w:val="0"/>
      <w:marRight w:val="0"/>
      <w:marTop w:val="0"/>
      <w:marBottom w:val="0"/>
      <w:divBdr>
        <w:top w:val="none" w:sz="0" w:space="0" w:color="auto"/>
        <w:left w:val="none" w:sz="0" w:space="0" w:color="auto"/>
        <w:bottom w:val="none" w:sz="0" w:space="0" w:color="auto"/>
        <w:right w:val="none" w:sz="0" w:space="0" w:color="auto"/>
      </w:divBdr>
    </w:div>
    <w:div w:id="1009601506">
      <w:bodyDiv w:val="1"/>
      <w:marLeft w:val="0"/>
      <w:marRight w:val="0"/>
      <w:marTop w:val="0"/>
      <w:marBottom w:val="0"/>
      <w:divBdr>
        <w:top w:val="none" w:sz="0" w:space="0" w:color="auto"/>
        <w:left w:val="none" w:sz="0" w:space="0" w:color="auto"/>
        <w:bottom w:val="none" w:sz="0" w:space="0" w:color="auto"/>
        <w:right w:val="none" w:sz="0" w:space="0" w:color="auto"/>
      </w:divBdr>
    </w:div>
    <w:div w:id="1009991936">
      <w:bodyDiv w:val="1"/>
      <w:marLeft w:val="0"/>
      <w:marRight w:val="0"/>
      <w:marTop w:val="0"/>
      <w:marBottom w:val="0"/>
      <w:divBdr>
        <w:top w:val="none" w:sz="0" w:space="0" w:color="auto"/>
        <w:left w:val="none" w:sz="0" w:space="0" w:color="auto"/>
        <w:bottom w:val="none" w:sz="0" w:space="0" w:color="auto"/>
        <w:right w:val="none" w:sz="0" w:space="0" w:color="auto"/>
      </w:divBdr>
    </w:div>
    <w:div w:id="1010568900">
      <w:bodyDiv w:val="1"/>
      <w:marLeft w:val="0"/>
      <w:marRight w:val="0"/>
      <w:marTop w:val="0"/>
      <w:marBottom w:val="0"/>
      <w:divBdr>
        <w:top w:val="none" w:sz="0" w:space="0" w:color="auto"/>
        <w:left w:val="none" w:sz="0" w:space="0" w:color="auto"/>
        <w:bottom w:val="none" w:sz="0" w:space="0" w:color="auto"/>
        <w:right w:val="none" w:sz="0" w:space="0" w:color="auto"/>
      </w:divBdr>
    </w:div>
    <w:div w:id="1013339930">
      <w:bodyDiv w:val="1"/>
      <w:marLeft w:val="0"/>
      <w:marRight w:val="0"/>
      <w:marTop w:val="0"/>
      <w:marBottom w:val="0"/>
      <w:divBdr>
        <w:top w:val="none" w:sz="0" w:space="0" w:color="auto"/>
        <w:left w:val="none" w:sz="0" w:space="0" w:color="auto"/>
        <w:bottom w:val="none" w:sz="0" w:space="0" w:color="auto"/>
        <w:right w:val="none" w:sz="0" w:space="0" w:color="auto"/>
      </w:divBdr>
    </w:div>
    <w:div w:id="1015183684">
      <w:bodyDiv w:val="1"/>
      <w:marLeft w:val="0"/>
      <w:marRight w:val="0"/>
      <w:marTop w:val="0"/>
      <w:marBottom w:val="0"/>
      <w:divBdr>
        <w:top w:val="none" w:sz="0" w:space="0" w:color="auto"/>
        <w:left w:val="none" w:sz="0" w:space="0" w:color="auto"/>
        <w:bottom w:val="none" w:sz="0" w:space="0" w:color="auto"/>
        <w:right w:val="none" w:sz="0" w:space="0" w:color="auto"/>
      </w:divBdr>
    </w:div>
    <w:div w:id="1015427784">
      <w:bodyDiv w:val="1"/>
      <w:marLeft w:val="0"/>
      <w:marRight w:val="0"/>
      <w:marTop w:val="0"/>
      <w:marBottom w:val="0"/>
      <w:divBdr>
        <w:top w:val="none" w:sz="0" w:space="0" w:color="auto"/>
        <w:left w:val="none" w:sz="0" w:space="0" w:color="auto"/>
        <w:bottom w:val="none" w:sz="0" w:space="0" w:color="auto"/>
        <w:right w:val="none" w:sz="0" w:space="0" w:color="auto"/>
      </w:divBdr>
    </w:div>
    <w:div w:id="1015499725">
      <w:bodyDiv w:val="1"/>
      <w:marLeft w:val="0"/>
      <w:marRight w:val="0"/>
      <w:marTop w:val="0"/>
      <w:marBottom w:val="0"/>
      <w:divBdr>
        <w:top w:val="none" w:sz="0" w:space="0" w:color="auto"/>
        <w:left w:val="none" w:sz="0" w:space="0" w:color="auto"/>
        <w:bottom w:val="none" w:sz="0" w:space="0" w:color="auto"/>
        <w:right w:val="none" w:sz="0" w:space="0" w:color="auto"/>
      </w:divBdr>
    </w:div>
    <w:div w:id="1015957224">
      <w:bodyDiv w:val="1"/>
      <w:marLeft w:val="0"/>
      <w:marRight w:val="0"/>
      <w:marTop w:val="0"/>
      <w:marBottom w:val="0"/>
      <w:divBdr>
        <w:top w:val="none" w:sz="0" w:space="0" w:color="auto"/>
        <w:left w:val="none" w:sz="0" w:space="0" w:color="auto"/>
        <w:bottom w:val="none" w:sz="0" w:space="0" w:color="auto"/>
        <w:right w:val="none" w:sz="0" w:space="0" w:color="auto"/>
      </w:divBdr>
    </w:div>
    <w:div w:id="1016075198">
      <w:bodyDiv w:val="1"/>
      <w:marLeft w:val="0"/>
      <w:marRight w:val="0"/>
      <w:marTop w:val="0"/>
      <w:marBottom w:val="0"/>
      <w:divBdr>
        <w:top w:val="none" w:sz="0" w:space="0" w:color="auto"/>
        <w:left w:val="none" w:sz="0" w:space="0" w:color="auto"/>
        <w:bottom w:val="none" w:sz="0" w:space="0" w:color="auto"/>
        <w:right w:val="none" w:sz="0" w:space="0" w:color="auto"/>
      </w:divBdr>
    </w:div>
    <w:div w:id="1017540112">
      <w:bodyDiv w:val="1"/>
      <w:marLeft w:val="0"/>
      <w:marRight w:val="0"/>
      <w:marTop w:val="0"/>
      <w:marBottom w:val="0"/>
      <w:divBdr>
        <w:top w:val="none" w:sz="0" w:space="0" w:color="auto"/>
        <w:left w:val="none" w:sz="0" w:space="0" w:color="auto"/>
        <w:bottom w:val="none" w:sz="0" w:space="0" w:color="auto"/>
        <w:right w:val="none" w:sz="0" w:space="0" w:color="auto"/>
      </w:divBdr>
    </w:div>
    <w:div w:id="1017852045">
      <w:bodyDiv w:val="1"/>
      <w:marLeft w:val="0"/>
      <w:marRight w:val="0"/>
      <w:marTop w:val="0"/>
      <w:marBottom w:val="0"/>
      <w:divBdr>
        <w:top w:val="none" w:sz="0" w:space="0" w:color="auto"/>
        <w:left w:val="none" w:sz="0" w:space="0" w:color="auto"/>
        <w:bottom w:val="none" w:sz="0" w:space="0" w:color="auto"/>
        <w:right w:val="none" w:sz="0" w:space="0" w:color="auto"/>
      </w:divBdr>
    </w:div>
    <w:div w:id="1018195145">
      <w:bodyDiv w:val="1"/>
      <w:marLeft w:val="0"/>
      <w:marRight w:val="0"/>
      <w:marTop w:val="0"/>
      <w:marBottom w:val="0"/>
      <w:divBdr>
        <w:top w:val="none" w:sz="0" w:space="0" w:color="auto"/>
        <w:left w:val="none" w:sz="0" w:space="0" w:color="auto"/>
        <w:bottom w:val="none" w:sz="0" w:space="0" w:color="auto"/>
        <w:right w:val="none" w:sz="0" w:space="0" w:color="auto"/>
      </w:divBdr>
    </w:div>
    <w:div w:id="1019311996">
      <w:bodyDiv w:val="1"/>
      <w:marLeft w:val="0"/>
      <w:marRight w:val="0"/>
      <w:marTop w:val="0"/>
      <w:marBottom w:val="0"/>
      <w:divBdr>
        <w:top w:val="none" w:sz="0" w:space="0" w:color="auto"/>
        <w:left w:val="none" w:sz="0" w:space="0" w:color="auto"/>
        <w:bottom w:val="none" w:sz="0" w:space="0" w:color="auto"/>
        <w:right w:val="none" w:sz="0" w:space="0" w:color="auto"/>
      </w:divBdr>
    </w:div>
    <w:div w:id="1019550203">
      <w:bodyDiv w:val="1"/>
      <w:marLeft w:val="0"/>
      <w:marRight w:val="0"/>
      <w:marTop w:val="0"/>
      <w:marBottom w:val="0"/>
      <w:divBdr>
        <w:top w:val="none" w:sz="0" w:space="0" w:color="auto"/>
        <w:left w:val="none" w:sz="0" w:space="0" w:color="auto"/>
        <w:bottom w:val="none" w:sz="0" w:space="0" w:color="auto"/>
        <w:right w:val="none" w:sz="0" w:space="0" w:color="auto"/>
      </w:divBdr>
    </w:div>
    <w:div w:id="1020274206">
      <w:bodyDiv w:val="1"/>
      <w:marLeft w:val="0"/>
      <w:marRight w:val="0"/>
      <w:marTop w:val="0"/>
      <w:marBottom w:val="0"/>
      <w:divBdr>
        <w:top w:val="none" w:sz="0" w:space="0" w:color="auto"/>
        <w:left w:val="none" w:sz="0" w:space="0" w:color="auto"/>
        <w:bottom w:val="none" w:sz="0" w:space="0" w:color="auto"/>
        <w:right w:val="none" w:sz="0" w:space="0" w:color="auto"/>
      </w:divBdr>
    </w:div>
    <w:div w:id="1022319123">
      <w:bodyDiv w:val="1"/>
      <w:marLeft w:val="0"/>
      <w:marRight w:val="0"/>
      <w:marTop w:val="0"/>
      <w:marBottom w:val="0"/>
      <w:divBdr>
        <w:top w:val="none" w:sz="0" w:space="0" w:color="auto"/>
        <w:left w:val="none" w:sz="0" w:space="0" w:color="auto"/>
        <w:bottom w:val="none" w:sz="0" w:space="0" w:color="auto"/>
        <w:right w:val="none" w:sz="0" w:space="0" w:color="auto"/>
      </w:divBdr>
    </w:div>
    <w:div w:id="1025205802">
      <w:bodyDiv w:val="1"/>
      <w:marLeft w:val="0"/>
      <w:marRight w:val="0"/>
      <w:marTop w:val="0"/>
      <w:marBottom w:val="0"/>
      <w:divBdr>
        <w:top w:val="none" w:sz="0" w:space="0" w:color="auto"/>
        <w:left w:val="none" w:sz="0" w:space="0" w:color="auto"/>
        <w:bottom w:val="none" w:sz="0" w:space="0" w:color="auto"/>
        <w:right w:val="none" w:sz="0" w:space="0" w:color="auto"/>
      </w:divBdr>
    </w:div>
    <w:div w:id="1025449681">
      <w:bodyDiv w:val="1"/>
      <w:marLeft w:val="0"/>
      <w:marRight w:val="0"/>
      <w:marTop w:val="0"/>
      <w:marBottom w:val="0"/>
      <w:divBdr>
        <w:top w:val="none" w:sz="0" w:space="0" w:color="auto"/>
        <w:left w:val="none" w:sz="0" w:space="0" w:color="auto"/>
        <w:bottom w:val="none" w:sz="0" w:space="0" w:color="auto"/>
        <w:right w:val="none" w:sz="0" w:space="0" w:color="auto"/>
      </w:divBdr>
    </w:div>
    <w:div w:id="1025521265">
      <w:bodyDiv w:val="1"/>
      <w:marLeft w:val="0"/>
      <w:marRight w:val="0"/>
      <w:marTop w:val="0"/>
      <w:marBottom w:val="0"/>
      <w:divBdr>
        <w:top w:val="none" w:sz="0" w:space="0" w:color="auto"/>
        <w:left w:val="none" w:sz="0" w:space="0" w:color="auto"/>
        <w:bottom w:val="none" w:sz="0" w:space="0" w:color="auto"/>
        <w:right w:val="none" w:sz="0" w:space="0" w:color="auto"/>
      </w:divBdr>
    </w:div>
    <w:div w:id="1025980113">
      <w:bodyDiv w:val="1"/>
      <w:marLeft w:val="0"/>
      <w:marRight w:val="0"/>
      <w:marTop w:val="0"/>
      <w:marBottom w:val="0"/>
      <w:divBdr>
        <w:top w:val="none" w:sz="0" w:space="0" w:color="auto"/>
        <w:left w:val="none" w:sz="0" w:space="0" w:color="auto"/>
        <w:bottom w:val="none" w:sz="0" w:space="0" w:color="auto"/>
        <w:right w:val="none" w:sz="0" w:space="0" w:color="auto"/>
      </w:divBdr>
    </w:div>
    <w:div w:id="1026252986">
      <w:bodyDiv w:val="1"/>
      <w:marLeft w:val="0"/>
      <w:marRight w:val="0"/>
      <w:marTop w:val="0"/>
      <w:marBottom w:val="0"/>
      <w:divBdr>
        <w:top w:val="none" w:sz="0" w:space="0" w:color="auto"/>
        <w:left w:val="none" w:sz="0" w:space="0" w:color="auto"/>
        <w:bottom w:val="none" w:sz="0" w:space="0" w:color="auto"/>
        <w:right w:val="none" w:sz="0" w:space="0" w:color="auto"/>
      </w:divBdr>
    </w:div>
    <w:div w:id="1026835700">
      <w:bodyDiv w:val="1"/>
      <w:marLeft w:val="0"/>
      <w:marRight w:val="0"/>
      <w:marTop w:val="0"/>
      <w:marBottom w:val="0"/>
      <w:divBdr>
        <w:top w:val="none" w:sz="0" w:space="0" w:color="auto"/>
        <w:left w:val="none" w:sz="0" w:space="0" w:color="auto"/>
        <w:bottom w:val="none" w:sz="0" w:space="0" w:color="auto"/>
        <w:right w:val="none" w:sz="0" w:space="0" w:color="auto"/>
      </w:divBdr>
    </w:div>
    <w:div w:id="1027026760">
      <w:bodyDiv w:val="1"/>
      <w:marLeft w:val="0"/>
      <w:marRight w:val="0"/>
      <w:marTop w:val="0"/>
      <w:marBottom w:val="0"/>
      <w:divBdr>
        <w:top w:val="none" w:sz="0" w:space="0" w:color="auto"/>
        <w:left w:val="none" w:sz="0" w:space="0" w:color="auto"/>
        <w:bottom w:val="none" w:sz="0" w:space="0" w:color="auto"/>
        <w:right w:val="none" w:sz="0" w:space="0" w:color="auto"/>
      </w:divBdr>
    </w:div>
    <w:div w:id="1028213678">
      <w:bodyDiv w:val="1"/>
      <w:marLeft w:val="0"/>
      <w:marRight w:val="0"/>
      <w:marTop w:val="0"/>
      <w:marBottom w:val="0"/>
      <w:divBdr>
        <w:top w:val="none" w:sz="0" w:space="0" w:color="auto"/>
        <w:left w:val="none" w:sz="0" w:space="0" w:color="auto"/>
        <w:bottom w:val="none" w:sz="0" w:space="0" w:color="auto"/>
        <w:right w:val="none" w:sz="0" w:space="0" w:color="auto"/>
      </w:divBdr>
    </w:div>
    <w:div w:id="1028722769">
      <w:bodyDiv w:val="1"/>
      <w:marLeft w:val="0"/>
      <w:marRight w:val="0"/>
      <w:marTop w:val="0"/>
      <w:marBottom w:val="0"/>
      <w:divBdr>
        <w:top w:val="none" w:sz="0" w:space="0" w:color="auto"/>
        <w:left w:val="none" w:sz="0" w:space="0" w:color="auto"/>
        <w:bottom w:val="none" w:sz="0" w:space="0" w:color="auto"/>
        <w:right w:val="none" w:sz="0" w:space="0" w:color="auto"/>
      </w:divBdr>
    </w:div>
    <w:div w:id="1030839732">
      <w:bodyDiv w:val="1"/>
      <w:marLeft w:val="0"/>
      <w:marRight w:val="0"/>
      <w:marTop w:val="0"/>
      <w:marBottom w:val="0"/>
      <w:divBdr>
        <w:top w:val="none" w:sz="0" w:space="0" w:color="auto"/>
        <w:left w:val="none" w:sz="0" w:space="0" w:color="auto"/>
        <w:bottom w:val="none" w:sz="0" w:space="0" w:color="auto"/>
        <w:right w:val="none" w:sz="0" w:space="0" w:color="auto"/>
      </w:divBdr>
    </w:div>
    <w:div w:id="1033071070">
      <w:bodyDiv w:val="1"/>
      <w:marLeft w:val="0"/>
      <w:marRight w:val="0"/>
      <w:marTop w:val="0"/>
      <w:marBottom w:val="0"/>
      <w:divBdr>
        <w:top w:val="none" w:sz="0" w:space="0" w:color="auto"/>
        <w:left w:val="none" w:sz="0" w:space="0" w:color="auto"/>
        <w:bottom w:val="none" w:sz="0" w:space="0" w:color="auto"/>
        <w:right w:val="none" w:sz="0" w:space="0" w:color="auto"/>
      </w:divBdr>
    </w:div>
    <w:div w:id="1033850434">
      <w:bodyDiv w:val="1"/>
      <w:marLeft w:val="0"/>
      <w:marRight w:val="0"/>
      <w:marTop w:val="0"/>
      <w:marBottom w:val="0"/>
      <w:divBdr>
        <w:top w:val="none" w:sz="0" w:space="0" w:color="auto"/>
        <w:left w:val="none" w:sz="0" w:space="0" w:color="auto"/>
        <w:bottom w:val="none" w:sz="0" w:space="0" w:color="auto"/>
        <w:right w:val="none" w:sz="0" w:space="0" w:color="auto"/>
      </w:divBdr>
    </w:div>
    <w:div w:id="1034387406">
      <w:bodyDiv w:val="1"/>
      <w:marLeft w:val="0"/>
      <w:marRight w:val="0"/>
      <w:marTop w:val="0"/>
      <w:marBottom w:val="0"/>
      <w:divBdr>
        <w:top w:val="none" w:sz="0" w:space="0" w:color="auto"/>
        <w:left w:val="none" w:sz="0" w:space="0" w:color="auto"/>
        <w:bottom w:val="none" w:sz="0" w:space="0" w:color="auto"/>
        <w:right w:val="none" w:sz="0" w:space="0" w:color="auto"/>
      </w:divBdr>
    </w:div>
    <w:div w:id="1037391272">
      <w:bodyDiv w:val="1"/>
      <w:marLeft w:val="0"/>
      <w:marRight w:val="0"/>
      <w:marTop w:val="0"/>
      <w:marBottom w:val="0"/>
      <w:divBdr>
        <w:top w:val="none" w:sz="0" w:space="0" w:color="auto"/>
        <w:left w:val="none" w:sz="0" w:space="0" w:color="auto"/>
        <w:bottom w:val="none" w:sz="0" w:space="0" w:color="auto"/>
        <w:right w:val="none" w:sz="0" w:space="0" w:color="auto"/>
      </w:divBdr>
    </w:div>
    <w:div w:id="1038512705">
      <w:bodyDiv w:val="1"/>
      <w:marLeft w:val="0"/>
      <w:marRight w:val="0"/>
      <w:marTop w:val="0"/>
      <w:marBottom w:val="0"/>
      <w:divBdr>
        <w:top w:val="none" w:sz="0" w:space="0" w:color="auto"/>
        <w:left w:val="none" w:sz="0" w:space="0" w:color="auto"/>
        <w:bottom w:val="none" w:sz="0" w:space="0" w:color="auto"/>
        <w:right w:val="none" w:sz="0" w:space="0" w:color="auto"/>
      </w:divBdr>
    </w:div>
    <w:div w:id="1042051423">
      <w:bodyDiv w:val="1"/>
      <w:marLeft w:val="0"/>
      <w:marRight w:val="0"/>
      <w:marTop w:val="0"/>
      <w:marBottom w:val="0"/>
      <w:divBdr>
        <w:top w:val="none" w:sz="0" w:space="0" w:color="auto"/>
        <w:left w:val="none" w:sz="0" w:space="0" w:color="auto"/>
        <w:bottom w:val="none" w:sz="0" w:space="0" w:color="auto"/>
        <w:right w:val="none" w:sz="0" w:space="0" w:color="auto"/>
      </w:divBdr>
    </w:div>
    <w:div w:id="1043362316">
      <w:bodyDiv w:val="1"/>
      <w:marLeft w:val="0"/>
      <w:marRight w:val="0"/>
      <w:marTop w:val="0"/>
      <w:marBottom w:val="0"/>
      <w:divBdr>
        <w:top w:val="none" w:sz="0" w:space="0" w:color="auto"/>
        <w:left w:val="none" w:sz="0" w:space="0" w:color="auto"/>
        <w:bottom w:val="none" w:sz="0" w:space="0" w:color="auto"/>
        <w:right w:val="none" w:sz="0" w:space="0" w:color="auto"/>
      </w:divBdr>
    </w:div>
    <w:div w:id="1043486626">
      <w:bodyDiv w:val="1"/>
      <w:marLeft w:val="0"/>
      <w:marRight w:val="0"/>
      <w:marTop w:val="0"/>
      <w:marBottom w:val="0"/>
      <w:divBdr>
        <w:top w:val="none" w:sz="0" w:space="0" w:color="auto"/>
        <w:left w:val="none" w:sz="0" w:space="0" w:color="auto"/>
        <w:bottom w:val="none" w:sz="0" w:space="0" w:color="auto"/>
        <w:right w:val="none" w:sz="0" w:space="0" w:color="auto"/>
      </w:divBdr>
    </w:div>
    <w:div w:id="1043603975">
      <w:bodyDiv w:val="1"/>
      <w:marLeft w:val="0"/>
      <w:marRight w:val="0"/>
      <w:marTop w:val="0"/>
      <w:marBottom w:val="0"/>
      <w:divBdr>
        <w:top w:val="none" w:sz="0" w:space="0" w:color="auto"/>
        <w:left w:val="none" w:sz="0" w:space="0" w:color="auto"/>
        <w:bottom w:val="none" w:sz="0" w:space="0" w:color="auto"/>
        <w:right w:val="none" w:sz="0" w:space="0" w:color="auto"/>
      </w:divBdr>
    </w:div>
    <w:div w:id="1043872009">
      <w:bodyDiv w:val="1"/>
      <w:marLeft w:val="0"/>
      <w:marRight w:val="0"/>
      <w:marTop w:val="0"/>
      <w:marBottom w:val="0"/>
      <w:divBdr>
        <w:top w:val="none" w:sz="0" w:space="0" w:color="auto"/>
        <w:left w:val="none" w:sz="0" w:space="0" w:color="auto"/>
        <w:bottom w:val="none" w:sz="0" w:space="0" w:color="auto"/>
        <w:right w:val="none" w:sz="0" w:space="0" w:color="auto"/>
      </w:divBdr>
    </w:div>
    <w:div w:id="1048141570">
      <w:bodyDiv w:val="1"/>
      <w:marLeft w:val="0"/>
      <w:marRight w:val="0"/>
      <w:marTop w:val="0"/>
      <w:marBottom w:val="0"/>
      <w:divBdr>
        <w:top w:val="none" w:sz="0" w:space="0" w:color="auto"/>
        <w:left w:val="none" w:sz="0" w:space="0" w:color="auto"/>
        <w:bottom w:val="none" w:sz="0" w:space="0" w:color="auto"/>
        <w:right w:val="none" w:sz="0" w:space="0" w:color="auto"/>
      </w:divBdr>
    </w:div>
    <w:div w:id="1049960601">
      <w:bodyDiv w:val="1"/>
      <w:marLeft w:val="0"/>
      <w:marRight w:val="0"/>
      <w:marTop w:val="0"/>
      <w:marBottom w:val="0"/>
      <w:divBdr>
        <w:top w:val="none" w:sz="0" w:space="0" w:color="auto"/>
        <w:left w:val="none" w:sz="0" w:space="0" w:color="auto"/>
        <w:bottom w:val="none" w:sz="0" w:space="0" w:color="auto"/>
        <w:right w:val="none" w:sz="0" w:space="0" w:color="auto"/>
      </w:divBdr>
    </w:div>
    <w:div w:id="1051148724">
      <w:bodyDiv w:val="1"/>
      <w:marLeft w:val="0"/>
      <w:marRight w:val="0"/>
      <w:marTop w:val="0"/>
      <w:marBottom w:val="0"/>
      <w:divBdr>
        <w:top w:val="none" w:sz="0" w:space="0" w:color="auto"/>
        <w:left w:val="none" w:sz="0" w:space="0" w:color="auto"/>
        <w:bottom w:val="none" w:sz="0" w:space="0" w:color="auto"/>
        <w:right w:val="none" w:sz="0" w:space="0" w:color="auto"/>
      </w:divBdr>
    </w:div>
    <w:div w:id="1051148782">
      <w:bodyDiv w:val="1"/>
      <w:marLeft w:val="0"/>
      <w:marRight w:val="0"/>
      <w:marTop w:val="0"/>
      <w:marBottom w:val="0"/>
      <w:divBdr>
        <w:top w:val="none" w:sz="0" w:space="0" w:color="auto"/>
        <w:left w:val="none" w:sz="0" w:space="0" w:color="auto"/>
        <w:bottom w:val="none" w:sz="0" w:space="0" w:color="auto"/>
        <w:right w:val="none" w:sz="0" w:space="0" w:color="auto"/>
      </w:divBdr>
    </w:div>
    <w:div w:id="1055738816">
      <w:bodyDiv w:val="1"/>
      <w:marLeft w:val="0"/>
      <w:marRight w:val="0"/>
      <w:marTop w:val="0"/>
      <w:marBottom w:val="0"/>
      <w:divBdr>
        <w:top w:val="none" w:sz="0" w:space="0" w:color="auto"/>
        <w:left w:val="none" w:sz="0" w:space="0" w:color="auto"/>
        <w:bottom w:val="none" w:sz="0" w:space="0" w:color="auto"/>
        <w:right w:val="none" w:sz="0" w:space="0" w:color="auto"/>
      </w:divBdr>
    </w:div>
    <w:div w:id="1056052076">
      <w:bodyDiv w:val="1"/>
      <w:marLeft w:val="0"/>
      <w:marRight w:val="0"/>
      <w:marTop w:val="0"/>
      <w:marBottom w:val="0"/>
      <w:divBdr>
        <w:top w:val="none" w:sz="0" w:space="0" w:color="auto"/>
        <w:left w:val="none" w:sz="0" w:space="0" w:color="auto"/>
        <w:bottom w:val="none" w:sz="0" w:space="0" w:color="auto"/>
        <w:right w:val="none" w:sz="0" w:space="0" w:color="auto"/>
      </w:divBdr>
    </w:div>
    <w:div w:id="1056197183">
      <w:bodyDiv w:val="1"/>
      <w:marLeft w:val="0"/>
      <w:marRight w:val="0"/>
      <w:marTop w:val="0"/>
      <w:marBottom w:val="0"/>
      <w:divBdr>
        <w:top w:val="none" w:sz="0" w:space="0" w:color="auto"/>
        <w:left w:val="none" w:sz="0" w:space="0" w:color="auto"/>
        <w:bottom w:val="none" w:sz="0" w:space="0" w:color="auto"/>
        <w:right w:val="none" w:sz="0" w:space="0" w:color="auto"/>
      </w:divBdr>
    </w:div>
    <w:div w:id="1056466490">
      <w:bodyDiv w:val="1"/>
      <w:marLeft w:val="0"/>
      <w:marRight w:val="0"/>
      <w:marTop w:val="0"/>
      <w:marBottom w:val="0"/>
      <w:divBdr>
        <w:top w:val="none" w:sz="0" w:space="0" w:color="auto"/>
        <w:left w:val="none" w:sz="0" w:space="0" w:color="auto"/>
        <w:bottom w:val="none" w:sz="0" w:space="0" w:color="auto"/>
        <w:right w:val="none" w:sz="0" w:space="0" w:color="auto"/>
      </w:divBdr>
    </w:div>
    <w:div w:id="1057555794">
      <w:bodyDiv w:val="1"/>
      <w:marLeft w:val="0"/>
      <w:marRight w:val="0"/>
      <w:marTop w:val="0"/>
      <w:marBottom w:val="0"/>
      <w:divBdr>
        <w:top w:val="none" w:sz="0" w:space="0" w:color="auto"/>
        <w:left w:val="none" w:sz="0" w:space="0" w:color="auto"/>
        <w:bottom w:val="none" w:sz="0" w:space="0" w:color="auto"/>
        <w:right w:val="none" w:sz="0" w:space="0" w:color="auto"/>
      </w:divBdr>
    </w:div>
    <w:div w:id="1058237395">
      <w:bodyDiv w:val="1"/>
      <w:marLeft w:val="0"/>
      <w:marRight w:val="0"/>
      <w:marTop w:val="0"/>
      <w:marBottom w:val="0"/>
      <w:divBdr>
        <w:top w:val="none" w:sz="0" w:space="0" w:color="auto"/>
        <w:left w:val="none" w:sz="0" w:space="0" w:color="auto"/>
        <w:bottom w:val="none" w:sz="0" w:space="0" w:color="auto"/>
        <w:right w:val="none" w:sz="0" w:space="0" w:color="auto"/>
      </w:divBdr>
    </w:div>
    <w:div w:id="1058937289">
      <w:bodyDiv w:val="1"/>
      <w:marLeft w:val="0"/>
      <w:marRight w:val="0"/>
      <w:marTop w:val="0"/>
      <w:marBottom w:val="0"/>
      <w:divBdr>
        <w:top w:val="none" w:sz="0" w:space="0" w:color="auto"/>
        <w:left w:val="none" w:sz="0" w:space="0" w:color="auto"/>
        <w:bottom w:val="none" w:sz="0" w:space="0" w:color="auto"/>
        <w:right w:val="none" w:sz="0" w:space="0" w:color="auto"/>
      </w:divBdr>
    </w:div>
    <w:div w:id="1061178879">
      <w:bodyDiv w:val="1"/>
      <w:marLeft w:val="0"/>
      <w:marRight w:val="0"/>
      <w:marTop w:val="0"/>
      <w:marBottom w:val="0"/>
      <w:divBdr>
        <w:top w:val="none" w:sz="0" w:space="0" w:color="auto"/>
        <w:left w:val="none" w:sz="0" w:space="0" w:color="auto"/>
        <w:bottom w:val="none" w:sz="0" w:space="0" w:color="auto"/>
        <w:right w:val="none" w:sz="0" w:space="0" w:color="auto"/>
      </w:divBdr>
    </w:div>
    <w:div w:id="1064454989">
      <w:bodyDiv w:val="1"/>
      <w:marLeft w:val="0"/>
      <w:marRight w:val="0"/>
      <w:marTop w:val="0"/>
      <w:marBottom w:val="0"/>
      <w:divBdr>
        <w:top w:val="none" w:sz="0" w:space="0" w:color="auto"/>
        <w:left w:val="none" w:sz="0" w:space="0" w:color="auto"/>
        <w:bottom w:val="none" w:sz="0" w:space="0" w:color="auto"/>
        <w:right w:val="none" w:sz="0" w:space="0" w:color="auto"/>
      </w:divBdr>
    </w:div>
    <w:div w:id="1066803035">
      <w:bodyDiv w:val="1"/>
      <w:marLeft w:val="0"/>
      <w:marRight w:val="0"/>
      <w:marTop w:val="0"/>
      <w:marBottom w:val="0"/>
      <w:divBdr>
        <w:top w:val="none" w:sz="0" w:space="0" w:color="auto"/>
        <w:left w:val="none" w:sz="0" w:space="0" w:color="auto"/>
        <w:bottom w:val="none" w:sz="0" w:space="0" w:color="auto"/>
        <w:right w:val="none" w:sz="0" w:space="0" w:color="auto"/>
      </w:divBdr>
    </w:div>
    <w:div w:id="1067729393">
      <w:bodyDiv w:val="1"/>
      <w:marLeft w:val="0"/>
      <w:marRight w:val="0"/>
      <w:marTop w:val="0"/>
      <w:marBottom w:val="0"/>
      <w:divBdr>
        <w:top w:val="none" w:sz="0" w:space="0" w:color="auto"/>
        <w:left w:val="none" w:sz="0" w:space="0" w:color="auto"/>
        <w:bottom w:val="none" w:sz="0" w:space="0" w:color="auto"/>
        <w:right w:val="none" w:sz="0" w:space="0" w:color="auto"/>
      </w:divBdr>
    </w:div>
    <w:div w:id="1067804703">
      <w:bodyDiv w:val="1"/>
      <w:marLeft w:val="0"/>
      <w:marRight w:val="0"/>
      <w:marTop w:val="0"/>
      <w:marBottom w:val="0"/>
      <w:divBdr>
        <w:top w:val="none" w:sz="0" w:space="0" w:color="auto"/>
        <w:left w:val="none" w:sz="0" w:space="0" w:color="auto"/>
        <w:bottom w:val="none" w:sz="0" w:space="0" w:color="auto"/>
        <w:right w:val="none" w:sz="0" w:space="0" w:color="auto"/>
      </w:divBdr>
    </w:div>
    <w:div w:id="1069230702">
      <w:bodyDiv w:val="1"/>
      <w:marLeft w:val="0"/>
      <w:marRight w:val="0"/>
      <w:marTop w:val="0"/>
      <w:marBottom w:val="0"/>
      <w:divBdr>
        <w:top w:val="none" w:sz="0" w:space="0" w:color="auto"/>
        <w:left w:val="none" w:sz="0" w:space="0" w:color="auto"/>
        <w:bottom w:val="none" w:sz="0" w:space="0" w:color="auto"/>
        <w:right w:val="none" w:sz="0" w:space="0" w:color="auto"/>
      </w:divBdr>
    </w:div>
    <w:div w:id="1071388029">
      <w:bodyDiv w:val="1"/>
      <w:marLeft w:val="0"/>
      <w:marRight w:val="0"/>
      <w:marTop w:val="0"/>
      <w:marBottom w:val="0"/>
      <w:divBdr>
        <w:top w:val="none" w:sz="0" w:space="0" w:color="auto"/>
        <w:left w:val="none" w:sz="0" w:space="0" w:color="auto"/>
        <w:bottom w:val="none" w:sz="0" w:space="0" w:color="auto"/>
        <w:right w:val="none" w:sz="0" w:space="0" w:color="auto"/>
      </w:divBdr>
    </w:div>
    <w:div w:id="1074282562">
      <w:bodyDiv w:val="1"/>
      <w:marLeft w:val="0"/>
      <w:marRight w:val="0"/>
      <w:marTop w:val="0"/>
      <w:marBottom w:val="0"/>
      <w:divBdr>
        <w:top w:val="none" w:sz="0" w:space="0" w:color="auto"/>
        <w:left w:val="none" w:sz="0" w:space="0" w:color="auto"/>
        <w:bottom w:val="none" w:sz="0" w:space="0" w:color="auto"/>
        <w:right w:val="none" w:sz="0" w:space="0" w:color="auto"/>
      </w:divBdr>
    </w:div>
    <w:div w:id="1074619635">
      <w:bodyDiv w:val="1"/>
      <w:marLeft w:val="0"/>
      <w:marRight w:val="0"/>
      <w:marTop w:val="0"/>
      <w:marBottom w:val="0"/>
      <w:divBdr>
        <w:top w:val="none" w:sz="0" w:space="0" w:color="auto"/>
        <w:left w:val="none" w:sz="0" w:space="0" w:color="auto"/>
        <w:bottom w:val="none" w:sz="0" w:space="0" w:color="auto"/>
        <w:right w:val="none" w:sz="0" w:space="0" w:color="auto"/>
      </w:divBdr>
    </w:div>
    <w:div w:id="1074821069">
      <w:bodyDiv w:val="1"/>
      <w:marLeft w:val="0"/>
      <w:marRight w:val="0"/>
      <w:marTop w:val="0"/>
      <w:marBottom w:val="0"/>
      <w:divBdr>
        <w:top w:val="none" w:sz="0" w:space="0" w:color="auto"/>
        <w:left w:val="none" w:sz="0" w:space="0" w:color="auto"/>
        <w:bottom w:val="none" w:sz="0" w:space="0" w:color="auto"/>
        <w:right w:val="none" w:sz="0" w:space="0" w:color="auto"/>
      </w:divBdr>
    </w:div>
    <w:div w:id="1075976721">
      <w:bodyDiv w:val="1"/>
      <w:marLeft w:val="0"/>
      <w:marRight w:val="0"/>
      <w:marTop w:val="0"/>
      <w:marBottom w:val="0"/>
      <w:divBdr>
        <w:top w:val="none" w:sz="0" w:space="0" w:color="auto"/>
        <w:left w:val="none" w:sz="0" w:space="0" w:color="auto"/>
        <w:bottom w:val="none" w:sz="0" w:space="0" w:color="auto"/>
        <w:right w:val="none" w:sz="0" w:space="0" w:color="auto"/>
      </w:divBdr>
    </w:div>
    <w:div w:id="1078285728">
      <w:bodyDiv w:val="1"/>
      <w:marLeft w:val="0"/>
      <w:marRight w:val="0"/>
      <w:marTop w:val="0"/>
      <w:marBottom w:val="0"/>
      <w:divBdr>
        <w:top w:val="none" w:sz="0" w:space="0" w:color="auto"/>
        <w:left w:val="none" w:sz="0" w:space="0" w:color="auto"/>
        <w:bottom w:val="none" w:sz="0" w:space="0" w:color="auto"/>
        <w:right w:val="none" w:sz="0" w:space="0" w:color="auto"/>
      </w:divBdr>
    </w:div>
    <w:div w:id="1079326831">
      <w:bodyDiv w:val="1"/>
      <w:marLeft w:val="0"/>
      <w:marRight w:val="0"/>
      <w:marTop w:val="0"/>
      <w:marBottom w:val="0"/>
      <w:divBdr>
        <w:top w:val="none" w:sz="0" w:space="0" w:color="auto"/>
        <w:left w:val="none" w:sz="0" w:space="0" w:color="auto"/>
        <w:bottom w:val="none" w:sz="0" w:space="0" w:color="auto"/>
        <w:right w:val="none" w:sz="0" w:space="0" w:color="auto"/>
      </w:divBdr>
    </w:div>
    <w:div w:id="1079448336">
      <w:bodyDiv w:val="1"/>
      <w:marLeft w:val="0"/>
      <w:marRight w:val="0"/>
      <w:marTop w:val="0"/>
      <w:marBottom w:val="0"/>
      <w:divBdr>
        <w:top w:val="none" w:sz="0" w:space="0" w:color="auto"/>
        <w:left w:val="none" w:sz="0" w:space="0" w:color="auto"/>
        <w:bottom w:val="none" w:sz="0" w:space="0" w:color="auto"/>
        <w:right w:val="none" w:sz="0" w:space="0" w:color="auto"/>
      </w:divBdr>
    </w:div>
    <w:div w:id="1079668334">
      <w:bodyDiv w:val="1"/>
      <w:marLeft w:val="0"/>
      <w:marRight w:val="0"/>
      <w:marTop w:val="0"/>
      <w:marBottom w:val="0"/>
      <w:divBdr>
        <w:top w:val="none" w:sz="0" w:space="0" w:color="auto"/>
        <w:left w:val="none" w:sz="0" w:space="0" w:color="auto"/>
        <w:bottom w:val="none" w:sz="0" w:space="0" w:color="auto"/>
        <w:right w:val="none" w:sz="0" w:space="0" w:color="auto"/>
      </w:divBdr>
    </w:div>
    <w:div w:id="1079862516">
      <w:bodyDiv w:val="1"/>
      <w:marLeft w:val="0"/>
      <w:marRight w:val="0"/>
      <w:marTop w:val="0"/>
      <w:marBottom w:val="0"/>
      <w:divBdr>
        <w:top w:val="none" w:sz="0" w:space="0" w:color="auto"/>
        <w:left w:val="none" w:sz="0" w:space="0" w:color="auto"/>
        <w:bottom w:val="none" w:sz="0" w:space="0" w:color="auto"/>
        <w:right w:val="none" w:sz="0" w:space="0" w:color="auto"/>
      </w:divBdr>
    </w:div>
    <w:div w:id="1081680819">
      <w:bodyDiv w:val="1"/>
      <w:marLeft w:val="0"/>
      <w:marRight w:val="0"/>
      <w:marTop w:val="0"/>
      <w:marBottom w:val="0"/>
      <w:divBdr>
        <w:top w:val="none" w:sz="0" w:space="0" w:color="auto"/>
        <w:left w:val="none" w:sz="0" w:space="0" w:color="auto"/>
        <w:bottom w:val="none" w:sz="0" w:space="0" w:color="auto"/>
        <w:right w:val="none" w:sz="0" w:space="0" w:color="auto"/>
      </w:divBdr>
    </w:div>
    <w:div w:id="1081872187">
      <w:bodyDiv w:val="1"/>
      <w:marLeft w:val="0"/>
      <w:marRight w:val="0"/>
      <w:marTop w:val="0"/>
      <w:marBottom w:val="0"/>
      <w:divBdr>
        <w:top w:val="none" w:sz="0" w:space="0" w:color="auto"/>
        <w:left w:val="none" w:sz="0" w:space="0" w:color="auto"/>
        <w:bottom w:val="none" w:sz="0" w:space="0" w:color="auto"/>
        <w:right w:val="none" w:sz="0" w:space="0" w:color="auto"/>
      </w:divBdr>
    </w:div>
    <w:div w:id="1082607288">
      <w:bodyDiv w:val="1"/>
      <w:marLeft w:val="0"/>
      <w:marRight w:val="0"/>
      <w:marTop w:val="0"/>
      <w:marBottom w:val="0"/>
      <w:divBdr>
        <w:top w:val="none" w:sz="0" w:space="0" w:color="auto"/>
        <w:left w:val="none" w:sz="0" w:space="0" w:color="auto"/>
        <w:bottom w:val="none" w:sz="0" w:space="0" w:color="auto"/>
        <w:right w:val="none" w:sz="0" w:space="0" w:color="auto"/>
      </w:divBdr>
    </w:div>
    <w:div w:id="1083575507">
      <w:bodyDiv w:val="1"/>
      <w:marLeft w:val="0"/>
      <w:marRight w:val="0"/>
      <w:marTop w:val="0"/>
      <w:marBottom w:val="0"/>
      <w:divBdr>
        <w:top w:val="none" w:sz="0" w:space="0" w:color="auto"/>
        <w:left w:val="none" w:sz="0" w:space="0" w:color="auto"/>
        <w:bottom w:val="none" w:sz="0" w:space="0" w:color="auto"/>
        <w:right w:val="none" w:sz="0" w:space="0" w:color="auto"/>
      </w:divBdr>
    </w:div>
    <w:div w:id="1085759140">
      <w:bodyDiv w:val="1"/>
      <w:marLeft w:val="0"/>
      <w:marRight w:val="0"/>
      <w:marTop w:val="0"/>
      <w:marBottom w:val="0"/>
      <w:divBdr>
        <w:top w:val="none" w:sz="0" w:space="0" w:color="auto"/>
        <w:left w:val="none" w:sz="0" w:space="0" w:color="auto"/>
        <w:bottom w:val="none" w:sz="0" w:space="0" w:color="auto"/>
        <w:right w:val="none" w:sz="0" w:space="0" w:color="auto"/>
      </w:divBdr>
    </w:div>
    <w:div w:id="1086148494">
      <w:bodyDiv w:val="1"/>
      <w:marLeft w:val="0"/>
      <w:marRight w:val="0"/>
      <w:marTop w:val="0"/>
      <w:marBottom w:val="0"/>
      <w:divBdr>
        <w:top w:val="none" w:sz="0" w:space="0" w:color="auto"/>
        <w:left w:val="none" w:sz="0" w:space="0" w:color="auto"/>
        <w:bottom w:val="none" w:sz="0" w:space="0" w:color="auto"/>
        <w:right w:val="none" w:sz="0" w:space="0" w:color="auto"/>
      </w:divBdr>
    </w:div>
    <w:div w:id="1086535060">
      <w:bodyDiv w:val="1"/>
      <w:marLeft w:val="0"/>
      <w:marRight w:val="0"/>
      <w:marTop w:val="0"/>
      <w:marBottom w:val="0"/>
      <w:divBdr>
        <w:top w:val="none" w:sz="0" w:space="0" w:color="auto"/>
        <w:left w:val="none" w:sz="0" w:space="0" w:color="auto"/>
        <w:bottom w:val="none" w:sz="0" w:space="0" w:color="auto"/>
        <w:right w:val="none" w:sz="0" w:space="0" w:color="auto"/>
      </w:divBdr>
    </w:div>
    <w:div w:id="108830928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90813276">
      <w:bodyDiv w:val="1"/>
      <w:marLeft w:val="0"/>
      <w:marRight w:val="0"/>
      <w:marTop w:val="0"/>
      <w:marBottom w:val="0"/>
      <w:divBdr>
        <w:top w:val="none" w:sz="0" w:space="0" w:color="auto"/>
        <w:left w:val="none" w:sz="0" w:space="0" w:color="auto"/>
        <w:bottom w:val="none" w:sz="0" w:space="0" w:color="auto"/>
        <w:right w:val="none" w:sz="0" w:space="0" w:color="auto"/>
      </w:divBdr>
    </w:div>
    <w:div w:id="1093818736">
      <w:bodyDiv w:val="1"/>
      <w:marLeft w:val="0"/>
      <w:marRight w:val="0"/>
      <w:marTop w:val="0"/>
      <w:marBottom w:val="0"/>
      <w:divBdr>
        <w:top w:val="none" w:sz="0" w:space="0" w:color="auto"/>
        <w:left w:val="none" w:sz="0" w:space="0" w:color="auto"/>
        <w:bottom w:val="none" w:sz="0" w:space="0" w:color="auto"/>
        <w:right w:val="none" w:sz="0" w:space="0" w:color="auto"/>
      </w:divBdr>
    </w:div>
    <w:div w:id="1094128654">
      <w:bodyDiv w:val="1"/>
      <w:marLeft w:val="0"/>
      <w:marRight w:val="0"/>
      <w:marTop w:val="0"/>
      <w:marBottom w:val="0"/>
      <w:divBdr>
        <w:top w:val="none" w:sz="0" w:space="0" w:color="auto"/>
        <w:left w:val="none" w:sz="0" w:space="0" w:color="auto"/>
        <w:bottom w:val="none" w:sz="0" w:space="0" w:color="auto"/>
        <w:right w:val="none" w:sz="0" w:space="0" w:color="auto"/>
      </w:divBdr>
    </w:div>
    <w:div w:id="1098481611">
      <w:bodyDiv w:val="1"/>
      <w:marLeft w:val="0"/>
      <w:marRight w:val="0"/>
      <w:marTop w:val="0"/>
      <w:marBottom w:val="0"/>
      <w:divBdr>
        <w:top w:val="none" w:sz="0" w:space="0" w:color="auto"/>
        <w:left w:val="none" w:sz="0" w:space="0" w:color="auto"/>
        <w:bottom w:val="none" w:sz="0" w:space="0" w:color="auto"/>
        <w:right w:val="none" w:sz="0" w:space="0" w:color="auto"/>
      </w:divBdr>
    </w:div>
    <w:div w:id="1104808696">
      <w:bodyDiv w:val="1"/>
      <w:marLeft w:val="0"/>
      <w:marRight w:val="0"/>
      <w:marTop w:val="0"/>
      <w:marBottom w:val="0"/>
      <w:divBdr>
        <w:top w:val="none" w:sz="0" w:space="0" w:color="auto"/>
        <w:left w:val="none" w:sz="0" w:space="0" w:color="auto"/>
        <w:bottom w:val="none" w:sz="0" w:space="0" w:color="auto"/>
        <w:right w:val="none" w:sz="0" w:space="0" w:color="auto"/>
      </w:divBdr>
    </w:div>
    <w:div w:id="1104958144">
      <w:bodyDiv w:val="1"/>
      <w:marLeft w:val="0"/>
      <w:marRight w:val="0"/>
      <w:marTop w:val="0"/>
      <w:marBottom w:val="0"/>
      <w:divBdr>
        <w:top w:val="none" w:sz="0" w:space="0" w:color="auto"/>
        <w:left w:val="none" w:sz="0" w:space="0" w:color="auto"/>
        <w:bottom w:val="none" w:sz="0" w:space="0" w:color="auto"/>
        <w:right w:val="none" w:sz="0" w:space="0" w:color="auto"/>
      </w:divBdr>
    </w:div>
    <w:div w:id="1106003651">
      <w:bodyDiv w:val="1"/>
      <w:marLeft w:val="0"/>
      <w:marRight w:val="0"/>
      <w:marTop w:val="0"/>
      <w:marBottom w:val="0"/>
      <w:divBdr>
        <w:top w:val="none" w:sz="0" w:space="0" w:color="auto"/>
        <w:left w:val="none" w:sz="0" w:space="0" w:color="auto"/>
        <w:bottom w:val="none" w:sz="0" w:space="0" w:color="auto"/>
        <w:right w:val="none" w:sz="0" w:space="0" w:color="auto"/>
      </w:divBdr>
    </w:div>
    <w:div w:id="1106118872">
      <w:bodyDiv w:val="1"/>
      <w:marLeft w:val="0"/>
      <w:marRight w:val="0"/>
      <w:marTop w:val="0"/>
      <w:marBottom w:val="0"/>
      <w:divBdr>
        <w:top w:val="none" w:sz="0" w:space="0" w:color="auto"/>
        <w:left w:val="none" w:sz="0" w:space="0" w:color="auto"/>
        <w:bottom w:val="none" w:sz="0" w:space="0" w:color="auto"/>
        <w:right w:val="none" w:sz="0" w:space="0" w:color="auto"/>
      </w:divBdr>
    </w:div>
    <w:div w:id="1109475121">
      <w:bodyDiv w:val="1"/>
      <w:marLeft w:val="0"/>
      <w:marRight w:val="0"/>
      <w:marTop w:val="0"/>
      <w:marBottom w:val="0"/>
      <w:divBdr>
        <w:top w:val="none" w:sz="0" w:space="0" w:color="auto"/>
        <w:left w:val="none" w:sz="0" w:space="0" w:color="auto"/>
        <w:bottom w:val="none" w:sz="0" w:space="0" w:color="auto"/>
        <w:right w:val="none" w:sz="0" w:space="0" w:color="auto"/>
      </w:divBdr>
    </w:div>
    <w:div w:id="1114864180">
      <w:bodyDiv w:val="1"/>
      <w:marLeft w:val="0"/>
      <w:marRight w:val="0"/>
      <w:marTop w:val="0"/>
      <w:marBottom w:val="0"/>
      <w:divBdr>
        <w:top w:val="none" w:sz="0" w:space="0" w:color="auto"/>
        <w:left w:val="none" w:sz="0" w:space="0" w:color="auto"/>
        <w:bottom w:val="none" w:sz="0" w:space="0" w:color="auto"/>
        <w:right w:val="none" w:sz="0" w:space="0" w:color="auto"/>
      </w:divBdr>
    </w:div>
    <w:div w:id="1115950021">
      <w:bodyDiv w:val="1"/>
      <w:marLeft w:val="0"/>
      <w:marRight w:val="0"/>
      <w:marTop w:val="0"/>
      <w:marBottom w:val="0"/>
      <w:divBdr>
        <w:top w:val="none" w:sz="0" w:space="0" w:color="auto"/>
        <w:left w:val="none" w:sz="0" w:space="0" w:color="auto"/>
        <w:bottom w:val="none" w:sz="0" w:space="0" w:color="auto"/>
        <w:right w:val="none" w:sz="0" w:space="0" w:color="auto"/>
      </w:divBdr>
    </w:div>
    <w:div w:id="1116757146">
      <w:bodyDiv w:val="1"/>
      <w:marLeft w:val="0"/>
      <w:marRight w:val="0"/>
      <w:marTop w:val="0"/>
      <w:marBottom w:val="0"/>
      <w:divBdr>
        <w:top w:val="none" w:sz="0" w:space="0" w:color="auto"/>
        <w:left w:val="none" w:sz="0" w:space="0" w:color="auto"/>
        <w:bottom w:val="none" w:sz="0" w:space="0" w:color="auto"/>
        <w:right w:val="none" w:sz="0" w:space="0" w:color="auto"/>
      </w:divBdr>
    </w:div>
    <w:div w:id="1119184930">
      <w:bodyDiv w:val="1"/>
      <w:marLeft w:val="0"/>
      <w:marRight w:val="0"/>
      <w:marTop w:val="0"/>
      <w:marBottom w:val="0"/>
      <w:divBdr>
        <w:top w:val="none" w:sz="0" w:space="0" w:color="auto"/>
        <w:left w:val="none" w:sz="0" w:space="0" w:color="auto"/>
        <w:bottom w:val="none" w:sz="0" w:space="0" w:color="auto"/>
        <w:right w:val="none" w:sz="0" w:space="0" w:color="auto"/>
      </w:divBdr>
    </w:div>
    <w:div w:id="1119302093">
      <w:bodyDiv w:val="1"/>
      <w:marLeft w:val="0"/>
      <w:marRight w:val="0"/>
      <w:marTop w:val="0"/>
      <w:marBottom w:val="0"/>
      <w:divBdr>
        <w:top w:val="none" w:sz="0" w:space="0" w:color="auto"/>
        <w:left w:val="none" w:sz="0" w:space="0" w:color="auto"/>
        <w:bottom w:val="none" w:sz="0" w:space="0" w:color="auto"/>
        <w:right w:val="none" w:sz="0" w:space="0" w:color="auto"/>
      </w:divBdr>
    </w:div>
    <w:div w:id="1121145954">
      <w:bodyDiv w:val="1"/>
      <w:marLeft w:val="0"/>
      <w:marRight w:val="0"/>
      <w:marTop w:val="0"/>
      <w:marBottom w:val="0"/>
      <w:divBdr>
        <w:top w:val="none" w:sz="0" w:space="0" w:color="auto"/>
        <w:left w:val="none" w:sz="0" w:space="0" w:color="auto"/>
        <w:bottom w:val="none" w:sz="0" w:space="0" w:color="auto"/>
        <w:right w:val="none" w:sz="0" w:space="0" w:color="auto"/>
      </w:divBdr>
    </w:div>
    <w:div w:id="1122579248">
      <w:bodyDiv w:val="1"/>
      <w:marLeft w:val="0"/>
      <w:marRight w:val="0"/>
      <w:marTop w:val="0"/>
      <w:marBottom w:val="0"/>
      <w:divBdr>
        <w:top w:val="none" w:sz="0" w:space="0" w:color="auto"/>
        <w:left w:val="none" w:sz="0" w:space="0" w:color="auto"/>
        <w:bottom w:val="none" w:sz="0" w:space="0" w:color="auto"/>
        <w:right w:val="none" w:sz="0" w:space="0" w:color="auto"/>
      </w:divBdr>
    </w:div>
    <w:div w:id="1123112978">
      <w:bodyDiv w:val="1"/>
      <w:marLeft w:val="0"/>
      <w:marRight w:val="0"/>
      <w:marTop w:val="0"/>
      <w:marBottom w:val="0"/>
      <w:divBdr>
        <w:top w:val="none" w:sz="0" w:space="0" w:color="auto"/>
        <w:left w:val="none" w:sz="0" w:space="0" w:color="auto"/>
        <w:bottom w:val="none" w:sz="0" w:space="0" w:color="auto"/>
        <w:right w:val="none" w:sz="0" w:space="0" w:color="auto"/>
      </w:divBdr>
    </w:div>
    <w:div w:id="1126658907">
      <w:bodyDiv w:val="1"/>
      <w:marLeft w:val="0"/>
      <w:marRight w:val="0"/>
      <w:marTop w:val="0"/>
      <w:marBottom w:val="0"/>
      <w:divBdr>
        <w:top w:val="none" w:sz="0" w:space="0" w:color="auto"/>
        <w:left w:val="none" w:sz="0" w:space="0" w:color="auto"/>
        <w:bottom w:val="none" w:sz="0" w:space="0" w:color="auto"/>
        <w:right w:val="none" w:sz="0" w:space="0" w:color="auto"/>
      </w:divBdr>
    </w:div>
    <w:div w:id="1129320768">
      <w:bodyDiv w:val="1"/>
      <w:marLeft w:val="0"/>
      <w:marRight w:val="0"/>
      <w:marTop w:val="0"/>
      <w:marBottom w:val="0"/>
      <w:divBdr>
        <w:top w:val="none" w:sz="0" w:space="0" w:color="auto"/>
        <w:left w:val="none" w:sz="0" w:space="0" w:color="auto"/>
        <w:bottom w:val="none" w:sz="0" w:space="0" w:color="auto"/>
        <w:right w:val="none" w:sz="0" w:space="0" w:color="auto"/>
      </w:divBdr>
    </w:div>
    <w:div w:id="1131628486">
      <w:bodyDiv w:val="1"/>
      <w:marLeft w:val="0"/>
      <w:marRight w:val="0"/>
      <w:marTop w:val="0"/>
      <w:marBottom w:val="0"/>
      <w:divBdr>
        <w:top w:val="none" w:sz="0" w:space="0" w:color="auto"/>
        <w:left w:val="none" w:sz="0" w:space="0" w:color="auto"/>
        <w:bottom w:val="none" w:sz="0" w:space="0" w:color="auto"/>
        <w:right w:val="none" w:sz="0" w:space="0" w:color="auto"/>
      </w:divBdr>
    </w:div>
    <w:div w:id="1132749551">
      <w:bodyDiv w:val="1"/>
      <w:marLeft w:val="0"/>
      <w:marRight w:val="0"/>
      <w:marTop w:val="0"/>
      <w:marBottom w:val="0"/>
      <w:divBdr>
        <w:top w:val="none" w:sz="0" w:space="0" w:color="auto"/>
        <w:left w:val="none" w:sz="0" w:space="0" w:color="auto"/>
        <w:bottom w:val="none" w:sz="0" w:space="0" w:color="auto"/>
        <w:right w:val="none" w:sz="0" w:space="0" w:color="auto"/>
      </w:divBdr>
    </w:div>
    <w:div w:id="1133521497">
      <w:bodyDiv w:val="1"/>
      <w:marLeft w:val="0"/>
      <w:marRight w:val="0"/>
      <w:marTop w:val="0"/>
      <w:marBottom w:val="0"/>
      <w:divBdr>
        <w:top w:val="none" w:sz="0" w:space="0" w:color="auto"/>
        <w:left w:val="none" w:sz="0" w:space="0" w:color="auto"/>
        <w:bottom w:val="none" w:sz="0" w:space="0" w:color="auto"/>
        <w:right w:val="none" w:sz="0" w:space="0" w:color="auto"/>
      </w:divBdr>
    </w:div>
    <w:div w:id="1134450410">
      <w:bodyDiv w:val="1"/>
      <w:marLeft w:val="0"/>
      <w:marRight w:val="0"/>
      <w:marTop w:val="0"/>
      <w:marBottom w:val="0"/>
      <w:divBdr>
        <w:top w:val="none" w:sz="0" w:space="0" w:color="auto"/>
        <w:left w:val="none" w:sz="0" w:space="0" w:color="auto"/>
        <w:bottom w:val="none" w:sz="0" w:space="0" w:color="auto"/>
        <w:right w:val="none" w:sz="0" w:space="0" w:color="auto"/>
      </w:divBdr>
    </w:div>
    <w:div w:id="1143153848">
      <w:bodyDiv w:val="1"/>
      <w:marLeft w:val="0"/>
      <w:marRight w:val="0"/>
      <w:marTop w:val="0"/>
      <w:marBottom w:val="0"/>
      <w:divBdr>
        <w:top w:val="none" w:sz="0" w:space="0" w:color="auto"/>
        <w:left w:val="none" w:sz="0" w:space="0" w:color="auto"/>
        <w:bottom w:val="none" w:sz="0" w:space="0" w:color="auto"/>
        <w:right w:val="none" w:sz="0" w:space="0" w:color="auto"/>
      </w:divBdr>
    </w:div>
    <w:div w:id="1145010163">
      <w:bodyDiv w:val="1"/>
      <w:marLeft w:val="0"/>
      <w:marRight w:val="0"/>
      <w:marTop w:val="0"/>
      <w:marBottom w:val="0"/>
      <w:divBdr>
        <w:top w:val="none" w:sz="0" w:space="0" w:color="auto"/>
        <w:left w:val="none" w:sz="0" w:space="0" w:color="auto"/>
        <w:bottom w:val="none" w:sz="0" w:space="0" w:color="auto"/>
        <w:right w:val="none" w:sz="0" w:space="0" w:color="auto"/>
      </w:divBdr>
    </w:div>
    <w:div w:id="1152330277">
      <w:bodyDiv w:val="1"/>
      <w:marLeft w:val="0"/>
      <w:marRight w:val="0"/>
      <w:marTop w:val="0"/>
      <w:marBottom w:val="0"/>
      <w:divBdr>
        <w:top w:val="none" w:sz="0" w:space="0" w:color="auto"/>
        <w:left w:val="none" w:sz="0" w:space="0" w:color="auto"/>
        <w:bottom w:val="none" w:sz="0" w:space="0" w:color="auto"/>
        <w:right w:val="none" w:sz="0" w:space="0" w:color="auto"/>
      </w:divBdr>
    </w:div>
    <w:div w:id="1152721484">
      <w:bodyDiv w:val="1"/>
      <w:marLeft w:val="0"/>
      <w:marRight w:val="0"/>
      <w:marTop w:val="0"/>
      <w:marBottom w:val="0"/>
      <w:divBdr>
        <w:top w:val="none" w:sz="0" w:space="0" w:color="auto"/>
        <w:left w:val="none" w:sz="0" w:space="0" w:color="auto"/>
        <w:bottom w:val="none" w:sz="0" w:space="0" w:color="auto"/>
        <w:right w:val="none" w:sz="0" w:space="0" w:color="auto"/>
      </w:divBdr>
    </w:div>
    <w:div w:id="1153715809">
      <w:bodyDiv w:val="1"/>
      <w:marLeft w:val="0"/>
      <w:marRight w:val="0"/>
      <w:marTop w:val="0"/>
      <w:marBottom w:val="0"/>
      <w:divBdr>
        <w:top w:val="none" w:sz="0" w:space="0" w:color="auto"/>
        <w:left w:val="none" w:sz="0" w:space="0" w:color="auto"/>
        <w:bottom w:val="none" w:sz="0" w:space="0" w:color="auto"/>
        <w:right w:val="none" w:sz="0" w:space="0" w:color="auto"/>
      </w:divBdr>
    </w:div>
    <w:div w:id="1155297356">
      <w:bodyDiv w:val="1"/>
      <w:marLeft w:val="0"/>
      <w:marRight w:val="0"/>
      <w:marTop w:val="0"/>
      <w:marBottom w:val="0"/>
      <w:divBdr>
        <w:top w:val="none" w:sz="0" w:space="0" w:color="auto"/>
        <w:left w:val="none" w:sz="0" w:space="0" w:color="auto"/>
        <w:bottom w:val="none" w:sz="0" w:space="0" w:color="auto"/>
        <w:right w:val="none" w:sz="0" w:space="0" w:color="auto"/>
      </w:divBdr>
    </w:div>
    <w:div w:id="1155872900">
      <w:bodyDiv w:val="1"/>
      <w:marLeft w:val="0"/>
      <w:marRight w:val="0"/>
      <w:marTop w:val="0"/>
      <w:marBottom w:val="0"/>
      <w:divBdr>
        <w:top w:val="none" w:sz="0" w:space="0" w:color="auto"/>
        <w:left w:val="none" w:sz="0" w:space="0" w:color="auto"/>
        <w:bottom w:val="none" w:sz="0" w:space="0" w:color="auto"/>
        <w:right w:val="none" w:sz="0" w:space="0" w:color="auto"/>
      </w:divBdr>
    </w:div>
    <w:div w:id="1157266092">
      <w:bodyDiv w:val="1"/>
      <w:marLeft w:val="0"/>
      <w:marRight w:val="0"/>
      <w:marTop w:val="0"/>
      <w:marBottom w:val="0"/>
      <w:divBdr>
        <w:top w:val="none" w:sz="0" w:space="0" w:color="auto"/>
        <w:left w:val="none" w:sz="0" w:space="0" w:color="auto"/>
        <w:bottom w:val="none" w:sz="0" w:space="0" w:color="auto"/>
        <w:right w:val="none" w:sz="0" w:space="0" w:color="auto"/>
      </w:divBdr>
    </w:div>
    <w:div w:id="1157577447">
      <w:bodyDiv w:val="1"/>
      <w:marLeft w:val="0"/>
      <w:marRight w:val="0"/>
      <w:marTop w:val="0"/>
      <w:marBottom w:val="0"/>
      <w:divBdr>
        <w:top w:val="none" w:sz="0" w:space="0" w:color="auto"/>
        <w:left w:val="none" w:sz="0" w:space="0" w:color="auto"/>
        <w:bottom w:val="none" w:sz="0" w:space="0" w:color="auto"/>
        <w:right w:val="none" w:sz="0" w:space="0" w:color="auto"/>
      </w:divBdr>
    </w:div>
    <w:div w:id="1158154776">
      <w:bodyDiv w:val="1"/>
      <w:marLeft w:val="0"/>
      <w:marRight w:val="0"/>
      <w:marTop w:val="0"/>
      <w:marBottom w:val="0"/>
      <w:divBdr>
        <w:top w:val="none" w:sz="0" w:space="0" w:color="auto"/>
        <w:left w:val="none" w:sz="0" w:space="0" w:color="auto"/>
        <w:bottom w:val="none" w:sz="0" w:space="0" w:color="auto"/>
        <w:right w:val="none" w:sz="0" w:space="0" w:color="auto"/>
      </w:divBdr>
    </w:div>
    <w:div w:id="1158306142">
      <w:bodyDiv w:val="1"/>
      <w:marLeft w:val="0"/>
      <w:marRight w:val="0"/>
      <w:marTop w:val="0"/>
      <w:marBottom w:val="0"/>
      <w:divBdr>
        <w:top w:val="none" w:sz="0" w:space="0" w:color="auto"/>
        <w:left w:val="none" w:sz="0" w:space="0" w:color="auto"/>
        <w:bottom w:val="none" w:sz="0" w:space="0" w:color="auto"/>
        <w:right w:val="none" w:sz="0" w:space="0" w:color="auto"/>
      </w:divBdr>
    </w:div>
    <w:div w:id="1160585160">
      <w:bodyDiv w:val="1"/>
      <w:marLeft w:val="0"/>
      <w:marRight w:val="0"/>
      <w:marTop w:val="0"/>
      <w:marBottom w:val="0"/>
      <w:divBdr>
        <w:top w:val="none" w:sz="0" w:space="0" w:color="auto"/>
        <w:left w:val="none" w:sz="0" w:space="0" w:color="auto"/>
        <w:bottom w:val="none" w:sz="0" w:space="0" w:color="auto"/>
        <w:right w:val="none" w:sz="0" w:space="0" w:color="auto"/>
      </w:divBdr>
    </w:div>
    <w:div w:id="1162088041">
      <w:bodyDiv w:val="1"/>
      <w:marLeft w:val="0"/>
      <w:marRight w:val="0"/>
      <w:marTop w:val="0"/>
      <w:marBottom w:val="0"/>
      <w:divBdr>
        <w:top w:val="none" w:sz="0" w:space="0" w:color="auto"/>
        <w:left w:val="none" w:sz="0" w:space="0" w:color="auto"/>
        <w:bottom w:val="none" w:sz="0" w:space="0" w:color="auto"/>
        <w:right w:val="none" w:sz="0" w:space="0" w:color="auto"/>
      </w:divBdr>
    </w:div>
    <w:div w:id="1163548348">
      <w:bodyDiv w:val="1"/>
      <w:marLeft w:val="0"/>
      <w:marRight w:val="0"/>
      <w:marTop w:val="0"/>
      <w:marBottom w:val="0"/>
      <w:divBdr>
        <w:top w:val="none" w:sz="0" w:space="0" w:color="auto"/>
        <w:left w:val="none" w:sz="0" w:space="0" w:color="auto"/>
        <w:bottom w:val="none" w:sz="0" w:space="0" w:color="auto"/>
        <w:right w:val="none" w:sz="0" w:space="0" w:color="auto"/>
      </w:divBdr>
    </w:div>
    <w:div w:id="1163862280">
      <w:bodyDiv w:val="1"/>
      <w:marLeft w:val="0"/>
      <w:marRight w:val="0"/>
      <w:marTop w:val="0"/>
      <w:marBottom w:val="0"/>
      <w:divBdr>
        <w:top w:val="none" w:sz="0" w:space="0" w:color="auto"/>
        <w:left w:val="none" w:sz="0" w:space="0" w:color="auto"/>
        <w:bottom w:val="none" w:sz="0" w:space="0" w:color="auto"/>
        <w:right w:val="none" w:sz="0" w:space="0" w:color="auto"/>
      </w:divBdr>
    </w:div>
    <w:div w:id="1164005030">
      <w:bodyDiv w:val="1"/>
      <w:marLeft w:val="0"/>
      <w:marRight w:val="0"/>
      <w:marTop w:val="0"/>
      <w:marBottom w:val="0"/>
      <w:divBdr>
        <w:top w:val="none" w:sz="0" w:space="0" w:color="auto"/>
        <w:left w:val="none" w:sz="0" w:space="0" w:color="auto"/>
        <w:bottom w:val="none" w:sz="0" w:space="0" w:color="auto"/>
        <w:right w:val="none" w:sz="0" w:space="0" w:color="auto"/>
      </w:divBdr>
    </w:div>
    <w:div w:id="1166431816">
      <w:bodyDiv w:val="1"/>
      <w:marLeft w:val="0"/>
      <w:marRight w:val="0"/>
      <w:marTop w:val="0"/>
      <w:marBottom w:val="0"/>
      <w:divBdr>
        <w:top w:val="none" w:sz="0" w:space="0" w:color="auto"/>
        <w:left w:val="none" w:sz="0" w:space="0" w:color="auto"/>
        <w:bottom w:val="none" w:sz="0" w:space="0" w:color="auto"/>
        <w:right w:val="none" w:sz="0" w:space="0" w:color="auto"/>
      </w:divBdr>
    </w:div>
    <w:div w:id="1168402005">
      <w:bodyDiv w:val="1"/>
      <w:marLeft w:val="0"/>
      <w:marRight w:val="0"/>
      <w:marTop w:val="0"/>
      <w:marBottom w:val="0"/>
      <w:divBdr>
        <w:top w:val="none" w:sz="0" w:space="0" w:color="auto"/>
        <w:left w:val="none" w:sz="0" w:space="0" w:color="auto"/>
        <w:bottom w:val="none" w:sz="0" w:space="0" w:color="auto"/>
        <w:right w:val="none" w:sz="0" w:space="0" w:color="auto"/>
      </w:divBdr>
    </w:div>
    <w:div w:id="1169366087">
      <w:bodyDiv w:val="1"/>
      <w:marLeft w:val="0"/>
      <w:marRight w:val="0"/>
      <w:marTop w:val="0"/>
      <w:marBottom w:val="0"/>
      <w:divBdr>
        <w:top w:val="none" w:sz="0" w:space="0" w:color="auto"/>
        <w:left w:val="none" w:sz="0" w:space="0" w:color="auto"/>
        <w:bottom w:val="none" w:sz="0" w:space="0" w:color="auto"/>
        <w:right w:val="none" w:sz="0" w:space="0" w:color="auto"/>
      </w:divBdr>
    </w:div>
    <w:div w:id="1170632375">
      <w:bodyDiv w:val="1"/>
      <w:marLeft w:val="0"/>
      <w:marRight w:val="0"/>
      <w:marTop w:val="0"/>
      <w:marBottom w:val="0"/>
      <w:divBdr>
        <w:top w:val="none" w:sz="0" w:space="0" w:color="auto"/>
        <w:left w:val="none" w:sz="0" w:space="0" w:color="auto"/>
        <w:bottom w:val="none" w:sz="0" w:space="0" w:color="auto"/>
        <w:right w:val="none" w:sz="0" w:space="0" w:color="auto"/>
      </w:divBdr>
    </w:div>
    <w:div w:id="1171530794">
      <w:bodyDiv w:val="1"/>
      <w:marLeft w:val="0"/>
      <w:marRight w:val="0"/>
      <w:marTop w:val="0"/>
      <w:marBottom w:val="0"/>
      <w:divBdr>
        <w:top w:val="none" w:sz="0" w:space="0" w:color="auto"/>
        <w:left w:val="none" w:sz="0" w:space="0" w:color="auto"/>
        <w:bottom w:val="none" w:sz="0" w:space="0" w:color="auto"/>
        <w:right w:val="none" w:sz="0" w:space="0" w:color="auto"/>
      </w:divBdr>
    </w:div>
    <w:div w:id="1172719563">
      <w:bodyDiv w:val="1"/>
      <w:marLeft w:val="0"/>
      <w:marRight w:val="0"/>
      <w:marTop w:val="0"/>
      <w:marBottom w:val="0"/>
      <w:divBdr>
        <w:top w:val="none" w:sz="0" w:space="0" w:color="auto"/>
        <w:left w:val="none" w:sz="0" w:space="0" w:color="auto"/>
        <w:bottom w:val="none" w:sz="0" w:space="0" w:color="auto"/>
        <w:right w:val="none" w:sz="0" w:space="0" w:color="auto"/>
      </w:divBdr>
    </w:div>
    <w:div w:id="1174033739">
      <w:bodyDiv w:val="1"/>
      <w:marLeft w:val="0"/>
      <w:marRight w:val="0"/>
      <w:marTop w:val="0"/>
      <w:marBottom w:val="0"/>
      <w:divBdr>
        <w:top w:val="none" w:sz="0" w:space="0" w:color="auto"/>
        <w:left w:val="none" w:sz="0" w:space="0" w:color="auto"/>
        <w:bottom w:val="none" w:sz="0" w:space="0" w:color="auto"/>
        <w:right w:val="none" w:sz="0" w:space="0" w:color="auto"/>
      </w:divBdr>
    </w:div>
    <w:div w:id="1174803418">
      <w:bodyDiv w:val="1"/>
      <w:marLeft w:val="0"/>
      <w:marRight w:val="0"/>
      <w:marTop w:val="0"/>
      <w:marBottom w:val="0"/>
      <w:divBdr>
        <w:top w:val="none" w:sz="0" w:space="0" w:color="auto"/>
        <w:left w:val="none" w:sz="0" w:space="0" w:color="auto"/>
        <w:bottom w:val="none" w:sz="0" w:space="0" w:color="auto"/>
        <w:right w:val="none" w:sz="0" w:space="0" w:color="auto"/>
      </w:divBdr>
    </w:div>
    <w:div w:id="1176530366">
      <w:bodyDiv w:val="1"/>
      <w:marLeft w:val="0"/>
      <w:marRight w:val="0"/>
      <w:marTop w:val="0"/>
      <w:marBottom w:val="0"/>
      <w:divBdr>
        <w:top w:val="none" w:sz="0" w:space="0" w:color="auto"/>
        <w:left w:val="none" w:sz="0" w:space="0" w:color="auto"/>
        <w:bottom w:val="none" w:sz="0" w:space="0" w:color="auto"/>
        <w:right w:val="none" w:sz="0" w:space="0" w:color="auto"/>
      </w:divBdr>
    </w:div>
    <w:div w:id="1177571258">
      <w:bodyDiv w:val="1"/>
      <w:marLeft w:val="0"/>
      <w:marRight w:val="0"/>
      <w:marTop w:val="0"/>
      <w:marBottom w:val="0"/>
      <w:divBdr>
        <w:top w:val="none" w:sz="0" w:space="0" w:color="auto"/>
        <w:left w:val="none" w:sz="0" w:space="0" w:color="auto"/>
        <w:bottom w:val="none" w:sz="0" w:space="0" w:color="auto"/>
        <w:right w:val="none" w:sz="0" w:space="0" w:color="auto"/>
      </w:divBdr>
    </w:div>
    <w:div w:id="1179081178">
      <w:bodyDiv w:val="1"/>
      <w:marLeft w:val="0"/>
      <w:marRight w:val="0"/>
      <w:marTop w:val="0"/>
      <w:marBottom w:val="0"/>
      <w:divBdr>
        <w:top w:val="none" w:sz="0" w:space="0" w:color="auto"/>
        <w:left w:val="none" w:sz="0" w:space="0" w:color="auto"/>
        <w:bottom w:val="none" w:sz="0" w:space="0" w:color="auto"/>
        <w:right w:val="none" w:sz="0" w:space="0" w:color="auto"/>
      </w:divBdr>
    </w:div>
    <w:div w:id="1179275446">
      <w:bodyDiv w:val="1"/>
      <w:marLeft w:val="0"/>
      <w:marRight w:val="0"/>
      <w:marTop w:val="0"/>
      <w:marBottom w:val="0"/>
      <w:divBdr>
        <w:top w:val="none" w:sz="0" w:space="0" w:color="auto"/>
        <w:left w:val="none" w:sz="0" w:space="0" w:color="auto"/>
        <w:bottom w:val="none" w:sz="0" w:space="0" w:color="auto"/>
        <w:right w:val="none" w:sz="0" w:space="0" w:color="auto"/>
      </w:divBdr>
    </w:div>
    <w:div w:id="1179736482">
      <w:bodyDiv w:val="1"/>
      <w:marLeft w:val="0"/>
      <w:marRight w:val="0"/>
      <w:marTop w:val="0"/>
      <w:marBottom w:val="0"/>
      <w:divBdr>
        <w:top w:val="none" w:sz="0" w:space="0" w:color="auto"/>
        <w:left w:val="none" w:sz="0" w:space="0" w:color="auto"/>
        <w:bottom w:val="none" w:sz="0" w:space="0" w:color="auto"/>
        <w:right w:val="none" w:sz="0" w:space="0" w:color="auto"/>
      </w:divBdr>
    </w:div>
    <w:div w:id="1182820630">
      <w:bodyDiv w:val="1"/>
      <w:marLeft w:val="0"/>
      <w:marRight w:val="0"/>
      <w:marTop w:val="0"/>
      <w:marBottom w:val="0"/>
      <w:divBdr>
        <w:top w:val="none" w:sz="0" w:space="0" w:color="auto"/>
        <w:left w:val="none" w:sz="0" w:space="0" w:color="auto"/>
        <w:bottom w:val="none" w:sz="0" w:space="0" w:color="auto"/>
        <w:right w:val="none" w:sz="0" w:space="0" w:color="auto"/>
      </w:divBdr>
    </w:div>
    <w:div w:id="1184368212">
      <w:bodyDiv w:val="1"/>
      <w:marLeft w:val="0"/>
      <w:marRight w:val="0"/>
      <w:marTop w:val="0"/>
      <w:marBottom w:val="0"/>
      <w:divBdr>
        <w:top w:val="none" w:sz="0" w:space="0" w:color="auto"/>
        <w:left w:val="none" w:sz="0" w:space="0" w:color="auto"/>
        <w:bottom w:val="none" w:sz="0" w:space="0" w:color="auto"/>
        <w:right w:val="none" w:sz="0" w:space="0" w:color="auto"/>
      </w:divBdr>
    </w:div>
    <w:div w:id="1186018754">
      <w:bodyDiv w:val="1"/>
      <w:marLeft w:val="0"/>
      <w:marRight w:val="0"/>
      <w:marTop w:val="0"/>
      <w:marBottom w:val="0"/>
      <w:divBdr>
        <w:top w:val="none" w:sz="0" w:space="0" w:color="auto"/>
        <w:left w:val="none" w:sz="0" w:space="0" w:color="auto"/>
        <w:bottom w:val="none" w:sz="0" w:space="0" w:color="auto"/>
        <w:right w:val="none" w:sz="0" w:space="0" w:color="auto"/>
      </w:divBdr>
    </w:div>
    <w:div w:id="1188761839">
      <w:bodyDiv w:val="1"/>
      <w:marLeft w:val="0"/>
      <w:marRight w:val="0"/>
      <w:marTop w:val="0"/>
      <w:marBottom w:val="0"/>
      <w:divBdr>
        <w:top w:val="none" w:sz="0" w:space="0" w:color="auto"/>
        <w:left w:val="none" w:sz="0" w:space="0" w:color="auto"/>
        <w:bottom w:val="none" w:sz="0" w:space="0" w:color="auto"/>
        <w:right w:val="none" w:sz="0" w:space="0" w:color="auto"/>
      </w:divBdr>
    </w:div>
    <w:div w:id="1190947036">
      <w:bodyDiv w:val="1"/>
      <w:marLeft w:val="0"/>
      <w:marRight w:val="0"/>
      <w:marTop w:val="0"/>
      <w:marBottom w:val="0"/>
      <w:divBdr>
        <w:top w:val="none" w:sz="0" w:space="0" w:color="auto"/>
        <w:left w:val="none" w:sz="0" w:space="0" w:color="auto"/>
        <w:bottom w:val="none" w:sz="0" w:space="0" w:color="auto"/>
        <w:right w:val="none" w:sz="0" w:space="0" w:color="auto"/>
      </w:divBdr>
    </w:div>
    <w:div w:id="1195849716">
      <w:bodyDiv w:val="1"/>
      <w:marLeft w:val="0"/>
      <w:marRight w:val="0"/>
      <w:marTop w:val="0"/>
      <w:marBottom w:val="0"/>
      <w:divBdr>
        <w:top w:val="none" w:sz="0" w:space="0" w:color="auto"/>
        <w:left w:val="none" w:sz="0" w:space="0" w:color="auto"/>
        <w:bottom w:val="none" w:sz="0" w:space="0" w:color="auto"/>
        <w:right w:val="none" w:sz="0" w:space="0" w:color="auto"/>
      </w:divBdr>
    </w:div>
    <w:div w:id="1196889300">
      <w:bodyDiv w:val="1"/>
      <w:marLeft w:val="0"/>
      <w:marRight w:val="0"/>
      <w:marTop w:val="0"/>
      <w:marBottom w:val="0"/>
      <w:divBdr>
        <w:top w:val="none" w:sz="0" w:space="0" w:color="auto"/>
        <w:left w:val="none" w:sz="0" w:space="0" w:color="auto"/>
        <w:bottom w:val="none" w:sz="0" w:space="0" w:color="auto"/>
        <w:right w:val="none" w:sz="0" w:space="0" w:color="auto"/>
      </w:divBdr>
    </w:div>
    <w:div w:id="1198202360">
      <w:bodyDiv w:val="1"/>
      <w:marLeft w:val="0"/>
      <w:marRight w:val="0"/>
      <w:marTop w:val="0"/>
      <w:marBottom w:val="0"/>
      <w:divBdr>
        <w:top w:val="none" w:sz="0" w:space="0" w:color="auto"/>
        <w:left w:val="none" w:sz="0" w:space="0" w:color="auto"/>
        <w:bottom w:val="none" w:sz="0" w:space="0" w:color="auto"/>
        <w:right w:val="none" w:sz="0" w:space="0" w:color="auto"/>
      </w:divBdr>
    </w:div>
    <w:div w:id="1198274663">
      <w:bodyDiv w:val="1"/>
      <w:marLeft w:val="0"/>
      <w:marRight w:val="0"/>
      <w:marTop w:val="0"/>
      <w:marBottom w:val="0"/>
      <w:divBdr>
        <w:top w:val="none" w:sz="0" w:space="0" w:color="auto"/>
        <w:left w:val="none" w:sz="0" w:space="0" w:color="auto"/>
        <w:bottom w:val="none" w:sz="0" w:space="0" w:color="auto"/>
        <w:right w:val="none" w:sz="0" w:space="0" w:color="auto"/>
      </w:divBdr>
    </w:div>
    <w:div w:id="1198927080">
      <w:bodyDiv w:val="1"/>
      <w:marLeft w:val="0"/>
      <w:marRight w:val="0"/>
      <w:marTop w:val="0"/>
      <w:marBottom w:val="0"/>
      <w:divBdr>
        <w:top w:val="none" w:sz="0" w:space="0" w:color="auto"/>
        <w:left w:val="none" w:sz="0" w:space="0" w:color="auto"/>
        <w:bottom w:val="none" w:sz="0" w:space="0" w:color="auto"/>
        <w:right w:val="none" w:sz="0" w:space="0" w:color="auto"/>
      </w:divBdr>
    </w:div>
    <w:div w:id="1199319123">
      <w:bodyDiv w:val="1"/>
      <w:marLeft w:val="0"/>
      <w:marRight w:val="0"/>
      <w:marTop w:val="0"/>
      <w:marBottom w:val="0"/>
      <w:divBdr>
        <w:top w:val="none" w:sz="0" w:space="0" w:color="auto"/>
        <w:left w:val="none" w:sz="0" w:space="0" w:color="auto"/>
        <w:bottom w:val="none" w:sz="0" w:space="0" w:color="auto"/>
        <w:right w:val="none" w:sz="0" w:space="0" w:color="auto"/>
      </w:divBdr>
    </w:div>
    <w:div w:id="1202205817">
      <w:bodyDiv w:val="1"/>
      <w:marLeft w:val="0"/>
      <w:marRight w:val="0"/>
      <w:marTop w:val="0"/>
      <w:marBottom w:val="0"/>
      <w:divBdr>
        <w:top w:val="none" w:sz="0" w:space="0" w:color="auto"/>
        <w:left w:val="none" w:sz="0" w:space="0" w:color="auto"/>
        <w:bottom w:val="none" w:sz="0" w:space="0" w:color="auto"/>
        <w:right w:val="none" w:sz="0" w:space="0" w:color="auto"/>
      </w:divBdr>
    </w:div>
    <w:div w:id="1203203779">
      <w:bodyDiv w:val="1"/>
      <w:marLeft w:val="0"/>
      <w:marRight w:val="0"/>
      <w:marTop w:val="0"/>
      <w:marBottom w:val="0"/>
      <w:divBdr>
        <w:top w:val="none" w:sz="0" w:space="0" w:color="auto"/>
        <w:left w:val="none" w:sz="0" w:space="0" w:color="auto"/>
        <w:bottom w:val="none" w:sz="0" w:space="0" w:color="auto"/>
        <w:right w:val="none" w:sz="0" w:space="0" w:color="auto"/>
      </w:divBdr>
    </w:div>
    <w:div w:id="1203402776">
      <w:bodyDiv w:val="1"/>
      <w:marLeft w:val="0"/>
      <w:marRight w:val="0"/>
      <w:marTop w:val="0"/>
      <w:marBottom w:val="0"/>
      <w:divBdr>
        <w:top w:val="none" w:sz="0" w:space="0" w:color="auto"/>
        <w:left w:val="none" w:sz="0" w:space="0" w:color="auto"/>
        <w:bottom w:val="none" w:sz="0" w:space="0" w:color="auto"/>
        <w:right w:val="none" w:sz="0" w:space="0" w:color="auto"/>
      </w:divBdr>
    </w:div>
    <w:div w:id="1204093551">
      <w:bodyDiv w:val="1"/>
      <w:marLeft w:val="0"/>
      <w:marRight w:val="0"/>
      <w:marTop w:val="0"/>
      <w:marBottom w:val="0"/>
      <w:divBdr>
        <w:top w:val="none" w:sz="0" w:space="0" w:color="auto"/>
        <w:left w:val="none" w:sz="0" w:space="0" w:color="auto"/>
        <w:bottom w:val="none" w:sz="0" w:space="0" w:color="auto"/>
        <w:right w:val="none" w:sz="0" w:space="0" w:color="auto"/>
      </w:divBdr>
    </w:div>
    <w:div w:id="1204830318">
      <w:bodyDiv w:val="1"/>
      <w:marLeft w:val="0"/>
      <w:marRight w:val="0"/>
      <w:marTop w:val="0"/>
      <w:marBottom w:val="0"/>
      <w:divBdr>
        <w:top w:val="none" w:sz="0" w:space="0" w:color="auto"/>
        <w:left w:val="none" w:sz="0" w:space="0" w:color="auto"/>
        <w:bottom w:val="none" w:sz="0" w:space="0" w:color="auto"/>
        <w:right w:val="none" w:sz="0" w:space="0" w:color="auto"/>
      </w:divBdr>
    </w:div>
    <w:div w:id="1206677821">
      <w:bodyDiv w:val="1"/>
      <w:marLeft w:val="0"/>
      <w:marRight w:val="0"/>
      <w:marTop w:val="0"/>
      <w:marBottom w:val="0"/>
      <w:divBdr>
        <w:top w:val="none" w:sz="0" w:space="0" w:color="auto"/>
        <w:left w:val="none" w:sz="0" w:space="0" w:color="auto"/>
        <w:bottom w:val="none" w:sz="0" w:space="0" w:color="auto"/>
        <w:right w:val="none" w:sz="0" w:space="0" w:color="auto"/>
      </w:divBdr>
    </w:div>
    <w:div w:id="1207638339">
      <w:bodyDiv w:val="1"/>
      <w:marLeft w:val="0"/>
      <w:marRight w:val="0"/>
      <w:marTop w:val="0"/>
      <w:marBottom w:val="0"/>
      <w:divBdr>
        <w:top w:val="none" w:sz="0" w:space="0" w:color="auto"/>
        <w:left w:val="none" w:sz="0" w:space="0" w:color="auto"/>
        <w:bottom w:val="none" w:sz="0" w:space="0" w:color="auto"/>
        <w:right w:val="none" w:sz="0" w:space="0" w:color="auto"/>
      </w:divBdr>
    </w:div>
    <w:div w:id="1208907011">
      <w:bodyDiv w:val="1"/>
      <w:marLeft w:val="0"/>
      <w:marRight w:val="0"/>
      <w:marTop w:val="0"/>
      <w:marBottom w:val="0"/>
      <w:divBdr>
        <w:top w:val="none" w:sz="0" w:space="0" w:color="auto"/>
        <w:left w:val="none" w:sz="0" w:space="0" w:color="auto"/>
        <w:bottom w:val="none" w:sz="0" w:space="0" w:color="auto"/>
        <w:right w:val="none" w:sz="0" w:space="0" w:color="auto"/>
      </w:divBdr>
    </w:div>
    <w:div w:id="1211527400">
      <w:bodyDiv w:val="1"/>
      <w:marLeft w:val="0"/>
      <w:marRight w:val="0"/>
      <w:marTop w:val="0"/>
      <w:marBottom w:val="0"/>
      <w:divBdr>
        <w:top w:val="none" w:sz="0" w:space="0" w:color="auto"/>
        <w:left w:val="none" w:sz="0" w:space="0" w:color="auto"/>
        <w:bottom w:val="none" w:sz="0" w:space="0" w:color="auto"/>
        <w:right w:val="none" w:sz="0" w:space="0" w:color="auto"/>
      </w:divBdr>
    </w:div>
    <w:div w:id="1211654277">
      <w:bodyDiv w:val="1"/>
      <w:marLeft w:val="0"/>
      <w:marRight w:val="0"/>
      <w:marTop w:val="0"/>
      <w:marBottom w:val="0"/>
      <w:divBdr>
        <w:top w:val="none" w:sz="0" w:space="0" w:color="auto"/>
        <w:left w:val="none" w:sz="0" w:space="0" w:color="auto"/>
        <w:bottom w:val="none" w:sz="0" w:space="0" w:color="auto"/>
        <w:right w:val="none" w:sz="0" w:space="0" w:color="auto"/>
      </w:divBdr>
    </w:div>
    <w:div w:id="1212812924">
      <w:bodyDiv w:val="1"/>
      <w:marLeft w:val="0"/>
      <w:marRight w:val="0"/>
      <w:marTop w:val="0"/>
      <w:marBottom w:val="0"/>
      <w:divBdr>
        <w:top w:val="none" w:sz="0" w:space="0" w:color="auto"/>
        <w:left w:val="none" w:sz="0" w:space="0" w:color="auto"/>
        <w:bottom w:val="none" w:sz="0" w:space="0" w:color="auto"/>
        <w:right w:val="none" w:sz="0" w:space="0" w:color="auto"/>
      </w:divBdr>
    </w:div>
    <w:div w:id="1216816855">
      <w:bodyDiv w:val="1"/>
      <w:marLeft w:val="0"/>
      <w:marRight w:val="0"/>
      <w:marTop w:val="0"/>
      <w:marBottom w:val="0"/>
      <w:divBdr>
        <w:top w:val="none" w:sz="0" w:space="0" w:color="auto"/>
        <w:left w:val="none" w:sz="0" w:space="0" w:color="auto"/>
        <w:bottom w:val="none" w:sz="0" w:space="0" w:color="auto"/>
        <w:right w:val="none" w:sz="0" w:space="0" w:color="auto"/>
      </w:divBdr>
    </w:div>
    <w:div w:id="1220553439">
      <w:bodyDiv w:val="1"/>
      <w:marLeft w:val="0"/>
      <w:marRight w:val="0"/>
      <w:marTop w:val="0"/>
      <w:marBottom w:val="0"/>
      <w:divBdr>
        <w:top w:val="none" w:sz="0" w:space="0" w:color="auto"/>
        <w:left w:val="none" w:sz="0" w:space="0" w:color="auto"/>
        <w:bottom w:val="none" w:sz="0" w:space="0" w:color="auto"/>
        <w:right w:val="none" w:sz="0" w:space="0" w:color="auto"/>
      </w:divBdr>
    </w:div>
    <w:div w:id="1224364192">
      <w:bodyDiv w:val="1"/>
      <w:marLeft w:val="0"/>
      <w:marRight w:val="0"/>
      <w:marTop w:val="0"/>
      <w:marBottom w:val="0"/>
      <w:divBdr>
        <w:top w:val="none" w:sz="0" w:space="0" w:color="auto"/>
        <w:left w:val="none" w:sz="0" w:space="0" w:color="auto"/>
        <w:bottom w:val="none" w:sz="0" w:space="0" w:color="auto"/>
        <w:right w:val="none" w:sz="0" w:space="0" w:color="auto"/>
      </w:divBdr>
    </w:div>
    <w:div w:id="1224682309">
      <w:bodyDiv w:val="1"/>
      <w:marLeft w:val="0"/>
      <w:marRight w:val="0"/>
      <w:marTop w:val="0"/>
      <w:marBottom w:val="0"/>
      <w:divBdr>
        <w:top w:val="none" w:sz="0" w:space="0" w:color="auto"/>
        <w:left w:val="none" w:sz="0" w:space="0" w:color="auto"/>
        <w:bottom w:val="none" w:sz="0" w:space="0" w:color="auto"/>
        <w:right w:val="none" w:sz="0" w:space="0" w:color="auto"/>
      </w:divBdr>
    </w:div>
    <w:div w:id="1225608224">
      <w:bodyDiv w:val="1"/>
      <w:marLeft w:val="0"/>
      <w:marRight w:val="0"/>
      <w:marTop w:val="0"/>
      <w:marBottom w:val="0"/>
      <w:divBdr>
        <w:top w:val="none" w:sz="0" w:space="0" w:color="auto"/>
        <w:left w:val="none" w:sz="0" w:space="0" w:color="auto"/>
        <w:bottom w:val="none" w:sz="0" w:space="0" w:color="auto"/>
        <w:right w:val="none" w:sz="0" w:space="0" w:color="auto"/>
      </w:divBdr>
    </w:div>
    <w:div w:id="1225870627">
      <w:bodyDiv w:val="1"/>
      <w:marLeft w:val="0"/>
      <w:marRight w:val="0"/>
      <w:marTop w:val="0"/>
      <w:marBottom w:val="0"/>
      <w:divBdr>
        <w:top w:val="none" w:sz="0" w:space="0" w:color="auto"/>
        <w:left w:val="none" w:sz="0" w:space="0" w:color="auto"/>
        <w:bottom w:val="none" w:sz="0" w:space="0" w:color="auto"/>
        <w:right w:val="none" w:sz="0" w:space="0" w:color="auto"/>
      </w:divBdr>
    </w:div>
    <w:div w:id="1227112593">
      <w:bodyDiv w:val="1"/>
      <w:marLeft w:val="0"/>
      <w:marRight w:val="0"/>
      <w:marTop w:val="0"/>
      <w:marBottom w:val="0"/>
      <w:divBdr>
        <w:top w:val="none" w:sz="0" w:space="0" w:color="auto"/>
        <w:left w:val="none" w:sz="0" w:space="0" w:color="auto"/>
        <w:bottom w:val="none" w:sz="0" w:space="0" w:color="auto"/>
        <w:right w:val="none" w:sz="0" w:space="0" w:color="auto"/>
      </w:divBdr>
    </w:div>
    <w:div w:id="1227492093">
      <w:bodyDiv w:val="1"/>
      <w:marLeft w:val="0"/>
      <w:marRight w:val="0"/>
      <w:marTop w:val="0"/>
      <w:marBottom w:val="0"/>
      <w:divBdr>
        <w:top w:val="none" w:sz="0" w:space="0" w:color="auto"/>
        <w:left w:val="none" w:sz="0" w:space="0" w:color="auto"/>
        <w:bottom w:val="none" w:sz="0" w:space="0" w:color="auto"/>
        <w:right w:val="none" w:sz="0" w:space="0" w:color="auto"/>
      </w:divBdr>
    </w:div>
    <w:div w:id="1229656077">
      <w:bodyDiv w:val="1"/>
      <w:marLeft w:val="0"/>
      <w:marRight w:val="0"/>
      <w:marTop w:val="0"/>
      <w:marBottom w:val="0"/>
      <w:divBdr>
        <w:top w:val="none" w:sz="0" w:space="0" w:color="auto"/>
        <w:left w:val="none" w:sz="0" w:space="0" w:color="auto"/>
        <w:bottom w:val="none" w:sz="0" w:space="0" w:color="auto"/>
        <w:right w:val="none" w:sz="0" w:space="0" w:color="auto"/>
      </w:divBdr>
    </w:div>
    <w:div w:id="1229799956">
      <w:bodyDiv w:val="1"/>
      <w:marLeft w:val="0"/>
      <w:marRight w:val="0"/>
      <w:marTop w:val="0"/>
      <w:marBottom w:val="0"/>
      <w:divBdr>
        <w:top w:val="none" w:sz="0" w:space="0" w:color="auto"/>
        <w:left w:val="none" w:sz="0" w:space="0" w:color="auto"/>
        <w:bottom w:val="none" w:sz="0" w:space="0" w:color="auto"/>
        <w:right w:val="none" w:sz="0" w:space="0" w:color="auto"/>
      </w:divBdr>
    </w:div>
    <w:div w:id="1231186707">
      <w:bodyDiv w:val="1"/>
      <w:marLeft w:val="0"/>
      <w:marRight w:val="0"/>
      <w:marTop w:val="0"/>
      <w:marBottom w:val="0"/>
      <w:divBdr>
        <w:top w:val="none" w:sz="0" w:space="0" w:color="auto"/>
        <w:left w:val="none" w:sz="0" w:space="0" w:color="auto"/>
        <w:bottom w:val="none" w:sz="0" w:space="0" w:color="auto"/>
        <w:right w:val="none" w:sz="0" w:space="0" w:color="auto"/>
      </w:divBdr>
    </w:div>
    <w:div w:id="1231426175">
      <w:bodyDiv w:val="1"/>
      <w:marLeft w:val="0"/>
      <w:marRight w:val="0"/>
      <w:marTop w:val="0"/>
      <w:marBottom w:val="0"/>
      <w:divBdr>
        <w:top w:val="none" w:sz="0" w:space="0" w:color="auto"/>
        <w:left w:val="none" w:sz="0" w:space="0" w:color="auto"/>
        <w:bottom w:val="none" w:sz="0" w:space="0" w:color="auto"/>
        <w:right w:val="none" w:sz="0" w:space="0" w:color="auto"/>
      </w:divBdr>
    </w:div>
    <w:div w:id="1233347825">
      <w:bodyDiv w:val="1"/>
      <w:marLeft w:val="0"/>
      <w:marRight w:val="0"/>
      <w:marTop w:val="0"/>
      <w:marBottom w:val="0"/>
      <w:divBdr>
        <w:top w:val="none" w:sz="0" w:space="0" w:color="auto"/>
        <w:left w:val="none" w:sz="0" w:space="0" w:color="auto"/>
        <w:bottom w:val="none" w:sz="0" w:space="0" w:color="auto"/>
        <w:right w:val="none" w:sz="0" w:space="0" w:color="auto"/>
      </w:divBdr>
    </w:div>
    <w:div w:id="1233351352">
      <w:bodyDiv w:val="1"/>
      <w:marLeft w:val="0"/>
      <w:marRight w:val="0"/>
      <w:marTop w:val="0"/>
      <w:marBottom w:val="0"/>
      <w:divBdr>
        <w:top w:val="none" w:sz="0" w:space="0" w:color="auto"/>
        <w:left w:val="none" w:sz="0" w:space="0" w:color="auto"/>
        <w:bottom w:val="none" w:sz="0" w:space="0" w:color="auto"/>
        <w:right w:val="none" w:sz="0" w:space="0" w:color="auto"/>
      </w:divBdr>
    </w:div>
    <w:div w:id="1234775464">
      <w:bodyDiv w:val="1"/>
      <w:marLeft w:val="0"/>
      <w:marRight w:val="0"/>
      <w:marTop w:val="0"/>
      <w:marBottom w:val="0"/>
      <w:divBdr>
        <w:top w:val="none" w:sz="0" w:space="0" w:color="auto"/>
        <w:left w:val="none" w:sz="0" w:space="0" w:color="auto"/>
        <w:bottom w:val="none" w:sz="0" w:space="0" w:color="auto"/>
        <w:right w:val="none" w:sz="0" w:space="0" w:color="auto"/>
      </w:divBdr>
    </w:div>
    <w:div w:id="1234925105">
      <w:bodyDiv w:val="1"/>
      <w:marLeft w:val="0"/>
      <w:marRight w:val="0"/>
      <w:marTop w:val="0"/>
      <w:marBottom w:val="0"/>
      <w:divBdr>
        <w:top w:val="none" w:sz="0" w:space="0" w:color="auto"/>
        <w:left w:val="none" w:sz="0" w:space="0" w:color="auto"/>
        <w:bottom w:val="none" w:sz="0" w:space="0" w:color="auto"/>
        <w:right w:val="none" w:sz="0" w:space="0" w:color="auto"/>
      </w:divBdr>
    </w:div>
    <w:div w:id="1235428432">
      <w:bodyDiv w:val="1"/>
      <w:marLeft w:val="0"/>
      <w:marRight w:val="0"/>
      <w:marTop w:val="0"/>
      <w:marBottom w:val="0"/>
      <w:divBdr>
        <w:top w:val="none" w:sz="0" w:space="0" w:color="auto"/>
        <w:left w:val="none" w:sz="0" w:space="0" w:color="auto"/>
        <w:bottom w:val="none" w:sz="0" w:space="0" w:color="auto"/>
        <w:right w:val="none" w:sz="0" w:space="0" w:color="auto"/>
      </w:divBdr>
    </w:div>
    <w:div w:id="1237134702">
      <w:bodyDiv w:val="1"/>
      <w:marLeft w:val="0"/>
      <w:marRight w:val="0"/>
      <w:marTop w:val="0"/>
      <w:marBottom w:val="0"/>
      <w:divBdr>
        <w:top w:val="none" w:sz="0" w:space="0" w:color="auto"/>
        <w:left w:val="none" w:sz="0" w:space="0" w:color="auto"/>
        <w:bottom w:val="none" w:sz="0" w:space="0" w:color="auto"/>
        <w:right w:val="none" w:sz="0" w:space="0" w:color="auto"/>
      </w:divBdr>
    </w:div>
    <w:div w:id="1237932119">
      <w:bodyDiv w:val="1"/>
      <w:marLeft w:val="0"/>
      <w:marRight w:val="0"/>
      <w:marTop w:val="0"/>
      <w:marBottom w:val="0"/>
      <w:divBdr>
        <w:top w:val="none" w:sz="0" w:space="0" w:color="auto"/>
        <w:left w:val="none" w:sz="0" w:space="0" w:color="auto"/>
        <w:bottom w:val="none" w:sz="0" w:space="0" w:color="auto"/>
        <w:right w:val="none" w:sz="0" w:space="0" w:color="auto"/>
      </w:divBdr>
    </w:div>
    <w:div w:id="1239561148">
      <w:bodyDiv w:val="1"/>
      <w:marLeft w:val="0"/>
      <w:marRight w:val="0"/>
      <w:marTop w:val="0"/>
      <w:marBottom w:val="0"/>
      <w:divBdr>
        <w:top w:val="none" w:sz="0" w:space="0" w:color="auto"/>
        <w:left w:val="none" w:sz="0" w:space="0" w:color="auto"/>
        <w:bottom w:val="none" w:sz="0" w:space="0" w:color="auto"/>
        <w:right w:val="none" w:sz="0" w:space="0" w:color="auto"/>
      </w:divBdr>
    </w:div>
    <w:div w:id="1239823832">
      <w:bodyDiv w:val="1"/>
      <w:marLeft w:val="0"/>
      <w:marRight w:val="0"/>
      <w:marTop w:val="0"/>
      <w:marBottom w:val="0"/>
      <w:divBdr>
        <w:top w:val="none" w:sz="0" w:space="0" w:color="auto"/>
        <w:left w:val="none" w:sz="0" w:space="0" w:color="auto"/>
        <w:bottom w:val="none" w:sz="0" w:space="0" w:color="auto"/>
        <w:right w:val="none" w:sz="0" w:space="0" w:color="auto"/>
      </w:divBdr>
    </w:div>
    <w:div w:id="1243374680">
      <w:bodyDiv w:val="1"/>
      <w:marLeft w:val="0"/>
      <w:marRight w:val="0"/>
      <w:marTop w:val="0"/>
      <w:marBottom w:val="0"/>
      <w:divBdr>
        <w:top w:val="none" w:sz="0" w:space="0" w:color="auto"/>
        <w:left w:val="none" w:sz="0" w:space="0" w:color="auto"/>
        <w:bottom w:val="none" w:sz="0" w:space="0" w:color="auto"/>
        <w:right w:val="none" w:sz="0" w:space="0" w:color="auto"/>
      </w:divBdr>
    </w:div>
    <w:div w:id="1245264433">
      <w:bodyDiv w:val="1"/>
      <w:marLeft w:val="0"/>
      <w:marRight w:val="0"/>
      <w:marTop w:val="0"/>
      <w:marBottom w:val="0"/>
      <w:divBdr>
        <w:top w:val="none" w:sz="0" w:space="0" w:color="auto"/>
        <w:left w:val="none" w:sz="0" w:space="0" w:color="auto"/>
        <w:bottom w:val="none" w:sz="0" w:space="0" w:color="auto"/>
        <w:right w:val="none" w:sz="0" w:space="0" w:color="auto"/>
      </w:divBdr>
    </w:div>
    <w:div w:id="1246761260">
      <w:bodyDiv w:val="1"/>
      <w:marLeft w:val="0"/>
      <w:marRight w:val="0"/>
      <w:marTop w:val="0"/>
      <w:marBottom w:val="0"/>
      <w:divBdr>
        <w:top w:val="none" w:sz="0" w:space="0" w:color="auto"/>
        <w:left w:val="none" w:sz="0" w:space="0" w:color="auto"/>
        <w:bottom w:val="none" w:sz="0" w:space="0" w:color="auto"/>
        <w:right w:val="none" w:sz="0" w:space="0" w:color="auto"/>
      </w:divBdr>
    </w:div>
    <w:div w:id="1246842770">
      <w:bodyDiv w:val="1"/>
      <w:marLeft w:val="0"/>
      <w:marRight w:val="0"/>
      <w:marTop w:val="0"/>
      <w:marBottom w:val="0"/>
      <w:divBdr>
        <w:top w:val="none" w:sz="0" w:space="0" w:color="auto"/>
        <w:left w:val="none" w:sz="0" w:space="0" w:color="auto"/>
        <w:bottom w:val="none" w:sz="0" w:space="0" w:color="auto"/>
        <w:right w:val="none" w:sz="0" w:space="0" w:color="auto"/>
      </w:divBdr>
    </w:div>
    <w:div w:id="1247497072">
      <w:bodyDiv w:val="1"/>
      <w:marLeft w:val="0"/>
      <w:marRight w:val="0"/>
      <w:marTop w:val="0"/>
      <w:marBottom w:val="0"/>
      <w:divBdr>
        <w:top w:val="none" w:sz="0" w:space="0" w:color="auto"/>
        <w:left w:val="none" w:sz="0" w:space="0" w:color="auto"/>
        <w:bottom w:val="none" w:sz="0" w:space="0" w:color="auto"/>
        <w:right w:val="none" w:sz="0" w:space="0" w:color="auto"/>
      </w:divBdr>
    </w:div>
    <w:div w:id="1248080204">
      <w:bodyDiv w:val="1"/>
      <w:marLeft w:val="0"/>
      <w:marRight w:val="0"/>
      <w:marTop w:val="0"/>
      <w:marBottom w:val="0"/>
      <w:divBdr>
        <w:top w:val="none" w:sz="0" w:space="0" w:color="auto"/>
        <w:left w:val="none" w:sz="0" w:space="0" w:color="auto"/>
        <w:bottom w:val="none" w:sz="0" w:space="0" w:color="auto"/>
        <w:right w:val="none" w:sz="0" w:space="0" w:color="auto"/>
      </w:divBdr>
    </w:div>
    <w:div w:id="1250000702">
      <w:bodyDiv w:val="1"/>
      <w:marLeft w:val="0"/>
      <w:marRight w:val="0"/>
      <w:marTop w:val="0"/>
      <w:marBottom w:val="0"/>
      <w:divBdr>
        <w:top w:val="none" w:sz="0" w:space="0" w:color="auto"/>
        <w:left w:val="none" w:sz="0" w:space="0" w:color="auto"/>
        <w:bottom w:val="none" w:sz="0" w:space="0" w:color="auto"/>
        <w:right w:val="none" w:sz="0" w:space="0" w:color="auto"/>
      </w:divBdr>
    </w:div>
    <w:div w:id="1251618666">
      <w:bodyDiv w:val="1"/>
      <w:marLeft w:val="0"/>
      <w:marRight w:val="0"/>
      <w:marTop w:val="0"/>
      <w:marBottom w:val="0"/>
      <w:divBdr>
        <w:top w:val="none" w:sz="0" w:space="0" w:color="auto"/>
        <w:left w:val="none" w:sz="0" w:space="0" w:color="auto"/>
        <w:bottom w:val="none" w:sz="0" w:space="0" w:color="auto"/>
        <w:right w:val="none" w:sz="0" w:space="0" w:color="auto"/>
      </w:divBdr>
      <w:divsChild>
        <w:div w:id="49039615">
          <w:marLeft w:val="0"/>
          <w:marRight w:val="0"/>
          <w:marTop w:val="0"/>
          <w:marBottom w:val="0"/>
          <w:divBdr>
            <w:top w:val="none" w:sz="0" w:space="0" w:color="auto"/>
            <w:left w:val="none" w:sz="0" w:space="0" w:color="auto"/>
            <w:bottom w:val="none" w:sz="0" w:space="0" w:color="auto"/>
            <w:right w:val="none" w:sz="0" w:space="0" w:color="auto"/>
          </w:divBdr>
        </w:div>
        <w:div w:id="144782462">
          <w:marLeft w:val="0"/>
          <w:marRight w:val="0"/>
          <w:marTop w:val="0"/>
          <w:marBottom w:val="0"/>
          <w:divBdr>
            <w:top w:val="none" w:sz="0" w:space="0" w:color="auto"/>
            <w:left w:val="none" w:sz="0" w:space="0" w:color="auto"/>
            <w:bottom w:val="none" w:sz="0" w:space="0" w:color="auto"/>
            <w:right w:val="none" w:sz="0" w:space="0" w:color="auto"/>
          </w:divBdr>
        </w:div>
        <w:div w:id="157236993">
          <w:marLeft w:val="0"/>
          <w:marRight w:val="0"/>
          <w:marTop w:val="0"/>
          <w:marBottom w:val="0"/>
          <w:divBdr>
            <w:top w:val="none" w:sz="0" w:space="0" w:color="auto"/>
            <w:left w:val="none" w:sz="0" w:space="0" w:color="auto"/>
            <w:bottom w:val="none" w:sz="0" w:space="0" w:color="auto"/>
            <w:right w:val="none" w:sz="0" w:space="0" w:color="auto"/>
          </w:divBdr>
        </w:div>
        <w:div w:id="277639937">
          <w:marLeft w:val="0"/>
          <w:marRight w:val="0"/>
          <w:marTop w:val="0"/>
          <w:marBottom w:val="0"/>
          <w:divBdr>
            <w:top w:val="none" w:sz="0" w:space="0" w:color="auto"/>
            <w:left w:val="none" w:sz="0" w:space="0" w:color="auto"/>
            <w:bottom w:val="none" w:sz="0" w:space="0" w:color="auto"/>
            <w:right w:val="none" w:sz="0" w:space="0" w:color="auto"/>
          </w:divBdr>
        </w:div>
        <w:div w:id="359480808">
          <w:marLeft w:val="0"/>
          <w:marRight w:val="0"/>
          <w:marTop w:val="0"/>
          <w:marBottom w:val="0"/>
          <w:divBdr>
            <w:top w:val="none" w:sz="0" w:space="0" w:color="auto"/>
            <w:left w:val="none" w:sz="0" w:space="0" w:color="auto"/>
            <w:bottom w:val="none" w:sz="0" w:space="0" w:color="auto"/>
            <w:right w:val="none" w:sz="0" w:space="0" w:color="auto"/>
          </w:divBdr>
        </w:div>
        <w:div w:id="551043510">
          <w:marLeft w:val="0"/>
          <w:marRight w:val="0"/>
          <w:marTop w:val="0"/>
          <w:marBottom w:val="0"/>
          <w:divBdr>
            <w:top w:val="none" w:sz="0" w:space="0" w:color="auto"/>
            <w:left w:val="none" w:sz="0" w:space="0" w:color="auto"/>
            <w:bottom w:val="none" w:sz="0" w:space="0" w:color="auto"/>
            <w:right w:val="none" w:sz="0" w:space="0" w:color="auto"/>
          </w:divBdr>
        </w:div>
        <w:div w:id="911355967">
          <w:marLeft w:val="0"/>
          <w:marRight w:val="0"/>
          <w:marTop w:val="0"/>
          <w:marBottom w:val="0"/>
          <w:divBdr>
            <w:top w:val="none" w:sz="0" w:space="0" w:color="auto"/>
            <w:left w:val="none" w:sz="0" w:space="0" w:color="auto"/>
            <w:bottom w:val="none" w:sz="0" w:space="0" w:color="auto"/>
            <w:right w:val="none" w:sz="0" w:space="0" w:color="auto"/>
          </w:divBdr>
        </w:div>
        <w:div w:id="2029403825">
          <w:marLeft w:val="0"/>
          <w:marRight w:val="0"/>
          <w:marTop w:val="0"/>
          <w:marBottom w:val="0"/>
          <w:divBdr>
            <w:top w:val="none" w:sz="0" w:space="0" w:color="auto"/>
            <w:left w:val="none" w:sz="0" w:space="0" w:color="auto"/>
            <w:bottom w:val="none" w:sz="0" w:space="0" w:color="auto"/>
            <w:right w:val="none" w:sz="0" w:space="0" w:color="auto"/>
          </w:divBdr>
        </w:div>
      </w:divsChild>
    </w:div>
    <w:div w:id="1251891592">
      <w:bodyDiv w:val="1"/>
      <w:marLeft w:val="0"/>
      <w:marRight w:val="0"/>
      <w:marTop w:val="0"/>
      <w:marBottom w:val="0"/>
      <w:divBdr>
        <w:top w:val="none" w:sz="0" w:space="0" w:color="auto"/>
        <w:left w:val="none" w:sz="0" w:space="0" w:color="auto"/>
        <w:bottom w:val="none" w:sz="0" w:space="0" w:color="auto"/>
        <w:right w:val="none" w:sz="0" w:space="0" w:color="auto"/>
      </w:divBdr>
    </w:div>
    <w:div w:id="1252394221">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3469066">
      <w:bodyDiv w:val="1"/>
      <w:marLeft w:val="0"/>
      <w:marRight w:val="0"/>
      <w:marTop w:val="0"/>
      <w:marBottom w:val="0"/>
      <w:divBdr>
        <w:top w:val="none" w:sz="0" w:space="0" w:color="auto"/>
        <w:left w:val="none" w:sz="0" w:space="0" w:color="auto"/>
        <w:bottom w:val="none" w:sz="0" w:space="0" w:color="auto"/>
        <w:right w:val="none" w:sz="0" w:space="0" w:color="auto"/>
      </w:divBdr>
    </w:div>
    <w:div w:id="1255281815">
      <w:bodyDiv w:val="1"/>
      <w:marLeft w:val="0"/>
      <w:marRight w:val="0"/>
      <w:marTop w:val="0"/>
      <w:marBottom w:val="0"/>
      <w:divBdr>
        <w:top w:val="none" w:sz="0" w:space="0" w:color="auto"/>
        <w:left w:val="none" w:sz="0" w:space="0" w:color="auto"/>
        <w:bottom w:val="none" w:sz="0" w:space="0" w:color="auto"/>
        <w:right w:val="none" w:sz="0" w:space="0" w:color="auto"/>
      </w:divBdr>
    </w:div>
    <w:div w:id="1255938583">
      <w:bodyDiv w:val="1"/>
      <w:marLeft w:val="0"/>
      <w:marRight w:val="0"/>
      <w:marTop w:val="0"/>
      <w:marBottom w:val="0"/>
      <w:divBdr>
        <w:top w:val="none" w:sz="0" w:space="0" w:color="auto"/>
        <w:left w:val="none" w:sz="0" w:space="0" w:color="auto"/>
        <w:bottom w:val="none" w:sz="0" w:space="0" w:color="auto"/>
        <w:right w:val="none" w:sz="0" w:space="0" w:color="auto"/>
      </w:divBdr>
    </w:div>
    <w:div w:id="1256354513">
      <w:bodyDiv w:val="1"/>
      <w:marLeft w:val="0"/>
      <w:marRight w:val="0"/>
      <w:marTop w:val="0"/>
      <w:marBottom w:val="0"/>
      <w:divBdr>
        <w:top w:val="none" w:sz="0" w:space="0" w:color="auto"/>
        <w:left w:val="none" w:sz="0" w:space="0" w:color="auto"/>
        <w:bottom w:val="none" w:sz="0" w:space="0" w:color="auto"/>
        <w:right w:val="none" w:sz="0" w:space="0" w:color="auto"/>
      </w:divBdr>
    </w:div>
    <w:div w:id="1258253328">
      <w:bodyDiv w:val="1"/>
      <w:marLeft w:val="0"/>
      <w:marRight w:val="0"/>
      <w:marTop w:val="0"/>
      <w:marBottom w:val="0"/>
      <w:divBdr>
        <w:top w:val="none" w:sz="0" w:space="0" w:color="auto"/>
        <w:left w:val="none" w:sz="0" w:space="0" w:color="auto"/>
        <w:bottom w:val="none" w:sz="0" w:space="0" w:color="auto"/>
        <w:right w:val="none" w:sz="0" w:space="0" w:color="auto"/>
      </w:divBdr>
    </w:div>
    <w:div w:id="1258322889">
      <w:bodyDiv w:val="1"/>
      <w:marLeft w:val="0"/>
      <w:marRight w:val="0"/>
      <w:marTop w:val="0"/>
      <w:marBottom w:val="0"/>
      <w:divBdr>
        <w:top w:val="none" w:sz="0" w:space="0" w:color="auto"/>
        <w:left w:val="none" w:sz="0" w:space="0" w:color="auto"/>
        <w:bottom w:val="none" w:sz="0" w:space="0" w:color="auto"/>
        <w:right w:val="none" w:sz="0" w:space="0" w:color="auto"/>
      </w:divBdr>
    </w:div>
    <w:div w:id="1261061359">
      <w:bodyDiv w:val="1"/>
      <w:marLeft w:val="0"/>
      <w:marRight w:val="0"/>
      <w:marTop w:val="0"/>
      <w:marBottom w:val="0"/>
      <w:divBdr>
        <w:top w:val="none" w:sz="0" w:space="0" w:color="auto"/>
        <w:left w:val="none" w:sz="0" w:space="0" w:color="auto"/>
        <w:bottom w:val="none" w:sz="0" w:space="0" w:color="auto"/>
        <w:right w:val="none" w:sz="0" w:space="0" w:color="auto"/>
      </w:divBdr>
    </w:div>
    <w:div w:id="1263535051">
      <w:bodyDiv w:val="1"/>
      <w:marLeft w:val="0"/>
      <w:marRight w:val="0"/>
      <w:marTop w:val="0"/>
      <w:marBottom w:val="0"/>
      <w:divBdr>
        <w:top w:val="none" w:sz="0" w:space="0" w:color="auto"/>
        <w:left w:val="none" w:sz="0" w:space="0" w:color="auto"/>
        <w:bottom w:val="none" w:sz="0" w:space="0" w:color="auto"/>
        <w:right w:val="none" w:sz="0" w:space="0" w:color="auto"/>
      </w:divBdr>
    </w:div>
    <w:div w:id="1263949663">
      <w:bodyDiv w:val="1"/>
      <w:marLeft w:val="0"/>
      <w:marRight w:val="0"/>
      <w:marTop w:val="0"/>
      <w:marBottom w:val="0"/>
      <w:divBdr>
        <w:top w:val="none" w:sz="0" w:space="0" w:color="auto"/>
        <w:left w:val="none" w:sz="0" w:space="0" w:color="auto"/>
        <w:bottom w:val="none" w:sz="0" w:space="0" w:color="auto"/>
        <w:right w:val="none" w:sz="0" w:space="0" w:color="auto"/>
      </w:divBdr>
    </w:div>
    <w:div w:id="1263950312">
      <w:bodyDiv w:val="1"/>
      <w:marLeft w:val="0"/>
      <w:marRight w:val="0"/>
      <w:marTop w:val="0"/>
      <w:marBottom w:val="0"/>
      <w:divBdr>
        <w:top w:val="none" w:sz="0" w:space="0" w:color="auto"/>
        <w:left w:val="none" w:sz="0" w:space="0" w:color="auto"/>
        <w:bottom w:val="none" w:sz="0" w:space="0" w:color="auto"/>
        <w:right w:val="none" w:sz="0" w:space="0" w:color="auto"/>
      </w:divBdr>
    </w:div>
    <w:div w:id="1264342115">
      <w:bodyDiv w:val="1"/>
      <w:marLeft w:val="0"/>
      <w:marRight w:val="0"/>
      <w:marTop w:val="0"/>
      <w:marBottom w:val="0"/>
      <w:divBdr>
        <w:top w:val="none" w:sz="0" w:space="0" w:color="auto"/>
        <w:left w:val="none" w:sz="0" w:space="0" w:color="auto"/>
        <w:bottom w:val="none" w:sz="0" w:space="0" w:color="auto"/>
        <w:right w:val="none" w:sz="0" w:space="0" w:color="auto"/>
      </w:divBdr>
    </w:div>
    <w:div w:id="1264649498">
      <w:bodyDiv w:val="1"/>
      <w:marLeft w:val="0"/>
      <w:marRight w:val="0"/>
      <w:marTop w:val="0"/>
      <w:marBottom w:val="0"/>
      <w:divBdr>
        <w:top w:val="none" w:sz="0" w:space="0" w:color="auto"/>
        <w:left w:val="none" w:sz="0" w:space="0" w:color="auto"/>
        <w:bottom w:val="none" w:sz="0" w:space="0" w:color="auto"/>
        <w:right w:val="none" w:sz="0" w:space="0" w:color="auto"/>
      </w:divBdr>
    </w:div>
    <w:div w:id="1265305197">
      <w:bodyDiv w:val="1"/>
      <w:marLeft w:val="0"/>
      <w:marRight w:val="0"/>
      <w:marTop w:val="0"/>
      <w:marBottom w:val="0"/>
      <w:divBdr>
        <w:top w:val="none" w:sz="0" w:space="0" w:color="auto"/>
        <w:left w:val="none" w:sz="0" w:space="0" w:color="auto"/>
        <w:bottom w:val="none" w:sz="0" w:space="0" w:color="auto"/>
        <w:right w:val="none" w:sz="0" w:space="0" w:color="auto"/>
      </w:divBdr>
    </w:div>
    <w:div w:id="1266234883">
      <w:bodyDiv w:val="1"/>
      <w:marLeft w:val="0"/>
      <w:marRight w:val="0"/>
      <w:marTop w:val="0"/>
      <w:marBottom w:val="0"/>
      <w:divBdr>
        <w:top w:val="none" w:sz="0" w:space="0" w:color="auto"/>
        <w:left w:val="none" w:sz="0" w:space="0" w:color="auto"/>
        <w:bottom w:val="none" w:sz="0" w:space="0" w:color="auto"/>
        <w:right w:val="none" w:sz="0" w:space="0" w:color="auto"/>
      </w:divBdr>
    </w:div>
    <w:div w:id="1267694781">
      <w:bodyDiv w:val="1"/>
      <w:marLeft w:val="0"/>
      <w:marRight w:val="0"/>
      <w:marTop w:val="0"/>
      <w:marBottom w:val="0"/>
      <w:divBdr>
        <w:top w:val="none" w:sz="0" w:space="0" w:color="auto"/>
        <w:left w:val="none" w:sz="0" w:space="0" w:color="auto"/>
        <w:bottom w:val="none" w:sz="0" w:space="0" w:color="auto"/>
        <w:right w:val="none" w:sz="0" w:space="0" w:color="auto"/>
      </w:divBdr>
    </w:div>
    <w:div w:id="1269697632">
      <w:bodyDiv w:val="1"/>
      <w:marLeft w:val="0"/>
      <w:marRight w:val="0"/>
      <w:marTop w:val="0"/>
      <w:marBottom w:val="0"/>
      <w:divBdr>
        <w:top w:val="none" w:sz="0" w:space="0" w:color="auto"/>
        <w:left w:val="none" w:sz="0" w:space="0" w:color="auto"/>
        <w:bottom w:val="none" w:sz="0" w:space="0" w:color="auto"/>
        <w:right w:val="none" w:sz="0" w:space="0" w:color="auto"/>
      </w:divBdr>
    </w:div>
    <w:div w:id="1271283213">
      <w:bodyDiv w:val="1"/>
      <w:marLeft w:val="0"/>
      <w:marRight w:val="0"/>
      <w:marTop w:val="0"/>
      <w:marBottom w:val="0"/>
      <w:divBdr>
        <w:top w:val="none" w:sz="0" w:space="0" w:color="auto"/>
        <w:left w:val="none" w:sz="0" w:space="0" w:color="auto"/>
        <w:bottom w:val="none" w:sz="0" w:space="0" w:color="auto"/>
        <w:right w:val="none" w:sz="0" w:space="0" w:color="auto"/>
      </w:divBdr>
    </w:div>
    <w:div w:id="1274246758">
      <w:bodyDiv w:val="1"/>
      <w:marLeft w:val="0"/>
      <w:marRight w:val="0"/>
      <w:marTop w:val="0"/>
      <w:marBottom w:val="0"/>
      <w:divBdr>
        <w:top w:val="none" w:sz="0" w:space="0" w:color="auto"/>
        <w:left w:val="none" w:sz="0" w:space="0" w:color="auto"/>
        <w:bottom w:val="none" w:sz="0" w:space="0" w:color="auto"/>
        <w:right w:val="none" w:sz="0" w:space="0" w:color="auto"/>
      </w:divBdr>
    </w:div>
    <w:div w:id="1275284156">
      <w:bodyDiv w:val="1"/>
      <w:marLeft w:val="0"/>
      <w:marRight w:val="0"/>
      <w:marTop w:val="0"/>
      <w:marBottom w:val="0"/>
      <w:divBdr>
        <w:top w:val="none" w:sz="0" w:space="0" w:color="auto"/>
        <w:left w:val="none" w:sz="0" w:space="0" w:color="auto"/>
        <w:bottom w:val="none" w:sz="0" w:space="0" w:color="auto"/>
        <w:right w:val="none" w:sz="0" w:space="0" w:color="auto"/>
      </w:divBdr>
    </w:div>
    <w:div w:id="1277635518">
      <w:bodyDiv w:val="1"/>
      <w:marLeft w:val="0"/>
      <w:marRight w:val="0"/>
      <w:marTop w:val="0"/>
      <w:marBottom w:val="0"/>
      <w:divBdr>
        <w:top w:val="none" w:sz="0" w:space="0" w:color="auto"/>
        <w:left w:val="none" w:sz="0" w:space="0" w:color="auto"/>
        <w:bottom w:val="none" w:sz="0" w:space="0" w:color="auto"/>
        <w:right w:val="none" w:sz="0" w:space="0" w:color="auto"/>
      </w:divBdr>
    </w:div>
    <w:div w:id="1280186081">
      <w:bodyDiv w:val="1"/>
      <w:marLeft w:val="0"/>
      <w:marRight w:val="0"/>
      <w:marTop w:val="0"/>
      <w:marBottom w:val="0"/>
      <w:divBdr>
        <w:top w:val="none" w:sz="0" w:space="0" w:color="auto"/>
        <w:left w:val="none" w:sz="0" w:space="0" w:color="auto"/>
        <w:bottom w:val="none" w:sz="0" w:space="0" w:color="auto"/>
        <w:right w:val="none" w:sz="0" w:space="0" w:color="auto"/>
      </w:divBdr>
    </w:div>
    <w:div w:id="1281953901">
      <w:bodyDiv w:val="1"/>
      <w:marLeft w:val="0"/>
      <w:marRight w:val="0"/>
      <w:marTop w:val="0"/>
      <w:marBottom w:val="0"/>
      <w:divBdr>
        <w:top w:val="none" w:sz="0" w:space="0" w:color="auto"/>
        <w:left w:val="none" w:sz="0" w:space="0" w:color="auto"/>
        <w:bottom w:val="none" w:sz="0" w:space="0" w:color="auto"/>
        <w:right w:val="none" w:sz="0" w:space="0" w:color="auto"/>
      </w:divBdr>
    </w:div>
    <w:div w:id="1284001163">
      <w:bodyDiv w:val="1"/>
      <w:marLeft w:val="0"/>
      <w:marRight w:val="0"/>
      <w:marTop w:val="0"/>
      <w:marBottom w:val="0"/>
      <w:divBdr>
        <w:top w:val="none" w:sz="0" w:space="0" w:color="auto"/>
        <w:left w:val="none" w:sz="0" w:space="0" w:color="auto"/>
        <w:bottom w:val="none" w:sz="0" w:space="0" w:color="auto"/>
        <w:right w:val="none" w:sz="0" w:space="0" w:color="auto"/>
      </w:divBdr>
    </w:div>
    <w:div w:id="1284314083">
      <w:bodyDiv w:val="1"/>
      <w:marLeft w:val="0"/>
      <w:marRight w:val="0"/>
      <w:marTop w:val="0"/>
      <w:marBottom w:val="0"/>
      <w:divBdr>
        <w:top w:val="none" w:sz="0" w:space="0" w:color="auto"/>
        <w:left w:val="none" w:sz="0" w:space="0" w:color="auto"/>
        <w:bottom w:val="none" w:sz="0" w:space="0" w:color="auto"/>
        <w:right w:val="none" w:sz="0" w:space="0" w:color="auto"/>
      </w:divBdr>
    </w:div>
    <w:div w:id="1284768545">
      <w:bodyDiv w:val="1"/>
      <w:marLeft w:val="0"/>
      <w:marRight w:val="0"/>
      <w:marTop w:val="0"/>
      <w:marBottom w:val="0"/>
      <w:divBdr>
        <w:top w:val="none" w:sz="0" w:space="0" w:color="auto"/>
        <w:left w:val="none" w:sz="0" w:space="0" w:color="auto"/>
        <w:bottom w:val="none" w:sz="0" w:space="0" w:color="auto"/>
        <w:right w:val="none" w:sz="0" w:space="0" w:color="auto"/>
      </w:divBdr>
    </w:div>
    <w:div w:id="1288006256">
      <w:bodyDiv w:val="1"/>
      <w:marLeft w:val="0"/>
      <w:marRight w:val="0"/>
      <w:marTop w:val="0"/>
      <w:marBottom w:val="0"/>
      <w:divBdr>
        <w:top w:val="none" w:sz="0" w:space="0" w:color="auto"/>
        <w:left w:val="none" w:sz="0" w:space="0" w:color="auto"/>
        <w:bottom w:val="none" w:sz="0" w:space="0" w:color="auto"/>
        <w:right w:val="none" w:sz="0" w:space="0" w:color="auto"/>
      </w:divBdr>
    </w:div>
    <w:div w:id="1289428968">
      <w:bodyDiv w:val="1"/>
      <w:marLeft w:val="0"/>
      <w:marRight w:val="0"/>
      <w:marTop w:val="0"/>
      <w:marBottom w:val="0"/>
      <w:divBdr>
        <w:top w:val="none" w:sz="0" w:space="0" w:color="auto"/>
        <w:left w:val="none" w:sz="0" w:space="0" w:color="auto"/>
        <w:bottom w:val="none" w:sz="0" w:space="0" w:color="auto"/>
        <w:right w:val="none" w:sz="0" w:space="0" w:color="auto"/>
      </w:divBdr>
    </w:div>
    <w:div w:id="1289513806">
      <w:bodyDiv w:val="1"/>
      <w:marLeft w:val="0"/>
      <w:marRight w:val="0"/>
      <w:marTop w:val="0"/>
      <w:marBottom w:val="0"/>
      <w:divBdr>
        <w:top w:val="none" w:sz="0" w:space="0" w:color="auto"/>
        <w:left w:val="none" w:sz="0" w:space="0" w:color="auto"/>
        <w:bottom w:val="none" w:sz="0" w:space="0" w:color="auto"/>
        <w:right w:val="none" w:sz="0" w:space="0" w:color="auto"/>
      </w:divBdr>
    </w:div>
    <w:div w:id="1291743146">
      <w:bodyDiv w:val="1"/>
      <w:marLeft w:val="0"/>
      <w:marRight w:val="0"/>
      <w:marTop w:val="0"/>
      <w:marBottom w:val="0"/>
      <w:divBdr>
        <w:top w:val="none" w:sz="0" w:space="0" w:color="auto"/>
        <w:left w:val="none" w:sz="0" w:space="0" w:color="auto"/>
        <w:bottom w:val="none" w:sz="0" w:space="0" w:color="auto"/>
        <w:right w:val="none" w:sz="0" w:space="0" w:color="auto"/>
      </w:divBdr>
    </w:div>
    <w:div w:id="1295602583">
      <w:bodyDiv w:val="1"/>
      <w:marLeft w:val="0"/>
      <w:marRight w:val="0"/>
      <w:marTop w:val="0"/>
      <w:marBottom w:val="0"/>
      <w:divBdr>
        <w:top w:val="none" w:sz="0" w:space="0" w:color="auto"/>
        <w:left w:val="none" w:sz="0" w:space="0" w:color="auto"/>
        <w:bottom w:val="none" w:sz="0" w:space="0" w:color="auto"/>
        <w:right w:val="none" w:sz="0" w:space="0" w:color="auto"/>
      </w:divBdr>
    </w:div>
    <w:div w:id="1299914938">
      <w:bodyDiv w:val="1"/>
      <w:marLeft w:val="0"/>
      <w:marRight w:val="0"/>
      <w:marTop w:val="0"/>
      <w:marBottom w:val="0"/>
      <w:divBdr>
        <w:top w:val="none" w:sz="0" w:space="0" w:color="auto"/>
        <w:left w:val="none" w:sz="0" w:space="0" w:color="auto"/>
        <w:bottom w:val="none" w:sz="0" w:space="0" w:color="auto"/>
        <w:right w:val="none" w:sz="0" w:space="0" w:color="auto"/>
      </w:divBdr>
    </w:div>
    <w:div w:id="1301767851">
      <w:bodyDiv w:val="1"/>
      <w:marLeft w:val="0"/>
      <w:marRight w:val="0"/>
      <w:marTop w:val="0"/>
      <w:marBottom w:val="0"/>
      <w:divBdr>
        <w:top w:val="none" w:sz="0" w:space="0" w:color="auto"/>
        <w:left w:val="none" w:sz="0" w:space="0" w:color="auto"/>
        <w:bottom w:val="none" w:sz="0" w:space="0" w:color="auto"/>
        <w:right w:val="none" w:sz="0" w:space="0" w:color="auto"/>
      </w:divBdr>
    </w:div>
    <w:div w:id="1304657121">
      <w:bodyDiv w:val="1"/>
      <w:marLeft w:val="0"/>
      <w:marRight w:val="0"/>
      <w:marTop w:val="0"/>
      <w:marBottom w:val="0"/>
      <w:divBdr>
        <w:top w:val="none" w:sz="0" w:space="0" w:color="auto"/>
        <w:left w:val="none" w:sz="0" w:space="0" w:color="auto"/>
        <w:bottom w:val="none" w:sz="0" w:space="0" w:color="auto"/>
        <w:right w:val="none" w:sz="0" w:space="0" w:color="auto"/>
      </w:divBdr>
    </w:div>
    <w:div w:id="1305937114">
      <w:bodyDiv w:val="1"/>
      <w:marLeft w:val="0"/>
      <w:marRight w:val="0"/>
      <w:marTop w:val="0"/>
      <w:marBottom w:val="0"/>
      <w:divBdr>
        <w:top w:val="none" w:sz="0" w:space="0" w:color="auto"/>
        <w:left w:val="none" w:sz="0" w:space="0" w:color="auto"/>
        <w:bottom w:val="none" w:sz="0" w:space="0" w:color="auto"/>
        <w:right w:val="none" w:sz="0" w:space="0" w:color="auto"/>
      </w:divBdr>
    </w:div>
    <w:div w:id="1306426826">
      <w:bodyDiv w:val="1"/>
      <w:marLeft w:val="0"/>
      <w:marRight w:val="0"/>
      <w:marTop w:val="0"/>
      <w:marBottom w:val="0"/>
      <w:divBdr>
        <w:top w:val="none" w:sz="0" w:space="0" w:color="auto"/>
        <w:left w:val="none" w:sz="0" w:space="0" w:color="auto"/>
        <w:bottom w:val="none" w:sz="0" w:space="0" w:color="auto"/>
        <w:right w:val="none" w:sz="0" w:space="0" w:color="auto"/>
      </w:divBdr>
    </w:div>
    <w:div w:id="1307276478">
      <w:bodyDiv w:val="1"/>
      <w:marLeft w:val="0"/>
      <w:marRight w:val="0"/>
      <w:marTop w:val="0"/>
      <w:marBottom w:val="0"/>
      <w:divBdr>
        <w:top w:val="none" w:sz="0" w:space="0" w:color="auto"/>
        <w:left w:val="none" w:sz="0" w:space="0" w:color="auto"/>
        <w:bottom w:val="none" w:sz="0" w:space="0" w:color="auto"/>
        <w:right w:val="none" w:sz="0" w:space="0" w:color="auto"/>
      </w:divBdr>
    </w:div>
    <w:div w:id="1307511674">
      <w:bodyDiv w:val="1"/>
      <w:marLeft w:val="0"/>
      <w:marRight w:val="0"/>
      <w:marTop w:val="0"/>
      <w:marBottom w:val="0"/>
      <w:divBdr>
        <w:top w:val="none" w:sz="0" w:space="0" w:color="auto"/>
        <w:left w:val="none" w:sz="0" w:space="0" w:color="auto"/>
        <w:bottom w:val="none" w:sz="0" w:space="0" w:color="auto"/>
        <w:right w:val="none" w:sz="0" w:space="0" w:color="auto"/>
      </w:divBdr>
    </w:div>
    <w:div w:id="1308244687">
      <w:bodyDiv w:val="1"/>
      <w:marLeft w:val="0"/>
      <w:marRight w:val="0"/>
      <w:marTop w:val="0"/>
      <w:marBottom w:val="0"/>
      <w:divBdr>
        <w:top w:val="none" w:sz="0" w:space="0" w:color="auto"/>
        <w:left w:val="none" w:sz="0" w:space="0" w:color="auto"/>
        <w:bottom w:val="none" w:sz="0" w:space="0" w:color="auto"/>
        <w:right w:val="none" w:sz="0" w:space="0" w:color="auto"/>
      </w:divBdr>
    </w:div>
    <w:div w:id="1310600524">
      <w:bodyDiv w:val="1"/>
      <w:marLeft w:val="0"/>
      <w:marRight w:val="0"/>
      <w:marTop w:val="0"/>
      <w:marBottom w:val="0"/>
      <w:divBdr>
        <w:top w:val="none" w:sz="0" w:space="0" w:color="auto"/>
        <w:left w:val="none" w:sz="0" w:space="0" w:color="auto"/>
        <w:bottom w:val="none" w:sz="0" w:space="0" w:color="auto"/>
        <w:right w:val="none" w:sz="0" w:space="0" w:color="auto"/>
      </w:divBdr>
    </w:div>
    <w:div w:id="1315064019">
      <w:bodyDiv w:val="1"/>
      <w:marLeft w:val="0"/>
      <w:marRight w:val="0"/>
      <w:marTop w:val="0"/>
      <w:marBottom w:val="0"/>
      <w:divBdr>
        <w:top w:val="none" w:sz="0" w:space="0" w:color="auto"/>
        <w:left w:val="none" w:sz="0" w:space="0" w:color="auto"/>
        <w:bottom w:val="none" w:sz="0" w:space="0" w:color="auto"/>
        <w:right w:val="none" w:sz="0" w:space="0" w:color="auto"/>
      </w:divBdr>
    </w:div>
    <w:div w:id="1316761602">
      <w:bodyDiv w:val="1"/>
      <w:marLeft w:val="0"/>
      <w:marRight w:val="0"/>
      <w:marTop w:val="0"/>
      <w:marBottom w:val="0"/>
      <w:divBdr>
        <w:top w:val="none" w:sz="0" w:space="0" w:color="auto"/>
        <w:left w:val="none" w:sz="0" w:space="0" w:color="auto"/>
        <w:bottom w:val="none" w:sz="0" w:space="0" w:color="auto"/>
        <w:right w:val="none" w:sz="0" w:space="0" w:color="auto"/>
      </w:divBdr>
    </w:div>
    <w:div w:id="1319113307">
      <w:bodyDiv w:val="1"/>
      <w:marLeft w:val="0"/>
      <w:marRight w:val="0"/>
      <w:marTop w:val="0"/>
      <w:marBottom w:val="0"/>
      <w:divBdr>
        <w:top w:val="none" w:sz="0" w:space="0" w:color="auto"/>
        <w:left w:val="none" w:sz="0" w:space="0" w:color="auto"/>
        <w:bottom w:val="none" w:sz="0" w:space="0" w:color="auto"/>
        <w:right w:val="none" w:sz="0" w:space="0" w:color="auto"/>
      </w:divBdr>
    </w:div>
    <w:div w:id="1319724989">
      <w:bodyDiv w:val="1"/>
      <w:marLeft w:val="0"/>
      <w:marRight w:val="0"/>
      <w:marTop w:val="0"/>
      <w:marBottom w:val="0"/>
      <w:divBdr>
        <w:top w:val="none" w:sz="0" w:space="0" w:color="auto"/>
        <w:left w:val="none" w:sz="0" w:space="0" w:color="auto"/>
        <w:bottom w:val="none" w:sz="0" w:space="0" w:color="auto"/>
        <w:right w:val="none" w:sz="0" w:space="0" w:color="auto"/>
      </w:divBdr>
    </w:div>
    <w:div w:id="1321037041">
      <w:bodyDiv w:val="1"/>
      <w:marLeft w:val="0"/>
      <w:marRight w:val="0"/>
      <w:marTop w:val="0"/>
      <w:marBottom w:val="0"/>
      <w:divBdr>
        <w:top w:val="none" w:sz="0" w:space="0" w:color="auto"/>
        <w:left w:val="none" w:sz="0" w:space="0" w:color="auto"/>
        <w:bottom w:val="none" w:sz="0" w:space="0" w:color="auto"/>
        <w:right w:val="none" w:sz="0" w:space="0" w:color="auto"/>
      </w:divBdr>
    </w:div>
    <w:div w:id="1322149766">
      <w:bodyDiv w:val="1"/>
      <w:marLeft w:val="0"/>
      <w:marRight w:val="0"/>
      <w:marTop w:val="0"/>
      <w:marBottom w:val="0"/>
      <w:divBdr>
        <w:top w:val="none" w:sz="0" w:space="0" w:color="auto"/>
        <w:left w:val="none" w:sz="0" w:space="0" w:color="auto"/>
        <w:bottom w:val="none" w:sz="0" w:space="0" w:color="auto"/>
        <w:right w:val="none" w:sz="0" w:space="0" w:color="auto"/>
      </w:divBdr>
    </w:div>
    <w:div w:id="1324120117">
      <w:bodyDiv w:val="1"/>
      <w:marLeft w:val="0"/>
      <w:marRight w:val="0"/>
      <w:marTop w:val="0"/>
      <w:marBottom w:val="0"/>
      <w:divBdr>
        <w:top w:val="none" w:sz="0" w:space="0" w:color="auto"/>
        <w:left w:val="none" w:sz="0" w:space="0" w:color="auto"/>
        <w:bottom w:val="none" w:sz="0" w:space="0" w:color="auto"/>
        <w:right w:val="none" w:sz="0" w:space="0" w:color="auto"/>
      </w:divBdr>
    </w:div>
    <w:div w:id="1325083037">
      <w:bodyDiv w:val="1"/>
      <w:marLeft w:val="0"/>
      <w:marRight w:val="0"/>
      <w:marTop w:val="0"/>
      <w:marBottom w:val="0"/>
      <w:divBdr>
        <w:top w:val="none" w:sz="0" w:space="0" w:color="auto"/>
        <w:left w:val="none" w:sz="0" w:space="0" w:color="auto"/>
        <w:bottom w:val="none" w:sz="0" w:space="0" w:color="auto"/>
        <w:right w:val="none" w:sz="0" w:space="0" w:color="auto"/>
      </w:divBdr>
    </w:div>
    <w:div w:id="1325814263">
      <w:bodyDiv w:val="1"/>
      <w:marLeft w:val="0"/>
      <w:marRight w:val="0"/>
      <w:marTop w:val="0"/>
      <w:marBottom w:val="0"/>
      <w:divBdr>
        <w:top w:val="none" w:sz="0" w:space="0" w:color="auto"/>
        <w:left w:val="none" w:sz="0" w:space="0" w:color="auto"/>
        <w:bottom w:val="none" w:sz="0" w:space="0" w:color="auto"/>
        <w:right w:val="none" w:sz="0" w:space="0" w:color="auto"/>
      </w:divBdr>
    </w:div>
    <w:div w:id="1327704037">
      <w:bodyDiv w:val="1"/>
      <w:marLeft w:val="0"/>
      <w:marRight w:val="0"/>
      <w:marTop w:val="0"/>
      <w:marBottom w:val="0"/>
      <w:divBdr>
        <w:top w:val="none" w:sz="0" w:space="0" w:color="auto"/>
        <w:left w:val="none" w:sz="0" w:space="0" w:color="auto"/>
        <w:bottom w:val="none" w:sz="0" w:space="0" w:color="auto"/>
        <w:right w:val="none" w:sz="0" w:space="0" w:color="auto"/>
      </w:divBdr>
    </w:div>
    <w:div w:id="1328023515">
      <w:bodyDiv w:val="1"/>
      <w:marLeft w:val="0"/>
      <w:marRight w:val="0"/>
      <w:marTop w:val="0"/>
      <w:marBottom w:val="0"/>
      <w:divBdr>
        <w:top w:val="none" w:sz="0" w:space="0" w:color="auto"/>
        <w:left w:val="none" w:sz="0" w:space="0" w:color="auto"/>
        <w:bottom w:val="none" w:sz="0" w:space="0" w:color="auto"/>
        <w:right w:val="none" w:sz="0" w:space="0" w:color="auto"/>
      </w:divBdr>
    </w:div>
    <w:div w:id="1328250123">
      <w:bodyDiv w:val="1"/>
      <w:marLeft w:val="0"/>
      <w:marRight w:val="0"/>
      <w:marTop w:val="0"/>
      <w:marBottom w:val="0"/>
      <w:divBdr>
        <w:top w:val="none" w:sz="0" w:space="0" w:color="auto"/>
        <w:left w:val="none" w:sz="0" w:space="0" w:color="auto"/>
        <w:bottom w:val="none" w:sz="0" w:space="0" w:color="auto"/>
        <w:right w:val="none" w:sz="0" w:space="0" w:color="auto"/>
      </w:divBdr>
    </w:div>
    <w:div w:id="1329364182">
      <w:bodyDiv w:val="1"/>
      <w:marLeft w:val="0"/>
      <w:marRight w:val="0"/>
      <w:marTop w:val="0"/>
      <w:marBottom w:val="0"/>
      <w:divBdr>
        <w:top w:val="none" w:sz="0" w:space="0" w:color="auto"/>
        <w:left w:val="none" w:sz="0" w:space="0" w:color="auto"/>
        <w:bottom w:val="none" w:sz="0" w:space="0" w:color="auto"/>
        <w:right w:val="none" w:sz="0" w:space="0" w:color="auto"/>
      </w:divBdr>
    </w:div>
    <w:div w:id="1330137585">
      <w:bodyDiv w:val="1"/>
      <w:marLeft w:val="0"/>
      <w:marRight w:val="0"/>
      <w:marTop w:val="0"/>
      <w:marBottom w:val="0"/>
      <w:divBdr>
        <w:top w:val="none" w:sz="0" w:space="0" w:color="auto"/>
        <w:left w:val="none" w:sz="0" w:space="0" w:color="auto"/>
        <w:bottom w:val="none" w:sz="0" w:space="0" w:color="auto"/>
        <w:right w:val="none" w:sz="0" w:space="0" w:color="auto"/>
      </w:divBdr>
    </w:div>
    <w:div w:id="1330791609">
      <w:bodyDiv w:val="1"/>
      <w:marLeft w:val="0"/>
      <w:marRight w:val="0"/>
      <w:marTop w:val="0"/>
      <w:marBottom w:val="0"/>
      <w:divBdr>
        <w:top w:val="none" w:sz="0" w:space="0" w:color="auto"/>
        <w:left w:val="none" w:sz="0" w:space="0" w:color="auto"/>
        <w:bottom w:val="none" w:sz="0" w:space="0" w:color="auto"/>
        <w:right w:val="none" w:sz="0" w:space="0" w:color="auto"/>
      </w:divBdr>
    </w:div>
    <w:div w:id="1331831294">
      <w:bodyDiv w:val="1"/>
      <w:marLeft w:val="0"/>
      <w:marRight w:val="0"/>
      <w:marTop w:val="0"/>
      <w:marBottom w:val="0"/>
      <w:divBdr>
        <w:top w:val="none" w:sz="0" w:space="0" w:color="auto"/>
        <w:left w:val="none" w:sz="0" w:space="0" w:color="auto"/>
        <w:bottom w:val="none" w:sz="0" w:space="0" w:color="auto"/>
        <w:right w:val="none" w:sz="0" w:space="0" w:color="auto"/>
      </w:divBdr>
    </w:div>
    <w:div w:id="1335303413">
      <w:bodyDiv w:val="1"/>
      <w:marLeft w:val="0"/>
      <w:marRight w:val="0"/>
      <w:marTop w:val="0"/>
      <w:marBottom w:val="0"/>
      <w:divBdr>
        <w:top w:val="none" w:sz="0" w:space="0" w:color="auto"/>
        <w:left w:val="none" w:sz="0" w:space="0" w:color="auto"/>
        <w:bottom w:val="none" w:sz="0" w:space="0" w:color="auto"/>
        <w:right w:val="none" w:sz="0" w:space="0" w:color="auto"/>
      </w:divBdr>
    </w:div>
    <w:div w:id="1337725698">
      <w:bodyDiv w:val="1"/>
      <w:marLeft w:val="0"/>
      <w:marRight w:val="0"/>
      <w:marTop w:val="0"/>
      <w:marBottom w:val="0"/>
      <w:divBdr>
        <w:top w:val="none" w:sz="0" w:space="0" w:color="auto"/>
        <w:left w:val="none" w:sz="0" w:space="0" w:color="auto"/>
        <w:bottom w:val="none" w:sz="0" w:space="0" w:color="auto"/>
        <w:right w:val="none" w:sz="0" w:space="0" w:color="auto"/>
      </w:divBdr>
    </w:div>
    <w:div w:id="1338267892">
      <w:bodyDiv w:val="1"/>
      <w:marLeft w:val="0"/>
      <w:marRight w:val="0"/>
      <w:marTop w:val="0"/>
      <w:marBottom w:val="0"/>
      <w:divBdr>
        <w:top w:val="none" w:sz="0" w:space="0" w:color="auto"/>
        <w:left w:val="none" w:sz="0" w:space="0" w:color="auto"/>
        <w:bottom w:val="none" w:sz="0" w:space="0" w:color="auto"/>
        <w:right w:val="none" w:sz="0" w:space="0" w:color="auto"/>
      </w:divBdr>
    </w:div>
    <w:div w:id="1338725673">
      <w:bodyDiv w:val="1"/>
      <w:marLeft w:val="0"/>
      <w:marRight w:val="0"/>
      <w:marTop w:val="0"/>
      <w:marBottom w:val="0"/>
      <w:divBdr>
        <w:top w:val="none" w:sz="0" w:space="0" w:color="auto"/>
        <w:left w:val="none" w:sz="0" w:space="0" w:color="auto"/>
        <w:bottom w:val="none" w:sz="0" w:space="0" w:color="auto"/>
        <w:right w:val="none" w:sz="0" w:space="0" w:color="auto"/>
      </w:divBdr>
    </w:div>
    <w:div w:id="1339388659">
      <w:bodyDiv w:val="1"/>
      <w:marLeft w:val="0"/>
      <w:marRight w:val="0"/>
      <w:marTop w:val="0"/>
      <w:marBottom w:val="0"/>
      <w:divBdr>
        <w:top w:val="none" w:sz="0" w:space="0" w:color="auto"/>
        <w:left w:val="none" w:sz="0" w:space="0" w:color="auto"/>
        <w:bottom w:val="none" w:sz="0" w:space="0" w:color="auto"/>
        <w:right w:val="none" w:sz="0" w:space="0" w:color="auto"/>
      </w:divBdr>
    </w:div>
    <w:div w:id="1341276525">
      <w:bodyDiv w:val="1"/>
      <w:marLeft w:val="0"/>
      <w:marRight w:val="0"/>
      <w:marTop w:val="0"/>
      <w:marBottom w:val="0"/>
      <w:divBdr>
        <w:top w:val="none" w:sz="0" w:space="0" w:color="auto"/>
        <w:left w:val="none" w:sz="0" w:space="0" w:color="auto"/>
        <w:bottom w:val="none" w:sz="0" w:space="0" w:color="auto"/>
        <w:right w:val="none" w:sz="0" w:space="0" w:color="auto"/>
      </w:divBdr>
    </w:div>
    <w:div w:id="1343970549">
      <w:bodyDiv w:val="1"/>
      <w:marLeft w:val="0"/>
      <w:marRight w:val="0"/>
      <w:marTop w:val="0"/>
      <w:marBottom w:val="0"/>
      <w:divBdr>
        <w:top w:val="none" w:sz="0" w:space="0" w:color="auto"/>
        <w:left w:val="none" w:sz="0" w:space="0" w:color="auto"/>
        <w:bottom w:val="none" w:sz="0" w:space="0" w:color="auto"/>
        <w:right w:val="none" w:sz="0" w:space="0" w:color="auto"/>
      </w:divBdr>
    </w:div>
    <w:div w:id="1345480236">
      <w:bodyDiv w:val="1"/>
      <w:marLeft w:val="0"/>
      <w:marRight w:val="0"/>
      <w:marTop w:val="0"/>
      <w:marBottom w:val="0"/>
      <w:divBdr>
        <w:top w:val="none" w:sz="0" w:space="0" w:color="auto"/>
        <w:left w:val="none" w:sz="0" w:space="0" w:color="auto"/>
        <w:bottom w:val="none" w:sz="0" w:space="0" w:color="auto"/>
        <w:right w:val="none" w:sz="0" w:space="0" w:color="auto"/>
      </w:divBdr>
    </w:div>
    <w:div w:id="1349797268">
      <w:bodyDiv w:val="1"/>
      <w:marLeft w:val="0"/>
      <w:marRight w:val="0"/>
      <w:marTop w:val="0"/>
      <w:marBottom w:val="0"/>
      <w:divBdr>
        <w:top w:val="none" w:sz="0" w:space="0" w:color="auto"/>
        <w:left w:val="none" w:sz="0" w:space="0" w:color="auto"/>
        <w:bottom w:val="none" w:sz="0" w:space="0" w:color="auto"/>
        <w:right w:val="none" w:sz="0" w:space="0" w:color="auto"/>
      </w:divBdr>
    </w:div>
    <w:div w:id="1352148272">
      <w:bodyDiv w:val="1"/>
      <w:marLeft w:val="0"/>
      <w:marRight w:val="0"/>
      <w:marTop w:val="0"/>
      <w:marBottom w:val="0"/>
      <w:divBdr>
        <w:top w:val="none" w:sz="0" w:space="0" w:color="auto"/>
        <w:left w:val="none" w:sz="0" w:space="0" w:color="auto"/>
        <w:bottom w:val="none" w:sz="0" w:space="0" w:color="auto"/>
        <w:right w:val="none" w:sz="0" w:space="0" w:color="auto"/>
      </w:divBdr>
    </w:div>
    <w:div w:id="1353263179">
      <w:bodyDiv w:val="1"/>
      <w:marLeft w:val="0"/>
      <w:marRight w:val="0"/>
      <w:marTop w:val="0"/>
      <w:marBottom w:val="0"/>
      <w:divBdr>
        <w:top w:val="none" w:sz="0" w:space="0" w:color="auto"/>
        <w:left w:val="none" w:sz="0" w:space="0" w:color="auto"/>
        <w:bottom w:val="none" w:sz="0" w:space="0" w:color="auto"/>
        <w:right w:val="none" w:sz="0" w:space="0" w:color="auto"/>
      </w:divBdr>
    </w:div>
    <w:div w:id="1354572737">
      <w:bodyDiv w:val="1"/>
      <w:marLeft w:val="0"/>
      <w:marRight w:val="0"/>
      <w:marTop w:val="0"/>
      <w:marBottom w:val="0"/>
      <w:divBdr>
        <w:top w:val="none" w:sz="0" w:space="0" w:color="auto"/>
        <w:left w:val="none" w:sz="0" w:space="0" w:color="auto"/>
        <w:bottom w:val="none" w:sz="0" w:space="0" w:color="auto"/>
        <w:right w:val="none" w:sz="0" w:space="0" w:color="auto"/>
      </w:divBdr>
    </w:div>
    <w:div w:id="1354651952">
      <w:bodyDiv w:val="1"/>
      <w:marLeft w:val="0"/>
      <w:marRight w:val="0"/>
      <w:marTop w:val="0"/>
      <w:marBottom w:val="0"/>
      <w:divBdr>
        <w:top w:val="none" w:sz="0" w:space="0" w:color="auto"/>
        <w:left w:val="none" w:sz="0" w:space="0" w:color="auto"/>
        <w:bottom w:val="none" w:sz="0" w:space="0" w:color="auto"/>
        <w:right w:val="none" w:sz="0" w:space="0" w:color="auto"/>
      </w:divBdr>
    </w:div>
    <w:div w:id="1355767935">
      <w:bodyDiv w:val="1"/>
      <w:marLeft w:val="0"/>
      <w:marRight w:val="0"/>
      <w:marTop w:val="0"/>
      <w:marBottom w:val="0"/>
      <w:divBdr>
        <w:top w:val="none" w:sz="0" w:space="0" w:color="auto"/>
        <w:left w:val="none" w:sz="0" w:space="0" w:color="auto"/>
        <w:bottom w:val="none" w:sz="0" w:space="0" w:color="auto"/>
        <w:right w:val="none" w:sz="0" w:space="0" w:color="auto"/>
      </w:divBdr>
    </w:div>
    <w:div w:id="1356417584">
      <w:bodyDiv w:val="1"/>
      <w:marLeft w:val="0"/>
      <w:marRight w:val="0"/>
      <w:marTop w:val="0"/>
      <w:marBottom w:val="0"/>
      <w:divBdr>
        <w:top w:val="none" w:sz="0" w:space="0" w:color="auto"/>
        <w:left w:val="none" w:sz="0" w:space="0" w:color="auto"/>
        <w:bottom w:val="none" w:sz="0" w:space="0" w:color="auto"/>
        <w:right w:val="none" w:sz="0" w:space="0" w:color="auto"/>
      </w:divBdr>
    </w:div>
    <w:div w:id="1361978484">
      <w:bodyDiv w:val="1"/>
      <w:marLeft w:val="0"/>
      <w:marRight w:val="0"/>
      <w:marTop w:val="0"/>
      <w:marBottom w:val="0"/>
      <w:divBdr>
        <w:top w:val="none" w:sz="0" w:space="0" w:color="auto"/>
        <w:left w:val="none" w:sz="0" w:space="0" w:color="auto"/>
        <w:bottom w:val="none" w:sz="0" w:space="0" w:color="auto"/>
        <w:right w:val="none" w:sz="0" w:space="0" w:color="auto"/>
      </w:divBdr>
    </w:div>
    <w:div w:id="1363748190">
      <w:bodyDiv w:val="1"/>
      <w:marLeft w:val="0"/>
      <w:marRight w:val="0"/>
      <w:marTop w:val="0"/>
      <w:marBottom w:val="0"/>
      <w:divBdr>
        <w:top w:val="none" w:sz="0" w:space="0" w:color="auto"/>
        <w:left w:val="none" w:sz="0" w:space="0" w:color="auto"/>
        <w:bottom w:val="none" w:sz="0" w:space="0" w:color="auto"/>
        <w:right w:val="none" w:sz="0" w:space="0" w:color="auto"/>
      </w:divBdr>
    </w:div>
    <w:div w:id="1364403445">
      <w:bodyDiv w:val="1"/>
      <w:marLeft w:val="0"/>
      <w:marRight w:val="0"/>
      <w:marTop w:val="0"/>
      <w:marBottom w:val="0"/>
      <w:divBdr>
        <w:top w:val="none" w:sz="0" w:space="0" w:color="auto"/>
        <w:left w:val="none" w:sz="0" w:space="0" w:color="auto"/>
        <w:bottom w:val="none" w:sz="0" w:space="0" w:color="auto"/>
        <w:right w:val="none" w:sz="0" w:space="0" w:color="auto"/>
      </w:divBdr>
    </w:div>
    <w:div w:id="1366248363">
      <w:bodyDiv w:val="1"/>
      <w:marLeft w:val="0"/>
      <w:marRight w:val="0"/>
      <w:marTop w:val="0"/>
      <w:marBottom w:val="0"/>
      <w:divBdr>
        <w:top w:val="none" w:sz="0" w:space="0" w:color="auto"/>
        <w:left w:val="none" w:sz="0" w:space="0" w:color="auto"/>
        <w:bottom w:val="none" w:sz="0" w:space="0" w:color="auto"/>
        <w:right w:val="none" w:sz="0" w:space="0" w:color="auto"/>
      </w:divBdr>
    </w:div>
    <w:div w:id="1368217869">
      <w:bodyDiv w:val="1"/>
      <w:marLeft w:val="0"/>
      <w:marRight w:val="0"/>
      <w:marTop w:val="0"/>
      <w:marBottom w:val="0"/>
      <w:divBdr>
        <w:top w:val="none" w:sz="0" w:space="0" w:color="auto"/>
        <w:left w:val="none" w:sz="0" w:space="0" w:color="auto"/>
        <w:bottom w:val="none" w:sz="0" w:space="0" w:color="auto"/>
        <w:right w:val="none" w:sz="0" w:space="0" w:color="auto"/>
      </w:divBdr>
    </w:div>
    <w:div w:id="1368875860">
      <w:bodyDiv w:val="1"/>
      <w:marLeft w:val="0"/>
      <w:marRight w:val="0"/>
      <w:marTop w:val="0"/>
      <w:marBottom w:val="0"/>
      <w:divBdr>
        <w:top w:val="none" w:sz="0" w:space="0" w:color="auto"/>
        <w:left w:val="none" w:sz="0" w:space="0" w:color="auto"/>
        <w:bottom w:val="none" w:sz="0" w:space="0" w:color="auto"/>
        <w:right w:val="none" w:sz="0" w:space="0" w:color="auto"/>
      </w:divBdr>
    </w:div>
    <w:div w:id="1369798914">
      <w:bodyDiv w:val="1"/>
      <w:marLeft w:val="0"/>
      <w:marRight w:val="0"/>
      <w:marTop w:val="0"/>
      <w:marBottom w:val="0"/>
      <w:divBdr>
        <w:top w:val="none" w:sz="0" w:space="0" w:color="auto"/>
        <w:left w:val="none" w:sz="0" w:space="0" w:color="auto"/>
        <w:bottom w:val="none" w:sz="0" w:space="0" w:color="auto"/>
        <w:right w:val="none" w:sz="0" w:space="0" w:color="auto"/>
      </w:divBdr>
    </w:div>
    <w:div w:id="1369838191">
      <w:bodyDiv w:val="1"/>
      <w:marLeft w:val="0"/>
      <w:marRight w:val="0"/>
      <w:marTop w:val="0"/>
      <w:marBottom w:val="0"/>
      <w:divBdr>
        <w:top w:val="none" w:sz="0" w:space="0" w:color="auto"/>
        <w:left w:val="none" w:sz="0" w:space="0" w:color="auto"/>
        <w:bottom w:val="none" w:sz="0" w:space="0" w:color="auto"/>
        <w:right w:val="none" w:sz="0" w:space="0" w:color="auto"/>
      </w:divBdr>
    </w:div>
    <w:div w:id="1371959650">
      <w:bodyDiv w:val="1"/>
      <w:marLeft w:val="0"/>
      <w:marRight w:val="0"/>
      <w:marTop w:val="0"/>
      <w:marBottom w:val="0"/>
      <w:divBdr>
        <w:top w:val="none" w:sz="0" w:space="0" w:color="auto"/>
        <w:left w:val="none" w:sz="0" w:space="0" w:color="auto"/>
        <w:bottom w:val="none" w:sz="0" w:space="0" w:color="auto"/>
        <w:right w:val="none" w:sz="0" w:space="0" w:color="auto"/>
      </w:divBdr>
    </w:div>
    <w:div w:id="1372727225">
      <w:bodyDiv w:val="1"/>
      <w:marLeft w:val="0"/>
      <w:marRight w:val="0"/>
      <w:marTop w:val="0"/>
      <w:marBottom w:val="0"/>
      <w:divBdr>
        <w:top w:val="none" w:sz="0" w:space="0" w:color="auto"/>
        <w:left w:val="none" w:sz="0" w:space="0" w:color="auto"/>
        <w:bottom w:val="none" w:sz="0" w:space="0" w:color="auto"/>
        <w:right w:val="none" w:sz="0" w:space="0" w:color="auto"/>
      </w:divBdr>
    </w:div>
    <w:div w:id="1373653032">
      <w:bodyDiv w:val="1"/>
      <w:marLeft w:val="0"/>
      <w:marRight w:val="0"/>
      <w:marTop w:val="0"/>
      <w:marBottom w:val="0"/>
      <w:divBdr>
        <w:top w:val="none" w:sz="0" w:space="0" w:color="auto"/>
        <w:left w:val="none" w:sz="0" w:space="0" w:color="auto"/>
        <w:bottom w:val="none" w:sz="0" w:space="0" w:color="auto"/>
        <w:right w:val="none" w:sz="0" w:space="0" w:color="auto"/>
      </w:divBdr>
    </w:div>
    <w:div w:id="1375429652">
      <w:bodyDiv w:val="1"/>
      <w:marLeft w:val="0"/>
      <w:marRight w:val="0"/>
      <w:marTop w:val="0"/>
      <w:marBottom w:val="0"/>
      <w:divBdr>
        <w:top w:val="none" w:sz="0" w:space="0" w:color="auto"/>
        <w:left w:val="none" w:sz="0" w:space="0" w:color="auto"/>
        <w:bottom w:val="none" w:sz="0" w:space="0" w:color="auto"/>
        <w:right w:val="none" w:sz="0" w:space="0" w:color="auto"/>
      </w:divBdr>
    </w:div>
    <w:div w:id="1376268678">
      <w:bodyDiv w:val="1"/>
      <w:marLeft w:val="0"/>
      <w:marRight w:val="0"/>
      <w:marTop w:val="0"/>
      <w:marBottom w:val="0"/>
      <w:divBdr>
        <w:top w:val="none" w:sz="0" w:space="0" w:color="auto"/>
        <w:left w:val="none" w:sz="0" w:space="0" w:color="auto"/>
        <w:bottom w:val="none" w:sz="0" w:space="0" w:color="auto"/>
        <w:right w:val="none" w:sz="0" w:space="0" w:color="auto"/>
      </w:divBdr>
    </w:div>
    <w:div w:id="1376736169">
      <w:bodyDiv w:val="1"/>
      <w:marLeft w:val="0"/>
      <w:marRight w:val="0"/>
      <w:marTop w:val="0"/>
      <w:marBottom w:val="0"/>
      <w:divBdr>
        <w:top w:val="none" w:sz="0" w:space="0" w:color="auto"/>
        <w:left w:val="none" w:sz="0" w:space="0" w:color="auto"/>
        <w:bottom w:val="none" w:sz="0" w:space="0" w:color="auto"/>
        <w:right w:val="none" w:sz="0" w:space="0" w:color="auto"/>
      </w:divBdr>
    </w:div>
    <w:div w:id="1377268458">
      <w:bodyDiv w:val="1"/>
      <w:marLeft w:val="0"/>
      <w:marRight w:val="0"/>
      <w:marTop w:val="0"/>
      <w:marBottom w:val="0"/>
      <w:divBdr>
        <w:top w:val="none" w:sz="0" w:space="0" w:color="auto"/>
        <w:left w:val="none" w:sz="0" w:space="0" w:color="auto"/>
        <w:bottom w:val="none" w:sz="0" w:space="0" w:color="auto"/>
        <w:right w:val="none" w:sz="0" w:space="0" w:color="auto"/>
      </w:divBdr>
    </w:div>
    <w:div w:id="1379165665">
      <w:bodyDiv w:val="1"/>
      <w:marLeft w:val="0"/>
      <w:marRight w:val="0"/>
      <w:marTop w:val="0"/>
      <w:marBottom w:val="0"/>
      <w:divBdr>
        <w:top w:val="none" w:sz="0" w:space="0" w:color="auto"/>
        <w:left w:val="none" w:sz="0" w:space="0" w:color="auto"/>
        <w:bottom w:val="none" w:sz="0" w:space="0" w:color="auto"/>
        <w:right w:val="none" w:sz="0" w:space="0" w:color="auto"/>
      </w:divBdr>
    </w:div>
    <w:div w:id="1380209096">
      <w:bodyDiv w:val="1"/>
      <w:marLeft w:val="0"/>
      <w:marRight w:val="0"/>
      <w:marTop w:val="0"/>
      <w:marBottom w:val="0"/>
      <w:divBdr>
        <w:top w:val="none" w:sz="0" w:space="0" w:color="auto"/>
        <w:left w:val="none" w:sz="0" w:space="0" w:color="auto"/>
        <w:bottom w:val="none" w:sz="0" w:space="0" w:color="auto"/>
        <w:right w:val="none" w:sz="0" w:space="0" w:color="auto"/>
      </w:divBdr>
    </w:div>
    <w:div w:id="1381172967">
      <w:bodyDiv w:val="1"/>
      <w:marLeft w:val="0"/>
      <w:marRight w:val="0"/>
      <w:marTop w:val="0"/>
      <w:marBottom w:val="0"/>
      <w:divBdr>
        <w:top w:val="none" w:sz="0" w:space="0" w:color="auto"/>
        <w:left w:val="none" w:sz="0" w:space="0" w:color="auto"/>
        <w:bottom w:val="none" w:sz="0" w:space="0" w:color="auto"/>
        <w:right w:val="none" w:sz="0" w:space="0" w:color="auto"/>
      </w:divBdr>
    </w:div>
    <w:div w:id="1381175344">
      <w:bodyDiv w:val="1"/>
      <w:marLeft w:val="0"/>
      <w:marRight w:val="0"/>
      <w:marTop w:val="0"/>
      <w:marBottom w:val="0"/>
      <w:divBdr>
        <w:top w:val="none" w:sz="0" w:space="0" w:color="auto"/>
        <w:left w:val="none" w:sz="0" w:space="0" w:color="auto"/>
        <w:bottom w:val="none" w:sz="0" w:space="0" w:color="auto"/>
        <w:right w:val="none" w:sz="0" w:space="0" w:color="auto"/>
      </w:divBdr>
    </w:div>
    <w:div w:id="1383214248">
      <w:bodyDiv w:val="1"/>
      <w:marLeft w:val="0"/>
      <w:marRight w:val="0"/>
      <w:marTop w:val="0"/>
      <w:marBottom w:val="0"/>
      <w:divBdr>
        <w:top w:val="none" w:sz="0" w:space="0" w:color="auto"/>
        <w:left w:val="none" w:sz="0" w:space="0" w:color="auto"/>
        <w:bottom w:val="none" w:sz="0" w:space="0" w:color="auto"/>
        <w:right w:val="none" w:sz="0" w:space="0" w:color="auto"/>
      </w:divBdr>
    </w:div>
    <w:div w:id="1384282374">
      <w:bodyDiv w:val="1"/>
      <w:marLeft w:val="0"/>
      <w:marRight w:val="0"/>
      <w:marTop w:val="0"/>
      <w:marBottom w:val="0"/>
      <w:divBdr>
        <w:top w:val="none" w:sz="0" w:space="0" w:color="auto"/>
        <w:left w:val="none" w:sz="0" w:space="0" w:color="auto"/>
        <w:bottom w:val="none" w:sz="0" w:space="0" w:color="auto"/>
        <w:right w:val="none" w:sz="0" w:space="0" w:color="auto"/>
      </w:divBdr>
    </w:div>
    <w:div w:id="1384910186">
      <w:bodyDiv w:val="1"/>
      <w:marLeft w:val="0"/>
      <w:marRight w:val="0"/>
      <w:marTop w:val="0"/>
      <w:marBottom w:val="0"/>
      <w:divBdr>
        <w:top w:val="none" w:sz="0" w:space="0" w:color="auto"/>
        <w:left w:val="none" w:sz="0" w:space="0" w:color="auto"/>
        <w:bottom w:val="none" w:sz="0" w:space="0" w:color="auto"/>
        <w:right w:val="none" w:sz="0" w:space="0" w:color="auto"/>
      </w:divBdr>
    </w:div>
    <w:div w:id="1385789700">
      <w:bodyDiv w:val="1"/>
      <w:marLeft w:val="0"/>
      <w:marRight w:val="0"/>
      <w:marTop w:val="0"/>
      <w:marBottom w:val="0"/>
      <w:divBdr>
        <w:top w:val="none" w:sz="0" w:space="0" w:color="auto"/>
        <w:left w:val="none" w:sz="0" w:space="0" w:color="auto"/>
        <w:bottom w:val="none" w:sz="0" w:space="0" w:color="auto"/>
        <w:right w:val="none" w:sz="0" w:space="0" w:color="auto"/>
      </w:divBdr>
    </w:div>
    <w:div w:id="1387797338">
      <w:bodyDiv w:val="1"/>
      <w:marLeft w:val="0"/>
      <w:marRight w:val="0"/>
      <w:marTop w:val="0"/>
      <w:marBottom w:val="0"/>
      <w:divBdr>
        <w:top w:val="none" w:sz="0" w:space="0" w:color="auto"/>
        <w:left w:val="none" w:sz="0" w:space="0" w:color="auto"/>
        <w:bottom w:val="none" w:sz="0" w:space="0" w:color="auto"/>
        <w:right w:val="none" w:sz="0" w:space="0" w:color="auto"/>
      </w:divBdr>
    </w:div>
    <w:div w:id="1392466074">
      <w:bodyDiv w:val="1"/>
      <w:marLeft w:val="0"/>
      <w:marRight w:val="0"/>
      <w:marTop w:val="0"/>
      <w:marBottom w:val="0"/>
      <w:divBdr>
        <w:top w:val="none" w:sz="0" w:space="0" w:color="auto"/>
        <w:left w:val="none" w:sz="0" w:space="0" w:color="auto"/>
        <w:bottom w:val="none" w:sz="0" w:space="0" w:color="auto"/>
        <w:right w:val="none" w:sz="0" w:space="0" w:color="auto"/>
      </w:divBdr>
    </w:div>
    <w:div w:id="1392734943">
      <w:bodyDiv w:val="1"/>
      <w:marLeft w:val="0"/>
      <w:marRight w:val="0"/>
      <w:marTop w:val="0"/>
      <w:marBottom w:val="0"/>
      <w:divBdr>
        <w:top w:val="none" w:sz="0" w:space="0" w:color="auto"/>
        <w:left w:val="none" w:sz="0" w:space="0" w:color="auto"/>
        <w:bottom w:val="none" w:sz="0" w:space="0" w:color="auto"/>
        <w:right w:val="none" w:sz="0" w:space="0" w:color="auto"/>
      </w:divBdr>
    </w:div>
    <w:div w:id="1393432729">
      <w:bodyDiv w:val="1"/>
      <w:marLeft w:val="0"/>
      <w:marRight w:val="0"/>
      <w:marTop w:val="0"/>
      <w:marBottom w:val="0"/>
      <w:divBdr>
        <w:top w:val="none" w:sz="0" w:space="0" w:color="auto"/>
        <w:left w:val="none" w:sz="0" w:space="0" w:color="auto"/>
        <w:bottom w:val="none" w:sz="0" w:space="0" w:color="auto"/>
        <w:right w:val="none" w:sz="0" w:space="0" w:color="auto"/>
      </w:divBdr>
    </w:div>
    <w:div w:id="1393581122">
      <w:bodyDiv w:val="1"/>
      <w:marLeft w:val="0"/>
      <w:marRight w:val="0"/>
      <w:marTop w:val="0"/>
      <w:marBottom w:val="0"/>
      <w:divBdr>
        <w:top w:val="none" w:sz="0" w:space="0" w:color="auto"/>
        <w:left w:val="none" w:sz="0" w:space="0" w:color="auto"/>
        <w:bottom w:val="none" w:sz="0" w:space="0" w:color="auto"/>
        <w:right w:val="none" w:sz="0" w:space="0" w:color="auto"/>
      </w:divBdr>
    </w:div>
    <w:div w:id="1393768768">
      <w:bodyDiv w:val="1"/>
      <w:marLeft w:val="0"/>
      <w:marRight w:val="0"/>
      <w:marTop w:val="0"/>
      <w:marBottom w:val="0"/>
      <w:divBdr>
        <w:top w:val="none" w:sz="0" w:space="0" w:color="auto"/>
        <w:left w:val="none" w:sz="0" w:space="0" w:color="auto"/>
        <w:bottom w:val="none" w:sz="0" w:space="0" w:color="auto"/>
        <w:right w:val="none" w:sz="0" w:space="0" w:color="auto"/>
      </w:divBdr>
    </w:div>
    <w:div w:id="1395347617">
      <w:bodyDiv w:val="1"/>
      <w:marLeft w:val="0"/>
      <w:marRight w:val="0"/>
      <w:marTop w:val="0"/>
      <w:marBottom w:val="0"/>
      <w:divBdr>
        <w:top w:val="none" w:sz="0" w:space="0" w:color="auto"/>
        <w:left w:val="none" w:sz="0" w:space="0" w:color="auto"/>
        <w:bottom w:val="none" w:sz="0" w:space="0" w:color="auto"/>
        <w:right w:val="none" w:sz="0" w:space="0" w:color="auto"/>
      </w:divBdr>
    </w:div>
    <w:div w:id="1397781874">
      <w:bodyDiv w:val="1"/>
      <w:marLeft w:val="0"/>
      <w:marRight w:val="0"/>
      <w:marTop w:val="0"/>
      <w:marBottom w:val="0"/>
      <w:divBdr>
        <w:top w:val="none" w:sz="0" w:space="0" w:color="auto"/>
        <w:left w:val="none" w:sz="0" w:space="0" w:color="auto"/>
        <w:bottom w:val="none" w:sz="0" w:space="0" w:color="auto"/>
        <w:right w:val="none" w:sz="0" w:space="0" w:color="auto"/>
      </w:divBdr>
    </w:div>
    <w:div w:id="1400710819">
      <w:bodyDiv w:val="1"/>
      <w:marLeft w:val="0"/>
      <w:marRight w:val="0"/>
      <w:marTop w:val="0"/>
      <w:marBottom w:val="0"/>
      <w:divBdr>
        <w:top w:val="none" w:sz="0" w:space="0" w:color="auto"/>
        <w:left w:val="none" w:sz="0" w:space="0" w:color="auto"/>
        <w:bottom w:val="none" w:sz="0" w:space="0" w:color="auto"/>
        <w:right w:val="none" w:sz="0" w:space="0" w:color="auto"/>
      </w:divBdr>
    </w:div>
    <w:div w:id="1401251186">
      <w:bodyDiv w:val="1"/>
      <w:marLeft w:val="0"/>
      <w:marRight w:val="0"/>
      <w:marTop w:val="0"/>
      <w:marBottom w:val="0"/>
      <w:divBdr>
        <w:top w:val="none" w:sz="0" w:space="0" w:color="auto"/>
        <w:left w:val="none" w:sz="0" w:space="0" w:color="auto"/>
        <w:bottom w:val="none" w:sz="0" w:space="0" w:color="auto"/>
        <w:right w:val="none" w:sz="0" w:space="0" w:color="auto"/>
      </w:divBdr>
    </w:div>
    <w:div w:id="1401750074">
      <w:bodyDiv w:val="1"/>
      <w:marLeft w:val="0"/>
      <w:marRight w:val="0"/>
      <w:marTop w:val="0"/>
      <w:marBottom w:val="0"/>
      <w:divBdr>
        <w:top w:val="none" w:sz="0" w:space="0" w:color="auto"/>
        <w:left w:val="none" w:sz="0" w:space="0" w:color="auto"/>
        <w:bottom w:val="none" w:sz="0" w:space="0" w:color="auto"/>
        <w:right w:val="none" w:sz="0" w:space="0" w:color="auto"/>
      </w:divBdr>
    </w:div>
    <w:div w:id="1402950606">
      <w:bodyDiv w:val="1"/>
      <w:marLeft w:val="0"/>
      <w:marRight w:val="0"/>
      <w:marTop w:val="0"/>
      <w:marBottom w:val="0"/>
      <w:divBdr>
        <w:top w:val="none" w:sz="0" w:space="0" w:color="auto"/>
        <w:left w:val="none" w:sz="0" w:space="0" w:color="auto"/>
        <w:bottom w:val="none" w:sz="0" w:space="0" w:color="auto"/>
        <w:right w:val="none" w:sz="0" w:space="0" w:color="auto"/>
      </w:divBdr>
    </w:div>
    <w:div w:id="1403723229">
      <w:bodyDiv w:val="1"/>
      <w:marLeft w:val="0"/>
      <w:marRight w:val="0"/>
      <w:marTop w:val="0"/>
      <w:marBottom w:val="0"/>
      <w:divBdr>
        <w:top w:val="none" w:sz="0" w:space="0" w:color="auto"/>
        <w:left w:val="none" w:sz="0" w:space="0" w:color="auto"/>
        <w:bottom w:val="none" w:sz="0" w:space="0" w:color="auto"/>
        <w:right w:val="none" w:sz="0" w:space="0" w:color="auto"/>
      </w:divBdr>
    </w:div>
    <w:div w:id="1404522405">
      <w:bodyDiv w:val="1"/>
      <w:marLeft w:val="0"/>
      <w:marRight w:val="0"/>
      <w:marTop w:val="0"/>
      <w:marBottom w:val="0"/>
      <w:divBdr>
        <w:top w:val="none" w:sz="0" w:space="0" w:color="auto"/>
        <w:left w:val="none" w:sz="0" w:space="0" w:color="auto"/>
        <w:bottom w:val="none" w:sz="0" w:space="0" w:color="auto"/>
        <w:right w:val="none" w:sz="0" w:space="0" w:color="auto"/>
      </w:divBdr>
    </w:div>
    <w:div w:id="1406538459">
      <w:bodyDiv w:val="1"/>
      <w:marLeft w:val="0"/>
      <w:marRight w:val="0"/>
      <w:marTop w:val="0"/>
      <w:marBottom w:val="0"/>
      <w:divBdr>
        <w:top w:val="none" w:sz="0" w:space="0" w:color="auto"/>
        <w:left w:val="none" w:sz="0" w:space="0" w:color="auto"/>
        <w:bottom w:val="none" w:sz="0" w:space="0" w:color="auto"/>
        <w:right w:val="none" w:sz="0" w:space="0" w:color="auto"/>
      </w:divBdr>
    </w:div>
    <w:div w:id="1408459864">
      <w:bodyDiv w:val="1"/>
      <w:marLeft w:val="0"/>
      <w:marRight w:val="0"/>
      <w:marTop w:val="0"/>
      <w:marBottom w:val="0"/>
      <w:divBdr>
        <w:top w:val="none" w:sz="0" w:space="0" w:color="auto"/>
        <w:left w:val="none" w:sz="0" w:space="0" w:color="auto"/>
        <w:bottom w:val="none" w:sz="0" w:space="0" w:color="auto"/>
        <w:right w:val="none" w:sz="0" w:space="0" w:color="auto"/>
      </w:divBdr>
    </w:div>
    <w:div w:id="1409422732">
      <w:bodyDiv w:val="1"/>
      <w:marLeft w:val="0"/>
      <w:marRight w:val="0"/>
      <w:marTop w:val="0"/>
      <w:marBottom w:val="0"/>
      <w:divBdr>
        <w:top w:val="none" w:sz="0" w:space="0" w:color="auto"/>
        <w:left w:val="none" w:sz="0" w:space="0" w:color="auto"/>
        <w:bottom w:val="none" w:sz="0" w:space="0" w:color="auto"/>
        <w:right w:val="none" w:sz="0" w:space="0" w:color="auto"/>
      </w:divBdr>
    </w:div>
    <w:div w:id="1409690129">
      <w:bodyDiv w:val="1"/>
      <w:marLeft w:val="0"/>
      <w:marRight w:val="0"/>
      <w:marTop w:val="0"/>
      <w:marBottom w:val="0"/>
      <w:divBdr>
        <w:top w:val="none" w:sz="0" w:space="0" w:color="auto"/>
        <w:left w:val="none" w:sz="0" w:space="0" w:color="auto"/>
        <w:bottom w:val="none" w:sz="0" w:space="0" w:color="auto"/>
        <w:right w:val="none" w:sz="0" w:space="0" w:color="auto"/>
      </w:divBdr>
    </w:div>
    <w:div w:id="1411123096">
      <w:bodyDiv w:val="1"/>
      <w:marLeft w:val="0"/>
      <w:marRight w:val="0"/>
      <w:marTop w:val="0"/>
      <w:marBottom w:val="0"/>
      <w:divBdr>
        <w:top w:val="none" w:sz="0" w:space="0" w:color="auto"/>
        <w:left w:val="none" w:sz="0" w:space="0" w:color="auto"/>
        <w:bottom w:val="none" w:sz="0" w:space="0" w:color="auto"/>
        <w:right w:val="none" w:sz="0" w:space="0" w:color="auto"/>
      </w:divBdr>
    </w:div>
    <w:div w:id="1412778308">
      <w:bodyDiv w:val="1"/>
      <w:marLeft w:val="0"/>
      <w:marRight w:val="0"/>
      <w:marTop w:val="0"/>
      <w:marBottom w:val="0"/>
      <w:divBdr>
        <w:top w:val="none" w:sz="0" w:space="0" w:color="auto"/>
        <w:left w:val="none" w:sz="0" w:space="0" w:color="auto"/>
        <w:bottom w:val="none" w:sz="0" w:space="0" w:color="auto"/>
        <w:right w:val="none" w:sz="0" w:space="0" w:color="auto"/>
      </w:divBdr>
    </w:div>
    <w:div w:id="1413239742">
      <w:bodyDiv w:val="1"/>
      <w:marLeft w:val="0"/>
      <w:marRight w:val="0"/>
      <w:marTop w:val="0"/>
      <w:marBottom w:val="0"/>
      <w:divBdr>
        <w:top w:val="none" w:sz="0" w:space="0" w:color="auto"/>
        <w:left w:val="none" w:sz="0" w:space="0" w:color="auto"/>
        <w:bottom w:val="none" w:sz="0" w:space="0" w:color="auto"/>
        <w:right w:val="none" w:sz="0" w:space="0" w:color="auto"/>
      </w:divBdr>
    </w:div>
    <w:div w:id="1413699980">
      <w:bodyDiv w:val="1"/>
      <w:marLeft w:val="0"/>
      <w:marRight w:val="0"/>
      <w:marTop w:val="0"/>
      <w:marBottom w:val="0"/>
      <w:divBdr>
        <w:top w:val="none" w:sz="0" w:space="0" w:color="auto"/>
        <w:left w:val="none" w:sz="0" w:space="0" w:color="auto"/>
        <w:bottom w:val="none" w:sz="0" w:space="0" w:color="auto"/>
        <w:right w:val="none" w:sz="0" w:space="0" w:color="auto"/>
      </w:divBdr>
    </w:div>
    <w:div w:id="1414472058">
      <w:bodyDiv w:val="1"/>
      <w:marLeft w:val="0"/>
      <w:marRight w:val="0"/>
      <w:marTop w:val="0"/>
      <w:marBottom w:val="0"/>
      <w:divBdr>
        <w:top w:val="none" w:sz="0" w:space="0" w:color="auto"/>
        <w:left w:val="none" w:sz="0" w:space="0" w:color="auto"/>
        <w:bottom w:val="none" w:sz="0" w:space="0" w:color="auto"/>
        <w:right w:val="none" w:sz="0" w:space="0" w:color="auto"/>
      </w:divBdr>
    </w:div>
    <w:div w:id="1414811851">
      <w:bodyDiv w:val="1"/>
      <w:marLeft w:val="0"/>
      <w:marRight w:val="0"/>
      <w:marTop w:val="0"/>
      <w:marBottom w:val="0"/>
      <w:divBdr>
        <w:top w:val="none" w:sz="0" w:space="0" w:color="auto"/>
        <w:left w:val="none" w:sz="0" w:space="0" w:color="auto"/>
        <w:bottom w:val="none" w:sz="0" w:space="0" w:color="auto"/>
        <w:right w:val="none" w:sz="0" w:space="0" w:color="auto"/>
      </w:divBdr>
    </w:div>
    <w:div w:id="1415056104">
      <w:bodyDiv w:val="1"/>
      <w:marLeft w:val="0"/>
      <w:marRight w:val="0"/>
      <w:marTop w:val="0"/>
      <w:marBottom w:val="0"/>
      <w:divBdr>
        <w:top w:val="none" w:sz="0" w:space="0" w:color="auto"/>
        <w:left w:val="none" w:sz="0" w:space="0" w:color="auto"/>
        <w:bottom w:val="none" w:sz="0" w:space="0" w:color="auto"/>
        <w:right w:val="none" w:sz="0" w:space="0" w:color="auto"/>
      </w:divBdr>
    </w:div>
    <w:div w:id="1415972937">
      <w:bodyDiv w:val="1"/>
      <w:marLeft w:val="0"/>
      <w:marRight w:val="0"/>
      <w:marTop w:val="0"/>
      <w:marBottom w:val="0"/>
      <w:divBdr>
        <w:top w:val="none" w:sz="0" w:space="0" w:color="auto"/>
        <w:left w:val="none" w:sz="0" w:space="0" w:color="auto"/>
        <w:bottom w:val="none" w:sz="0" w:space="0" w:color="auto"/>
        <w:right w:val="none" w:sz="0" w:space="0" w:color="auto"/>
      </w:divBdr>
    </w:div>
    <w:div w:id="1416442542">
      <w:bodyDiv w:val="1"/>
      <w:marLeft w:val="0"/>
      <w:marRight w:val="0"/>
      <w:marTop w:val="0"/>
      <w:marBottom w:val="0"/>
      <w:divBdr>
        <w:top w:val="none" w:sz="0" w:space="0" w:color="auto"/>
        <w:left w:val="none" w:sz="0" w:space="0" w:color="auto"/>
        <w:bottom w:val="none" w:sz="0" w:space="0" w:color="auto"/>
        <w:right w:val="none" w:sz="0" w:space="0" w:color="auto"/>
      </w:divBdr>
    </w:div>
    <w:div w:id="1416973822">
      <w:bodyDiv w:val="1"/>
      <w:marLeft w:val="0"/>
      <w:marRight w:val="0"/>
      <w:marTop w:val="0"/>
      <w:marBottom w:val="0"/>
      <w:divBdr>
        <w:top w:val="none" w:sz="0" w:space="0" w:color="auto"/>
        <w:left w:val="none" w:sz="0" w:space="0" w:color="auto"/>
        <w:bottom w:val="none" w:sz="0" w:space="0" w:color="auto"/>
        <w:right w:val="none" w:sz="0" w:space="0" w:color="auto"/>
      </w:divBdr>
    </w:div>
    <w:div w:id="1418986236">
      <w:bodyDiv w:val="1"/>
      <w:marLeft w:val="0"/>
      <w:marRight w:val="0"/>
      <w:marTop w:val="0"/>
      <w:marBottom w:val="0"/>
      <w:divBdr>
        <w:top w:val="none" w:sz="0" w:space="0" w:color="auto"/>
        <w:left w:val="none" w:sz="0" w:space="0" w:color="auto"/>
        <w:bottom w:val="none" w:sz="0" w:space="0" w:color="auto"/>
        <w:right w:val="none" w:sz="0" w:space="0" w:color="auto"/>
      </w:divBdr>
    </w:div>
    <w:div w:id="1419256069">
      <w:bodyDiv w:val="1"/>
      <w:marLeft w:val="0"/>
      <w:marRight w:val="0"/>
      <w:marTop w:val="0"/>
      <w:marBottom w:val="0"/>
      <w:divBdr>
        <w:top w:val="none" w:sz="0" w:space="0" w:color="auto"/>
        <w:left w:val="none" w:sz="0" w:space="0" w:color="auto"/>
        <w:bottom w:val="none" w:sz="0" w:space="0" w:color="auto"/>
        <w:right w:val="none" w:sz="0" w:space="0" w:color="auto"/>
      </w:divBdr>
    </w:div>
    <w:div w:id="1419326140">
      <w:bodyDiv w:val="1"/>
      <w:marLeft w:val="0"/>
      <w:marRight w:val="0"/>
      <w:marTop w:val="0"/>
      <w:marBottom w:val="0"/>
      <w:divBdr>
        <w:top w:val="none" w:sz="0" w:space="0" w:color="auto"/>
        <w:left w:val="none" w:sz="0" w:space="0" w:color="auto"/>
        <w:bottom w:val="none" w:sz="0" w:space="0" w:color="auto"/>
        <w:right w:val="none" w:sz="0" w:space="0" w:color="auto"/>
      </w:divBdr>
    </w:div>
    <w:div w:id="1419667148">
      <w:bodyDiv w:val="1"/>
      <w:marLeft w:val="0"/>
      <w:marRight w:val="0"/>
      <w:marTop w:val="0"/>
      <w:marBottom w:val="0"/>
      <w:divBdr>
        <w:top w:val="none" w:sz="0" w:space="0" w:color="auto"/>
        <w:left w:val="none" w:sz="0" w:space="0" w:color="auto"/>
        <w:bottom w:val="none" w:sz="0" w:space="0" w:color="auto"/>
        <w:right w:val="none" w:sz="0" w:space="0" w:color="auto"/>
      </w:divBdr>
    </w:div>
    <w:div w:id="1422023075">
      <w:bodyDiv w:val="1"/>
      <w:marLeft w:val="0"/>
      <w:marRight w:val="0"/>
      <w:marTop w:val="0"/>
      <w:marBottom w:val="0"/>
      <w:divBdr>
        <w:top w:val="none" w:sz="0" w:space="0" w:color="auto"/>
        <w:left w:val="none" w:sz="0" w:space="0" w:color="auto"/>
        <w:bottom w:val="none" w:sz="0" w:space="0" w:color="auto"/>
        <w:right w:val="none" w:sz="0" w:space="0" w:color="auto"/>
      </w:divBdr>
    </w:div>
    <w:div w:id="1423795024">
      <w:bodyDiv w:val="1"/>
      <w:marLeft w:val="0"/>
      <w:marRight w:val="0"/>
      <w:marTop w:val="0"/>
      <w:marBottom w:val="0"/>
      <w:divBdr>
        <w:top w:val="none" w:sz="0" w:space="0" w:color="auto"/>
        <w:left w:val="none" w:sz="0" w:space="0" w:color="auto"/>
        <w:bottom w:val="none" w:sz="0" w:space="0" w:color="auto"/>
        <w:right w:val="none" w:sz="0" w:space="0" w:color="auto"/>
      </w:divBdr>
    </w:div>
    <w:div w:id="1424184699">
      <w:bodyDiv w:val="1"/>
      <w:marLeft w:val="0"/>
      <w:marRight w:val="0"/>
      <w:marTop w:val="0"/>
      <w:marBottom w:val="0"/>
      <w:divBdr>
        <w:top w:val="none" w:sz="0" w:space="0" w:color="auto"/>
        <w:left w:val="none" w:sz="0" w:space="0" w:color="auto"/>
        <w:bottom w:val="none" w:sz="0" w:space="0" w:color="auto"/>
        <w:right w:val="none" w:sz="0" w:space="0" w:color="auto"/>
      </w:divBdr>
    </w:div>
    <w:div w:id="1424255030">
      <w:bodyDiv w:val="1"/>
      <w:marLeft w:val="0"/>
      <w:marRight w:val="0"/>
      <w:marTop w:val="0"/>
      <w:marBottom w:val="0"/>
      <w:divBdr>
        <w:top w:val="none" w:sz="0" w:space="0" w:color="auto"/>
        <w:left w:val="none" w:sz="0" w:space="0" w:color="auto"/>
        <w:bottom w:val="none" w:sz="0" w:space="0" w:color="auto"/>
        <w:right w:val="none" w:sz="0" w:space="0" w:color="auto"/>
      </w:divBdr>
    </w:div>
    <w:div w:id="1426801038">
      <w:bodyDiv w:val="1"/>
      <w:marLeft w:val="0"/>
      <w:marRight w:val="0"/>
      <w:marTop w:val="0"/>
      <w:marBottom w:val="0"/>
      <w:divBdr>
        <w:top w:val="none" w:sz="0" w:space="0" w:color="auto"/>
        <w:left w:val="none" w:sz="0" w:space="0" w:color="auto"/>
        <w:bottom w:val="none" w:sz="0" w:space="0" w:color="auto"/>
        <w:right w:val="none" w:sz="0" w:space="0" w:color="auto"/>
      </w:divBdr>
    </w:div>
    <w:div w:id="1426875920">
      <w:bodyDiv w:val="1"/>
      <w:marLeft w:val="0"/>
      <w:marRight w:val="0"/>
      <w:marTop w:val="0"/>
      <w:marBottom w:val="0"/>
      <w:divBdr>
        <w:top w:val="none" w:sz="0" w:space="0" w:color="auto"/>
        <w:left w:val="none" w:sz="0" w:space="0" w:color="auto"/>
        <w:bottom w:val="none" w:sz="0" w:space="0" w:color="auto"/>
        <w:right w:val="none" w:sz="0" w:space="0" w:color="auto"/>
      </w:divBdr>
    </w:div>
    <w:div w:id="1426995332">
      <w:bodyDiv w:val="1"/>
      <w:marLeft w:val="0"/>
      <w:marRight w:val="0"/>
      <w:marTop w:val="0"/>
      <w:marBottom w:val="0"/>
      <w:divBdr>
        <w:top w:val="none" w:sz="0" w:space="0" w:color="auto"/>
        <w:left w:val="none" w:sz="0" w:space="0" w:color="auto"/>
        <w:bottom w:val="none" w:sz="0" w:space="0" w:color="auto"/>
        <w:right w:val="none" w:sz="0" w:space="0" w:color="auto"/>
      </w:divBdr>
    </w:div>
    <w:div w:id="1427117329">
      <w:bodyDiv w:val="1"/>
      <w:marLeft w:val="0"/>
      <w:marRight w:val="0"/>
      <w:marTop w:val="0"/>
      <w:marBottom w:val="0"/>
      <w:divBdr>
        <w:top w:val="none" w:sz="0" w:space="0" w:color="auto"/>
        <w:left w:val="none" w:sz="0" w:space="0" w:color="auto"/>
        <w:bottom w:val="none" w:sz="0" w:space="0" w:color="auto"/>
        <w:right w:val="none" w:sz="0" w:space="0" w:color="auto"/>
      </w:divBdr>
    </w:div>
    <w:div w:id="1427531854">
      <w:bodyDiv w:val="1"/>
      <w:marLeft w:val="0"/>
      <w:marRight w:val="0"/>
      <w:marTop w:val="0"/>
      <w:marBottom w:val="0"/>
      <w:divBdr>
        <w:top w:val="none" w:sz="0" w:space="0" w:color="auto"/>
        <w:left w:val="none" w:sz="0" w:space="0" w:color="auto"/>
        <w:bottom w:val="none" w:sz="0" w:space="0" w:color="auto"/>
        <w:right w:val="none" w:sz="0" w:space="0" w:color="auto"/>
      </w:divBdr>
    </w:div>
    <w:div w:id="1429158458">
      <w:bodyDiv w:val="1"/>
      <w:marLeft w:val="0"/>
      <w:marRight w:val="0"/>
      <w:marTop w:val="0"/>
      <w:marBottom w:val="0"/>
      <w:divBdr>
        <w:top w:val="none" w:sz="0" w:space="0" w:color="auto"/>
        <w:left w:val="none" w:sz="0" w:space="0" w:color="auto"/>
        <w:bottom w:val="none" w:sz="0" w:space="0" w:color="auto"/>
        <w:right w:val="none" w:sz="0" w:space="0" w:color="auto"/>
      </w:divBdr>
    </w:div>
    <w:div w:id="1429229075">
      <w:bodyDiv w:val="1"/>
      <w:marLeft w:val="0"/>
      <w:marRight w:val="0"/>
      <w:marTop w:val="0"/>
      <w:marBottom w:val="0"/>
      <w:divBdr>
        <w:top w:val="none" w:sz="0" w:space="0" w:color="auto"/>
        <w:left w:val="none" w:sz="0" w:space="0" w:color="auto"/>
        <w:bottom w:val="none" w:sz="0" w:space="0" w:color="auto"/>
        <w:right w:val="none" w:sz="0" w:space="0" w:color="auto"/>
      </w:divBdr>
    </w:div>
    <w:div w:id="1429538765">
      <w:bodyDiv w:val="1"/>
      <w:marLeft w:val="0"/>
      <w:marRight w:val="0"/>
      <w:marTop w:val="0"/>
      <w:marBottom w:val="0"/>
      <w:divBdr>
        <w:top w:val="none" w:sz="0" w:space="0" w:color="auto"/>
        <w:left w:val="none" w:sz="0" w:space="0" w:color="auto"/>
        <w:bottom w:val="none" w:sz="0" w:space="0" w:color="auto"/>
        <w:right w:val="none" w:sz="0" w:space="0" w:color="auto"/>
      </w:divBdr>
    </w:div>
    <w:div w:id="1429934026">
      <w:bodyDiv w:val="1"/>
      <w:marLeft w:val="0"/>
      <w:marRight w:val="0"/>
      <w:marTop w:val="0"/>
      <w:marBottom w:val="0"/>
      <w:divBdr>
        <w:top w:val="none" w:sz="0" w:space="0" w:color="auto"/>
        <w:left w:val="none" w:sz="0" w:space="0" w:color="auto"/>
        <w:bottom w:val="none" w:sz="0" w:space="0" w:color="auto"/>
        <w:right w:val="none" w:sz="0" w:space="0" w:color="auto"/>
      </w:divBdr>
    </w:div>
    <w:div w:id="1430002107">
      <w:bodyDiv w:val="1"/>
      <w:marLeft w:val="0"/>
      <w:marRight w:val="0"/>
      <w:marTop w:val="0"/>
      <w:marBottom w:val="0"/>
      <w:divBdr>
        <w:top w:val="none" w:sz="0" w:space="0" w:color="auto"/>
        <w:left w:val="none" w:sz="0" w:space="0" w:color="auto"/>
        <w:bottom w:val="none" w:sz="0" w:space="0" w:color="auto"/>
        <w:right w:val="none" w:sz="0" w:space="0" w:color="auto"/>
      </w:divBdr>
    </w:div>
    <w:div w:id="1430081834">
      <w:bodyDiv w:val="1"/>
      <w:marLeft w:val="0"/>
      <w:marRight w:val="0"/>
      <w:marTop w:val="0"/>
      <w:marBottom w:val="0"/>
      <w:divBdr>
        <w:top w:val="none" w:sz="0" w:space="0" w:color="auto"/>
        <w:left w:val="none" w:sz="0" w:space="0" w:color="auto"/>
        <w:bottom w:val="none" w:sz="0" w:space="0" w:color="auto"/>
        <w:right w:val="none" w:sz="0" w:space="0" w:color="auto"/>
      </w:divBdr>
    </w:div>
    <w:div w:id="1430153799">
      <w:bodyDiv w:val="1"/>
      <w:marLeft w:val="0"/>
      <w:marRight w:val="0"/>
      <w:marTop w:val="0"/>
      <w:marBottom w:val="0"/>
      <w:divBdr>
        <w:top w:val="none" w:sz="0" w:space="0" w:color="auto"/>
        <w:left w:val="none" w:sz="0" w:space="0" w:color="auto"/>
        <w:bottom w:val="none" w:sz="0" w:space="0" w:color="auto"/>
        <w:right w:val="none" w:sz="0" w:space="0" w:color="auto"/>
      </w:divBdr>
    </w:div>
    <w:div w:id="1430657265">
      <w:bodyDiv w:val="1"/>
      <w:marLeft w:val="0"/>
      <w:marRight w:val="0"/>
      <w:marTop w:val="0"/>
      <w:marBottom w:val="0"/>
      <w:divBdr>
        <w:top w:val="none" w:sz="0" w:space="0" w:color="auto"/>
        <w:left w:val="none" w:sz="0" w:space="0" w:color="auto"/>
        <w:bottom w:val="none" w:sz="0" w:space="0" w:color="auto"/>
        <w:right w:val="none" w:sz="0" w:space="0" w:color="auto"/>
      </w:divBdr>
    </w:div>
    <w:div w:id="1430930405">
      <w:bodyDiv w:val="1"/>
      <w:marLeft w:val="0"/>
      <w:marRight w:val="0"/>
      <w:marTop w:val="0"/>
      <w:marBottom w:val="0"/>
      <w:divBdr>
        <w:top w:val="none" w:sz="0" w:space="0" w:color="auto"/>
        <w:left w:val="none" w:sz="0" w:space="0" w:color="auto"/>
        <w:bottom w:val="none" w:sz="0" w:space="0" w:color="auto"/>
        <w:right w:val="none" w:sz="0" w:space="0" w:color="auto"/>
      </w:divBdr>
    </w:div>
    <w:div w:id="1433746777">
      <w:bodyDiv w:val="1"/>
      <w:marLeft w:val="0"/>
      <w:marRight w:val="0"/>
      <w:marTop w:val="0"/>
      <w:marBottom w:val="0"/>
      <w:divBdr>
        <w:top w:val="none" w:sz="0" w:space="0" w:color="auto"/>
        <w:left w:val="none" w:sz="0" w:space="0" w:color="auto"/>
        <w:bottom w:val="none" w:sz="0" w:space="0" w:color="auto"/>
        <w:right w:val="none" w:sz="0" w:space="0" w:color="auto"/>
      </w:divBdr>
    </w:div>
    <w:div w:id="1436056467">
      <w:bodyDiv w:val="1"/>
      <w:marLeft w:val="0"/>
      <w:marRight w:val="0"/>
      <w:marTop w:val="0"/>
      <w:marBottom w:val="0"/>
      <w:divBdr>
        <w:top w:val="none" w:sz="0" w:space="0" w:color="auto"/>
        <w:left w:val="none" w:sz="0" w:space="0" w:color="auto"/>
        <w:bottom w:val="none" w:sz="0" w:space="0" w:color="auto"/>
        <w:right w:val="none" w:sz="0" w:space="0" w:color="auto"/>
      </w:divBdr>
    </w:div>
    <w:div w:id="1437171064">
      <w:bodyDiv w:val="1"/>
      <w:marLeft w:val="0"/>
      <w:marRight w:val="0"/>
      <w:marTop w:val="0"/>
      <w:marBottom w:val="0"/>
      <w:divBdr>
        <w:top w:val="none" w:sz="0" w:space="0" w:color="auto"/>
        <w:left w:val="none" w:sz="0" w:space="0" w:color="auto"/>
        <w:bottom w:val="none" w:sz="0" w:space="0" w:color="auto"/>
        <w:right w:val="none" w:sz="0" w:space="0" w:color="auto"/>
      </w:divBdr>
    </w:div>
    <w:div w:id="1437755150">
      <w:bodyDiv w:val="1"/>
      <w:marLeft w:val="0"/>
      <w:marRight w:val="0"/>
      <w:marTop w:val="0"/>
      <w:marBottom w:val="0"/>
      <w:divBdr>
        <w:top w:val="none" w:sz="0" w:space="0" w:color="auto"/>
        <w:left w:val="none" w:sz="0" w:space="0" w:color="auto"/>
        <w:bottom w:val="none" w:sz="0" w:space="0" w:color="auto"/>
        <w:right w:val="none" w:sz="0" w:space="0" w:color="auto"/>
      </w:divBdr>
    </w:div>
    <w:div w:id="1437990959">
      <w:bodyDiv w:val="1"/>
      <w:marLeft w:val="0"/>
      <w:marRight w:val="0"/>
      <w:marTop w:val="0"/>
      <w:marBottom w:val="0"/>
      <w:divBdr>
        <w:top w:val="none" w:sz="0" w:space="0" w:color="auto"/>
        <w:left w:val="none" w:sz="0" w:space="0" w:color="auto"/>
        <w:bottom w:val="none" w:sz="0" w:space="0" w:color="auto"/>
        <w:right w:val="none" w:sz="0" w:space="0" w:color="auto"/>
      </w:divBdr>
    </w:div>
    <w:div w:id="1439521668">
      <w:bodyDiv w:val="1"/>
      <w:marLeft w:val="0"/>
      <w:marRight w:val="0"/>
      <w:marTop w:val="0"/>
      <w:marBottom w:val="0"/>
      <w:divBdr>
        <w:top w:val="none" w:sz="0" w:space="0" w:color="auto"/>
        <w:left w:val="none" w:sz="0" w:space="0" w:color="auto"/>
        <w:bottom w:val="none" w:sz="0" w:space="0" w:color="auto"/>
        <w:right w:val="none" w:sz="0" w:space="0" w:color="auto"/>
      </w:divBdr>
    </w:div>
    <w:div w:id="1441298541">
      <w:bodyDiv w:val="1"/>
      <w:marLeft w:val="0"/>
      <w:marRight w:val="0"/>
      <w:marTop w:val="0"/>
      <w:marBottom w:val="0"/>
      <w:divBdr>
        <w:top w:val="none" w:sz="0" w:space="0" w:color="auto"/>
        <w:left w:val="none" w:sz="0" w:space="0" w:color="auto"/>
        <w:bottom w:val="none" w:sz="0" w:space="0" w:color="auto"/>
        <w:right w:val="none" w:sz="0" w:space="0" w:color="auto"/>
      </w:divBdr>
    </w:div>
    <w:div w:id="1441530284">
      <w:bodyDiv w:val="1"/>
      <w:marLeft w:val="0"/>
      <w:marRight w:val="0"/>
      <w:marTop w:val="0"/>
      <w:marBottom w:val="0"/>
      <w:divBdr>
        <w:top w:val="none" w:sz="0" w:space="0" w:color="auto"/>
        <w:left w:val="none" w:sz="0" w:space="0" w:color="auto"/>
        <w:bottom w:val="none" w:sz="0" w:space="0" w:color="auto"/>
        <w:right w:val="none" w:sz="0" w:space="0" w:color="auto"/>
      </w:divBdr>
    </w:div>
    <w:div w:id="1442719966">
      <w:bodyDiv w:val="1"/>
      <w:marLeft w:val="0"/>
      <w:marRight w:val="0"/>
      <w:marTop w:val="0"/>
      <w:marBottom w:val="0"/>
      <w:divBdr>
        <w:top w:val="none" w:sz="0" w:space="0" w:color="auto"/>
        <w:left w:val="none" w:sz="0" w:space="0" w:color="auto"/>
        <w:bottom w:val="none" w:sz="0" w:space="0" w:color="auto"/>
        <w:right w:val="none" w:sz="0" w:space="0" w:color="auto"/>
      </w:divBdr>
    </w:div>
    <w:div w:id="1446736039">
      <w:bodyDiv w:val="1"/>
      <w:marLeft w:val="0"/>
      <w:marRight w:val="0"/>
      <w:marTop w:val="0"/>
      <w:marBottom w:val="0"/>
      <w:divBdr>
        <w:top w:val="none" w:sz="0" w:space="0" w:color="auto"/>
        <w:left w:val="none" w:sz="0" w:space="0" w:color="auto"/>
        <w:bottom w:val="none" w:sz="0" w:space="0" w:color="auto"/>
        <w:right w:val="none" w:sz="0" w:space="0" w:color="auto"/>
      </w:divBdr>
    </w:div>
    <w:div w:id="1448232103">
      <w:bodyDiv w:val="1"/>
      <w:marLeft w:val="0"/>
      <w:marRight w:val="0"/>
      <w:marTop w:val="0"/>
      <w:marBottom w:val="0"/>
      <w:divBdr>
        <w:top w:val="none" w:sz="0" w:space="0" w:color="auto"/>
        <w:left w:val="none" w:sz="0" w:space="0" w:color="auto"/>
        <w:bottom w:val="none" w:sz="0" w:space="0" w:color="auto"/>
        <w:right w:val="none" w:sz="0" w:space="0" w:color="auto"/>
      </w:divBdr>
    </w:div>
    <w:div w:id="1451898936">
      <w:bodyDiv w:val="1"/>
      <w:marLeft w:val="0"/>
      <w:marRight w:val="0"/>
      <w:marTop w:val="0"/>
      <w:marBottom w:val="0"/>
      <w:divBdr>
        <w:top w:val="none" w:sz="0" w:space="0" w:color="auto"/>
        <w:left w:val="none" w:sz="0" w:space="0" w:color="auto"/>
        <w:bottom w:val="none" w:sz="0" w:space="0" w:color="auto"/>
        <w:right w:val="none" w:sz="0" w:space="0" w:color="auto"/>
      </w:divBdr>
    </w:div>
    <w:div w:id="1454861868">
      <w:bodyDiv w:val="1"/>
      <w:marLeft w:val="0"/>
      <w:marRight w:val="0"/>
      <w:marTop w:val="0"/>
      <w:marBottom w:val="0"/>
      <w:divBdr>
        <w:top w:val="none" w:sz="0" w:space="0" w:color="auto"/>
        <w:left w:val="none" w:sz="0" w:space="0" w:color="auto"/>
        <w:bottom w:val="none" w:sz="0" w:space="0" w:color="auto"/>
        <w:right w:val="none" w:sz="0" w:space="0" w:color="auto"/>
      </w:divBdr>
    </w:div>
    <w:div w:id="1455099157">
      <w:bodyDiv w:val="1"/>
      <w:marLeft w:val="0"/>
      <w:marRight w:val="0"/>
      <w:marTop w:val="0"/>
      <w:marBottom w:val="0"/>
      <w:divBdr>
        <w:top w:val="none" w:sz="0" w:space="0" w:color="auto"/>
        <w:left w:val="none" w:sz="0" w:space="0" w:color="auto"/>
        <w:bottom w:val="none" w:sz="0" w:space="0" w:color="auto"/>
        <w:right w:val="none" w:sz="0" w:space="0" w:color="auto"/>
      </w:divBdr>
    </w:div>
    <w:div w:id="1459295181">
      <w:bodyDiv w:val="1"/>
      <w:marLeft w:val="0"/>
      <w:marRight w:val="0"/>
      <w:marTop w:val="0"/>
      <w:marBottom w:val="0"/>
      <w:divBdr>
        <w:top w:val="none" w:sz="0" w:space="0" w:color="auto"/>
        <w:left w:val="none" w:sz="0" w:space="0" w:color="auto"/>
        <w:bottom w:val="none" w:sz="0" w:space="0" w:color="auto"/>
        <w:right w:val="none" w:sz="0" w:space="0" w:color="auto"/>
      </w:divBdr>
    </w:div>
    <w:div w:id="1461653612">
      <w:bodyDiv w:val="1"/>
      <w:marLeft w:val="0"/>
      <w:marRight w:val="0"/>
      <w:marTop w:val="0"/>
      <w:marBottom w:val="0"/>
      <w:divBdr>
        <w:top w:val="none" w:sz="0" w:space="0" w:color="auto"/>
        <w:left w:val="none" w:sz="0" w:space="0" w:color="auto"/>
        <w:bottom w:val="none" w:sz="0" w:space="0" w:color="auto"/>
        <w:right w:val="none" w:sz="0" w:space="0" w:color="auto"/>
      </w:divBdr>
    </w:div>
    <w:div w:id="1462461734">
      <w:bodyDiv w:val="1"/>
      <w:marLeft w:val="0"/>
      <w:marRight w:val="0"/>
      <w:marTop w:val="0"/>
      <w:marBottom w:val="0"/>
      <w:divBdr>
        <w:top w:val="none" w:sz="0" w:space="0" w:color="auto"/>
        <w:left w:val="none" w:sz="0" w:space="0" w:color="auto"/>
        <w:bottom w:val="none" w:sz="0" w:space="0" w:color="auto"/>
        <w:right w:val="none" w:sz="0" w:space="0" w:color="auto"/>
      </w:divBdr>
    </w:div>
    <w:div w:id="1463499346">
      <w:bodyDiv w:val="1"/>
      <w:marLeft w:val="0"/>
      <w:marRight w:val="0"/>
      <w:marTop w:val="0"/>
      <w:marBottom w:val="0"/>
      <w:divBdr>
        <w:top w:val="none" w:sz="0" w:space="0" w:color="auto"/>
        <w:left w:val="none" w:sz="0" w:space="0" w:color="auto"/>
        <w:bottom w:val="none" w:sz="0" w:space="0" w:color="auto"/>
        <w:right w:val="none" w:sz="0" w:space="0" w:color="auto"/>
      </w:divBdr>
    </w:div>
    <w:div w:id="1466192961">
      <w:bodyDiv w:val="1"/>
      <w:marLeft w:val="0"/>
      <w:marRight w:val="0"/>
      <w:marTop w:val="0"/>
      <w:marBottom w:val="0"/>
      <w:divBdr>
        <w:top w:val="none" w:sz="0" w:space="0" w:color="auto"/>
        <w:left w:val="none" w:sz="0" w:space="0" w:color="auto"/>
        <w:bottom w:val="none" w:sz="0" w:space="0" w:color="auto"/>
        <w:right w:val="none" w:sz="0" w:space="0" w:color="auto"/>
      </w:divBdr>
    </w:div>
    <w:div w:id="1466200112">
      <w:bodyDiv w:val="1"/>
      <w:marLeft w:val="0"/>
      <w:marRight w:val="0"/>
      <w:marTop w:val="0"/>
      <w:marBottom w:val="0"/>
      <w:divBdr>
        <w:top w:val="none" w:sz="0" w:space="0" w:color="auto"/>
        <w:left w:val="none" w:sz="0" w:space="0" w:color="auto"/>
        <w:bottom w:val="none" w:sz="0" w:space="0" w:color="auto"/>
        <w:right w:val="none" w:sz="0" w:space="0" w:color="auto"/>
      </w:divBdr>
    </w:div>
    <w:div w:id="1466703948">
      <w:bodyDiv w:val="1"/>
      <w:marLeft w:val="0"/>
      <w:marRight w:val="0"/>
      <w:marTop w:val="0"/>
      <w:marBottom w:val="0"/>
      <w:divBdr>
        <w:top w:val="none" w:sz="0" w:space="0" w:color="auto"/>
        <w:left w:val="none" w:sz="0" w:space="0" w:color="auto"/>
        <w:bottom w:val="none" w:sz="0" w:space="0" w:color="auto"/>
        <w:right w:val="none" w:sz="0" w:space="0" w:color="auto"/>
      </w:divBdr>
    </w:div>
    <w:div w:id="1467896819">
      <w:bodyDiv w:val="1"/>
      <w:marLeft w:val="0"/>
      <w:marRight w:val="0"/>
      <w:marTop w:val="0"/>
      <w:marBottom w:val="0"/>
      <w:divBdr>
        <w:top w:val="none" w:sz="0" w:space="0" w:color="auto"/>
        <w:left w:val="none" w:sz="0" w:space="0" w:color="auto"/>
        <w:bottom w:val="none" w:sz="0" w:space="0" w:color="auto"/>
        <w:right w:val="none" w:sz="0" w:space="0" w:color="auto"/>
      </w:divBdr>
    </w:div>
    <w:div w:id="1469977696">
      <w:bodyDiv w:val="1"/>
      <w:marLeft w:val="0"/>
      <w:marRight w:val="0"/>
      <w:marTop w:val="0"/>
      <w:marBottom w:val="0"/>
      <w:divBdr>
        <w:top w:val="none" w:sz="0" w:space="0" w:color="auto"/>
        <w:left w:val="none" w:sz="0" w:space="0" w:color="auto"/>
        <w:bottom w:val="none" w:sz="0" w:space="0" w:color="auto"/>
        <w:right w:val="none" w:sz="0" w:space="0" w:color="auto"/>
      </w:divBdr>
    </w:div>
    <w:div w:id="1473667952">
      <w:bodyDiv w:val="1"/>
      <w:marLeft w:val="0"/>
      <w:marRight w:val="0"/>
      <w:marTop w:val="0"/>
      <w:marBottom w:val="0"/>
      <w:divBdr>
        <w:top w:val="none" w:sz="0" w:space="0" w:color="auto"/>
        <w:left w:val="none" w:sz="0" w:space="0" w:color="auto"/>
        <w:bottom w:val="none" w:sz="0" w:space="0" w:color="auto"/>
        <w:right w:val="none" w:sz="0" w:space="0" w:color="auto"/>
      </w:divBdr>
    </w:div>
    <w:div w:id="1474061087">
      <w:bodyDiv w:val="1"/>
      <w:marLeft w:val="0"/>
      <w:marRight w:val="0"/>
      <w:marTop w:val="0"/>
      <w:marBottom w:val="0"/>
      <w:divBdr>
        <w:top w:val="none" w:sz="0" w:space="0" w:color="auto"/>
        <w:left w:val="none" w:sz="0" w:space="0" w:color="auto"/>
        <w:bottom w:val="none" w:sz="0" w:space="0" w:color="auto"/>
        <w:right w:val="none" w:sz="0" w:space="0" w:color="auto"/>
      </w:divBdr>
    </w:div>
    <w:div w:id="1477185189">
      <w:bodyDiv w:val="1"/>
      <w:marLeft w:val="0"/>
      <w:marRight w:val="0"/>
      <w:marTop w:val="0"/>
      <w:marBottom w:val="0"/>
      <w:divBdr>
        <w:top w:val="none" w:sz="0" w:space="0" w:color="auto"/>
        <w:left w:val="none" w:sz="0" w:space="0" w:color="auto"/>
        <w:bottom w:val="none" w:sz="0" w:space="0" w:color="auto"/>
        <w:right w:val="none" w:sz="0" w:space="0" w:color="auto"/>
      </w:divBdr>
    </w:div>
    <w:div w:id="1477990300">
      <w:bodyDiv w:val="1"/>
      <w:marLeft w:val="0"/>
      <w:marRight w:val="0"/>
      <w:marTop w:val="0"/>
      <w:marBottom w:val="0"/>
      <w:divBdr>
        <w:top w:val="none" w:sz="0" w:space="0" w:color="auto"/>
        <w:left w:val="none" w:sz="0" w:space="0" w:color="auto"/>
        <w:bottom w:val="none" w:sz="0" w:space="0" w:color="auto"/>
        <w:right w:val="none" w:sz="0" w:space="0" w:color="auto"/>
      </w:divBdr>
    </w:div>
    <w:div w:id="1479422472">
      <w:bodyDiv w:val="1"/>
      <w:marLeft w:val="0"/>
      <w:marRight w:val="0"/>
      <w:marTop w:val="0"/>
      <w:marBottom w:val="0"/>
      <w:divBdr>
        <w:top w:val="none" w:sz="0" w:space="0" w:color="auto"/>
        <w:left w:val="none" w:sz="0" w:space="0" w:color="auto"/>
        <w:bottom w:val="none" w:sz="0" w:space="0" w:color="auto"/>
        <w:right w:val="none" w:sz="0" w:space="0" w:color="auto"/>
      </w:divBdr>
    </w:div>
    <w:div w:id="1480076538">
      <w:bodyDiv w:val="1"/>
      <w:marLeft w:val="0"/>
      <w:marRight w:val="0"/>
      <w:marTop w:val="0"/>
      <w:marBottom w:val="0"/>
      <w:divBdr>
        <w:top w:val="none" w:sz="0" w:space="0" w:color="auto"/>
        <w:left w:val="none" w:sz="0" w:space="0" w:color="auto"/>
        <w:bottom w:val="none" w:sz="0" w:space="0" w:color="auto"/>
        <w:right w:val="none" w:sz="0" w:space="0" w:color="auto"/>
      </w:divBdr>
    </w:div>
    <w:div w:id="1483036599">
      <w:bodyDiv w:val="1"/>
      <w:marLeft w:val="0"/>
      <w:marRight w:val="0"/>
      <w:marTop w:val="0"/>
      <w:marBottom w:val="0"/>
      <w:divBdr>
        <w:top w:val="none" w:sz="0" w:space="0" w:color="auto"/>
        <w:left w:val="none" w:sz="0" w:space="0" w:color="auto"/>
        <w:bottom w:val="none" w:sz="0" w:space="0" w:color="auto"/>
        <w:right w:val="none" w:sz="0" w:space="0" w:color="auto"/>
      </w:divBdr>
    </w:div>
    <w:div w:id="1483547963">
      <w:bodyDiv w:val="1"/>
      <w:marLeft w:val="0"/>
      <w:marRight w:val="0"/>
      <w:marTop w:val="0"/>
      <w:marBottom w:val="0"/>
      <w:divBdr>
        <w:top w:val="none" w:sz="0" w:space="0" w:color="auto"/>
        <w:left w:val="none" w:sz="0" w:space="0" w:color="auto"/>
        <w:bottom w:val="none" w:sz="0" w:space="0" w:color="auto"/>
        <w:right w:val="none" w:sz="0" w:space="0" w:color="auto"/>
      </w:divBdr>
    </w:div>
    <w:div w:id="1486630092">
      <w:bodyDiv w:val="1"/>
      <w:marLeft w:val="0"/>
      <w:marRight w:val="0"/>
      <w:marTop w:val="0"/>
      <w:marBottom w:val="0"/>
      <w:divBdr>
        <w:top w:val="none" w:sz="0" w:space="0" w:color="auto"/>
        <w:left w:val="none" w:sz="0" w:space="0" w:color="auto"/>
        <w:bottom w:val="none" w:sz="0" w:space="0" w:color="auto"/>
        <w:right w:val="none" w:sz="0" w:space="0" w:color="auto"/>
      </w:divBdr>
    </w:div>
    <w:div w:id="1488208761">
      <w:bodyDiv w:val="1"/>
      <w:marLeft w:val="0"/>
      <w:marRight w:val="0"/>
      <w:marTop w:val="0"/>
      <w:marBottom w:val="0"/>
      <w:divBdr>
        <w:top w:val="none" w:sz="0" w:space="0" w:color="auto"/>
        <w:left w:val="none" w:sz="0" w:space="0" w:color="auto"/>
        <w:bottom w:val="none" w:sz="0" w:space="0" w:color="auto"/>
        <w:right w:val="none" w:sz="0" w:space="0" w:color="auto"/>
      </w:divBdr>
    </w:div>
    <w:div w:id="1489245678">
      <w:bodyDiv w:val="1"/>
      <w:marLeft w:val="0"/>
      <w:marRight w:val="0"/>
      <w:marTop w:val="0"/>
      <w:marBottom w:val="0"/>
      <w:divBdr>
        <w:top w:val="none" w:sz="0" w:space="0" w:color="auto"/>
        <w:left w:val="none" w:sz="0" w:space="0" w:color="auto"/>
        <w:bottom w:val="none" w:sz="0" w:space="0" w:color="auto"/>
        <w:right w:val="none" w:sz="0" w:space="0" w:color="auto"/>
      </w:divBdr>
    </w:div>
    <w:div w:id="1489323584">
      <w:bodyDiv w:val="1"/>
      <w:marLeft w:val="0"/>
      <w:marRight w:val="0"/>
      <w:marTop w:val="0"/>
      <w:marBottom w:val="0"/>
      <w:divBdr>
        <w:top w:val="none" w:sz="0" w:space="0" w:color="auto"/>
        <w:left w:val="none" w:sz="0" w:space="0" w:color="auto"/>
        <w:bottom w:val="none" w:sz="0" w:space="0" w:color="auto"/>
        <w:right w:val="none" w:sz="0" w:space="0" w:color="auto"/>
      </w:divBdr>
    </w:div>
    <w:div w:id="1490251093">
      <w:bodyDiv w:val="1"/>
      <w:marLeft w:val="0"/>
      <w:marRight w:val="0"/>
      <w:marTop w:val="0"/>
      <w:marBottom w:val="0"/>
      <w:divBdr>
        <w:top w:val="none" w:sz="0" w:space="0" w:color="auto"/>
        <w:left w:val="none" w:sz="0" w:space="0" w:color="auto"/>
        <w:bottom w:val="none" w:sz="0" w:space="0" w:color="auto"/>
        <w:right w:val="none" w:sz="0" w:space="0" w:color="auto"/>
      </w:divBdr>
    </w:div>
    <w:div w:id="1491097985">
      <w:bodyDiv w:val="1"/>
      <w:marLeft w:val="0"/>
      <w:marRight w:val="0"/>
      <w:marTop w:val="0"/>
      <w:marBottom w:val="0"/>
      <w:divBdr>
        <w:top w:val="none" w:sz="0" w:space="0" w:color="auto"/>
        <w:left w:val="none" w:sz="0" w:space="0" w:color="auto"/>
        <w:bottom w:val="none" w:sz="0" w:space="0" w:color="auto"/>
        <w:right w:val="none" w:sz="0" w:space="0" w:color="auto"/>
      </w:divBdr>
    </w:div>
    <w:div w:id="1493713494">
      <w:bodyDiv w:val="1"/>
      <w:marLeft w:val="0"/>
      <w:marRight w:val="0"/>
      <w:marTop w:val="0"/>
      <w:marBottom w:val="0"/>
      <w:divBdr>
        <w:top w:val="none" w:sz="0" w:space="0" w:color="auto"/>
        <w:left w:val="none" w:sz="0" w:space="0" w:color="auto"/>
        <w:bottom w:val="none" w:sz="0" w:space="0" w:color="auto"/>
        <w:right w:val="none" w:sz="0" w:space="0" w:color="auto"/>
      </w:divBdr>
    </w:div>
    <w:div w:id="1495412113">
      <w:bodyDiv w:val="1"/>
      <w:marLeft w:val="0"/>
      <w:marRight w:val="0"/>
      <w:marTop w:val="0"/>
      <w:marBottom w:val="0"/>
      <w:divBdr>
        <w:top w:val="none" w:sz="0" w:space="0" w:color="auto"/>
        <w:left w:val="none" w:sz="0" w:space="0" w:color="auto"/>
        <w:bottom w:val="none" w:sz="0" w:space="0" w:color="auto"/>
        <w:right w:val="none" w:sz="0" w:space="0" w:color="auto"/>
      </w:divBdr>
    </w:div>
    <w:div w:id="1495610439">
      <w:bodyDiv w:val="1"/>
      <w:marLeft w:val="0"/>
      <w:marRight w:val="0"/>
      <w:marTop w:val="0"/>
      <w:marBottom w:val="0"/>
      <w:divBdr>
        <w:top w:val="none" w:sz="0" w:space="0" w:color="auto"/>
        <w:left w:val="none" w:sz="0" w:space="0" w:color="auto"/>
        <w:bottom w:val="none" w:sz="0" w:space="0" w:color="auto"/>
        <w:right w:val="none" w:sz="0" w:space="0" w:color="auto"/>
      </w:divBdr>
    </w:div>
    <w:div w:id="1496799568">
      <w:bodyDiv w:val="1"/>
      <w:marLeft w:val="0"/>
      <w:marRight w:val="0"/>
      <w:marTop w:val="0"/>
      <w:marBottom w:val="0"/>
      <w:divBdr>
        <w:top w:val="none" w:sz="0" w:space="0" w:color="auto"/>
        <w:left w:val="none" w:sz="0" w:space="0" w:color="auto"/>
        <w:bottom w:val="none" w:sz="0" w:space="0" w:color="auto"/>
        <w:right w:val="none" w:sz="0" w:space="0" w:color="auto"/>
      </w:divBdr>
    </w:div>
    <w:div w:id="1497185851">
      <w:bodyDiv w:val="1"/>
      <w:marLeft w:val="0"/>
      <w:marRight w:val="0"/>
      <w:marTop w:val="0"/>
      <w:marBottom w:val="0"/>
      <w:divBdr>
        <w:top w:val="none" w:sz="0" w:space="0" w:color="auto"/>
        <w:left w:val="none" w:sz="0" w:space="0" w:color="auto"/>
        <w:bottom w:val="none" w:sz="0" w:space="0" w:color="auto"/>
        <w:right w:val="none" w:sz="0" w:space="0" w:color="auto"/>
      </w:divBdr>
    </w:div>
    <w:div w:id="1497378816">
      <w:bodyDiv w:val="1"/>
      <w:marLeft w:val="0"/>
      <w:marRight w:val="0"/>
      <w:marTop w:val="0"/>
      <w:marBottom w:val="0"/>
      <w:divBdr>
        <w:top w:val="none" w:sz="0" w:space="0" w:color="auto"/>
        <w:left w:val="none" w:sz="0" w:space="0" w:color="auto"/>
        <w:bottom w:val="none" w:sz="0" w:space="0" w:color="auto"/>
        <w:right w:val="none" w:sz="0" w:space="0" w:color="auto"/>
      </w:divBdr>
    </w:div>
    <w:div w:id="1499541703">
      <w:bodyDiv w:val="1"/>
      <w:marLeft w:val="0"/>
      <w:marRight w:val="0"/>
      <w:marTop w:val="0"/>
      <w:marBottom w:val="0"/>
      <w:divBdr>
        <w:top w:val="none" w:sz="0" w:space="0" w:color="auto"/>
        <w:left w:val="none" w:sz="0" w:space="0" w:color="auto"/>
        <w:bottom w:val="none" w:sz="0" w:space="0" w:color="auto"/>
        <w:right w:val="none" w:sz="0" w:space="0" w:color="auto"/>
      </w:divBdr>
    </w:div>
    <w:div w:id="1499885378">
      <w:bodyDiv w:val="1"/>
      <w:marLeft w:val="0"/>
      <w:marRight w:val="0"/>
      <w:marTop w:val="0"/>
      <w:marBottom w:val="0"/>
      <w:divBdr>
        <w:top w:val="none" w:sz="0" w:space="0" w:color="auto"/>
        <w:left w:val="none" w:sz="0" w:space="0" w:color="auto"/>
        <w:bottom w:val="none" w:sz="0" w:space="0" w:color="auto"/>
        <w:right w:val="none" w:sz="0" w:space="0" w:color="auto"/>
      </w:divBdr>
    </w:div>
    <w:div w:id="1500583852">
      <w:bodyDiv w:val="1"/>
      <w:marLeft w:val="0"/>
      <w:marRight w:val="0"/>
      <w:marTop w:val="0"/>
      <w:marBottom w:val="0"/>
      <w:divBdr>
        <w:top w:val="none" w:sz="0" w:space="0" w:color="auto"/>
        <w:left w:val="none" w:sz="0" w:space="0" w:color="auto"/>
        <w:bottom w:val="none" w:sz="0" w:space="0" w:color="auto"/>
        <w:right w:val="none" w:sz="0" w:space="0" w:color="auto"/>
      </w:divBdr>
    </w:div>
    <w:div w:id="1504396893">
      <w:bodyDiv w:val="1"/>
      <w:marLeft w:val="0"/>
      <w:marRight w:val="0"/>
      <w:marTop w:val="0"/>
      <w:marBottom w:val="0"/>
      <w:divBdr>
        <w:top w:val="none" w:sz="0" w:space="0" w:color="auto"/>
        <w:left w:val="none" w:sz="0" w:space="0" w:color="auto"/>
        <w:bottom w:val="none" w:sz="0" w:space="0" w:color="auto"/>
        <w:right w:val="none" w:sz="0" w:space="0" w:color="auto"/>
      </w:divBdr>
    </w:div>
    <w:div w:id="1504735493">
      <w:bodyDiv w:val="1"/>
      <w:marLeft w:val="0"/>
      <w:marRight w:val="0"/>
      <w:marTop w:val="0"/>
      <w:marBottom w:val="0"/>
      <w:divBdr>
        <w:top w:val="none" w:sz="0" w:space="0" w:color="auto"/>
        <w:left w:val="none" w:sz="0" w:space="0" w:color="auto"/>
        <w:bottom w:val="none" w:sz="0" w:space="0" w:color="auto"/>
        <w:right w:val="none" w:sz="0" w:space="0" w:color="auto"/>
      </w:divBdr>
    </w:div>
    <w:div w:id="1505508540">
      <w:bodyDiv w:val="1"/>
      <w:marLeft w:val="0"/>
      <w:marRight w:val="0"/>
      <w:marTop w:val="0"/>
      <w:marBottom w:val="0"/>
      <w:divBdr>
        <w:top w:val="none" w:sz="0" w:space="0" w:color="auto"/>
        <w:left w:val="none" w:sz="0" w:space="0" w:color="auto"/>
        <w:bottom w:val="none" w:sz="0" w:space="0" w:color="auto"/>
        <w:right w:val="none" w:sz="0" w:space="0" w:color="auto"/>
      </w:divBdr>
    </w:div>
    <w:div w:id="1506358595">
      <w:bodyDiv w:val="1"/>
      <w:marLeft w:val="0"/>
      <w:marRight w:val="0"/>
      <w:marTop w:val="0"/>
      <w:marBottom w:val="0"/>
      <w:divBdr>
        <w:top w:val="none" w:sz="0" w:space="0" w:color="auto"/>
        <w:left w:val="none" w:sz="0" w:space="0" w:color="auto"/>
        <w:bottom w:val="none" w:sz="0" w:space="0" w:color="auto"/>
        <w:right w:val="none" w:sz="0" w:space="0" w:color="auto"/>
      </w:divBdr>
    </w:div>
    <w:div w:id="1506633705">
      <w:bodyDiv w:val="1"/>
      <w:marLeft w:val="0"/>
      <w:marRight w:val="0"/>
      <w:marTop w:val="0"/>
      <w:marBottom w:val="0"/>
      <w:divBdr>
        <w:top w:val="none" w:sz="0" w:space="0" w:color="auto"/>
        <w:left w:val="none" w:sz="0" w:space="0" w:color="auto"/>
        <w:bottom w:val="none" w:sz="0" w:space="0" w:color="auto"/>
        <w:right w:val="none" w:sz="0" w:space="0" w:color="auto"/>
      </w:divBdr>
    </w:div>
    <w:div w:id="1507670478">
      <w:bodyDiv w:val="1"/>
      <w:marLeft w:val="0"/>
      <w:marRight w:val="0"/>
      <w:marTop w:val="0"/>
      <w:marBottom w:val="0"/>
      <w:divBdr>
        <w:top w:val="none" w:sz="0" w:space="0" w:color="auto"/>
        <w:left w:val="none" w:sz="0" w:space="0" w:color="auto"/>
        <w:bottom w:val="none" w:sz="0" w:space="0" w:color="auto"/>
        <w:right w:val="none" w:sz="0" w:space="0" w:color="auto"/>
      </w:divBdr>
    </w:div>
    <w:div w:id="1507742768">
      <w:bodyDiv w:val="1"/>
      <w:marLeft w:val="0"/>
      <w:marRight w:val="0"/>
      <w:marTop w:val="0"/>
      <w:marBottom w:val="0"/>
      <w:divBdr>
        <w:top w:val="none" w:sz="0" w:space="0" w:color="auto"/>
        <w:left w:val="none" w:sz="0" w:space="0" w:color="auto"/>
        <w:bottom w:val="none" w:sz="0" w:space="0" w:color="auto"/>
        <w:right w:val="none" w:sz="0" w:space="0" w:color="auto"/>
      </w:divBdr>
    </w:div>
    <w:div w:id="1508012611">
      <w:bodyDiv w:val="1"/>
      <w:marLeft w:val="0"/>
      <w:marRight w:val="0"/>
      <w:marTop w:val="0"/>
      <w:marBottom w:val="0"/>
      <w:divBdr>
        <w:top w:val="none" w:sz="0" w:space="0" w:color="auto"/>
        <w:left w:val="none" w:sz="0" w:space="0" w:color="auto"/>
        <w:bottom w:val="none" w:sz="0" w:space="0" w:color="auto"/>
        <w:right w:val="none" w:sz="0" w:space="0" w:color="auto"/>
      </w:divBdr>
    </w:div>
    <w:div w:id="1510097669">
      <w:bodyDiv w:val="1"/>
      <w:marLeft w:val="0"/>
      <w:marRight w:val="0"/>
      <w:marTop w:val="0"/>
      <w:marBottom w:val="0"/>
      <w:divBdr>
        <w:top w:val="none" w:sz="0" w:space="0" w:color="auto"/>
        <w:left w:val="none" w:sz="0" w:space="0" w:color="auto"/>
        <w:bottom w:val="none" w:sz="0" w:space="0" w:color="auto"/>
        <w:right w:val="none" w:sz="0" w:space="0" w:color="auto"/>
      </w:divBdr>
    </w:div>
    <w:div w:id="1510751805">
      <w:bodyDiv w:val="1"/>
      <w:marLeft w:val="0"/>
      <w:marRight w:val="0"/>
      <w:marTop w:val="0"/>
      <w:marBottom w:val="0"/>
      <w:divBdr>
        <w:top w:val="none" w:sz="0" w:space="0" w:color="auto"/>
        <w:left w:val="none" w:sz="0" w:space="0" w:color="auto"/>
        <w:bottom w:val="none" w:sz="0" w:space="0" w:color="auto"/>
        <w:right w:val="none" w:sz="0" w:space="0" w:color="auto"/>
      </w:divBdr>
    </w:div>
    <w:div w:id="1511720112">
      <w:bodyDiv w:val="1"/>
      <w:marLeft w:val="0"/>
      <w:marRight w:val="0"/>
      <w:marTop w:val="0"/>
      <w:marBottom w:val="0"/>
      <w:divBdr>
        <w:top w:val="none" w:sz="0" w:space="0" w:color="auto"/>
        <w:left w:val="none" w:sz="0" w:space="0" w:color="auto"/>
        <w:bottom w:val="none" w:sz="0" w:space="0" w:color="auto"/>
        <w:right w:val="none" w:sz="0" w:space="0" w:color="auto"/>
      </w:divBdr>
    </w:div>
    <w:div w:id="1514606782">
      <w:bodyDiv w:val="1"/>
      <w:marLeft w:val="0"/>
      <w:marRight w:val="0"/>
      <w:marTop w:val="0"/>
      <w:marBottom w:val="0"/>
      <w:divBdr>
        <w:top w:val="none" w:sz="0" w:space="0" w:color="auto"/>
        <w:left w:val="none" w:sz="0" w:space="0" w:color="auto"/>
        <w:bottom w:val="none" w:sz="0" w:space="0" w:color="auto"/>
        <w:right w:val="none" w:sz="0" w:space="0" w:color="auto"/>
      </w:divBdr>
    </w:div>
    <w:div w:id="1514757895">
      <w:bodyDiv w:val="1"/>
      <w:marLeft w:val="0"/>
      <w:marRight w:val="0"/>
      <w:marTop w:val="0"/>
      <w:marBottom w:val="0"/>
      <w:divBdr>
        <w:top w:val="none" w:sz="0" w:space="0" w:color="auto"/>
        <w:left w:val="none" w:sz="0" w:space="0" w:color="auto"/>
        <w:bottom w:val="none" w:sz="0" w:space="0" w:color="auto"/>
        <w:right w:val="none" w:sz="0" w:space="0" w:color="auto"/>
      </w:divBdr>
    </w:div>
    <w:div w:id="1516530732">
      <w:bodyDiv w:val="1"/>
      <w:marLeft w:val="0"/>
      <w:marRight w:val="0"/>
      <w:marTop w:val="0"/>
      <w:marBottom w:val="0"/>
      <w:divBdr>
        <w:top w:val="none" w:sz="0" w:space="0" w:color="auto"/>
        <w:left w:val="none" w:sz="0" w:space="0" w:color="auto"/>
        <w:bottom w:val="none" w:sz="0" w:space="0" w:color="auto"/>
        <w:right w:val="none" w:sz="0" w:space="0" w:color="auto"/>
      </w:divBdr>
    </w:div>
    <w:div w:id="1517425400">
      <w:bodyDiv w:val="1"/>
      <w:marLeft w:val="0"/>
      <w:marRight w:val="0"/>
      <w:marTop w:val="0"/>
      <w:marBottom w:val="0"/>
      <w:divBdr>
        <w:top w:val="none" w:sz="0" w:space="0" w:color="auto"/>
        <w:left w:val="none" w:sz="0" w:space="0" w:color="auto"/>
        <w:bottom w:val="none" w:sz="0" w:space="0" w:color="auto"/>
        <w:right w:val="none" w:sz="0" w:space="0" w:color="auto"/>
      </w:divBdr>
    </w:div>
    <w:div w:id="1521747524">
      <w:bodyDiv w:val="1"/>
      <w:marLeft w:val="0"/>
      <w:marRight w:val="0"/>
      <w:marTop w:val="0"/>
      <w:marBottom w:val="0"/>
      <w:divBdr>
        <w:top w:val="none" w:sz="0" w:space="0" w:color="auto"/>
        <w:left w:val="none" w:sz="0" w:space="0" w:color="auto"/>
        <w:bottom w:val="none" w:sz="0" w:space="0" w:color="auto"/>
        <w:right w:val="none" w:sz="0" w:space="0" w:color="auto"/>
      </w:divBdr>
    </w:div>
    <w:div w:id="1523476587">
      <w:bodyDiv w:val="1"/>
      <w:marLeft w:val="0"/>
      <w:marRight w:val="0"/>
      <w:marTop w:val="0"/>
      <w:marBottom w:val="0"/>
      <w:divBdr>
        <w:top w:val="none" w:sz="0" w:space="0" w:color="auto"/>
        <w:left w:val="none" w:sz="0" w:space="0" w:color="auto"/>
        <w:bottom w:val="none" w:sz="0" w:space="0" w:color="auto"/>
        <w:right w:val="none" w:sz="0" w:space="0" w:color="auto"/>
      </w:divBdr>
    </w:div>
    <w:div w:id="1523518469">
      <w:bodyDiv w:val="1"/>
      <w:marLeft w:val="0"/>
      <w:marRight w:val="0"/>
      <w:marTop w:val="0"/>
      <w:marBottom w:val="0"/>
      <w:divBdr>
        <w:top w:val="none" w:sz="0" w:space="0" w:color="auto"/>
        <w:left w:val="none" w:sz="0" w:space="0" w:color="auto"/>
        <w:bottom w:val="none" w:sz="0" w:space="0" w:color="auto"/>
        <w:right w:val="none" w:sz="0" w:space="0" w:color="auto"/>
      </w:divBdr>
    </w:div>
    <w:div w:id="1524787261">
      <w:bodyDiv w:val="1"/>
      <w:marLeft w:val="0"/>
      <w:marRight w:val="0"/>
      <w:marTop w:val="0"/>
      <w:marBottom w:val="0"/>
      <w:divBdr>
        <w:top w:val="none" w:sz="0" w:space="0" w:color="auto"/>
        <w:left w:val="none" w:sz="0" w:space="0" w:color="auto"/>
        <w:bottom w:val="none" w:sz="0" w:space="0" w:color="auto"/>
        <w:right w:val="none" w:sz="0" w:space="0" w:color="auto"/>
      </w:divBdr>
    </w:div>
    <w:div w:id="1524977977">
      <w:bodyDiv w:val="1"/>
      <w:marLeft w:val="0"/>
      <w:marRight w:val="0"/>
      <w:marTop w:val="0"/>
      <w:marBottom w:val="0"/>
      <w:divBdr>
        <w:top w:val="none" w:sz="0" w:space="0" w:color="auto"/>
        <w:left w:val="none" w:sz="0" w:space="0" w:color="auto"/>
        <w:bottom w:val="none" w:sz="0" w:space="0" w:color="auto"/>
        <w:right w:val="none" w:sz="0" w:space="0" w:color="auto"/>
      </w:divBdr>
    </w:div>
    <w:div w:id="1525553961">
      <w:bodyDiv w:val="1"/>
      <w:marLeft w:val="0"/>
      <w:marRight w:val="0"/>
      <w:marTop w:val="0"/>
      <w:marBottom w:val="0"/>
      <w:divBdr>
        <w:top w:val="none" w:sz="0" w:space="0" w:color="auto"/>
        <w:left w:val="none" w:sz="0" w:space="0" w:color="auto"/>
        <w:bottom w:val="none" w:sz="0" w:space="0" w:color="auto"/>
        <w:right w:val="none" w:sz="0" w:space="0" w:color="auto"/>
      </w:divBdr>
    </w:div>
    <w:div w:id="1527252301">
      <w:bodyDiv w:val="1"/>
      <w:marLeft w:val="0"/>
      <w:marRight w:val="0"/>
      <w:marTop w:val="0"/>
      <w:marBottom w:val="0"/>
      <w:divBdr>
        <w:top w:val="none" w:sz="0" w:space="0" w:color="auto"/>
        <w:left w:val="none" w:sz="0" w:space="0" w:color="auto"/>
        <w:bottom w:val="none" w:sz="0" w:space="0" w:color="auto"/>
        <w:right w:val="none" w:sz="0" w:space="0" w:color="auto"/>
      </w:divBdr>
    </w:div>
    <w:div w:id="1528790653">
      <w:bodyDiv w:val="1"/>
      <w:marLeft w:val="0"/>
      <w:marRight w:val="0"/>
      <w:marTop w:val="0"/>
      <w:marBottom w:val="0"/>
      <w:divBdr>
        <w:top w:val="none" w:sz="0" w:space="0" w:color="auto"/>
        <w:left w:val="none" w:sz="0" w:space="0" w:color="auto"/>
        <w:bottom w:val="none" w:sz="0" w:space="0" w:color="auto"/>
        <w:right w:val="none" w:sz="0" w:space="0" w:color="auto"/>
      </w:divBdr>
    </w:div>
    <w:div w:id="1533417196">
      <w:bodyDiv w:val="1"/>
      <w:marLeft w:val="0"/>
      <w:marRight w:val="0"/>
      <w:marTop w:val="0"/>
      <w:marBottom w:val="0"/>
      <w:divBdr>
        <w:top w:val="none" w:sz="0" w:space="0" w:color="auto"/>
        <w:left w:val="none" w:sz="0" w:space="0" w:color="auto"/>
        <w:bottom w:val="none" w:sz="0" w:space="0" w:color="auto"/>
        <w:right w:val="none" w:sz="0" w:space="0" w:color="auto"/>
      </w:divBdr>
    </w:div>
    <w:div w:id="1533494061">
      <w:bodyDiv w:val="1"/>
      <w:marLeft w:val="0"/>
      <w:marRight w:val="0"/>
      <w:marTop w:val="0"/>
      <w:marBottom w:val="0"/>
      <w:divBdr>
        <w:top w:val="none" w:sz="0" w:space="0" w:color="auto"/>
        <w:left w:val="none" w:sz="0" w:space="0" w:color="auto"/>
        <w:bottom w:val="none" w:sz="0" w:space="0" w:color="auto"/>
        <w:right w:val="none" w:sz="0" w:space="0" w:color="auto"/>
      </w:divBdr>
    </w:div>
    <w:div w:id="1534147313">
      <w:bodyDiv w:val="1"/>
      <w:marLeft w:val="0"/>
      <w:marRight w:val="0"/>
      <w:marTop w:val="0"/>
      <w:marBottom w:val="0"/>
      <w:divBdr>
        <w:top w:val="none" w:sz="0" w:space="0" w:color="auto"/>
        <w:left w:val="none" w:sz="0" w:space="0" w:color="auto"/>
        <w:bottom w:val="none" w:sz="0" w:space="0" w:color="auto"/>
        <w:right w:val="none" w:sz="0" w:space="0" w:color="auto"/>
      </w:divBdr>
    </w:div>
    <w:div w:id="1539001411">
      <w:bodyDiv w:val="1"/>
      <w:marLeft w:val="0"/>
      <w:marRight w:val="0"/>
      <w:marTop w:val="0"/>
      <w:marBottom w:val="0"/>
      <w:divBdr>
        <w:top w:val="none" w:sz="0" w:space="0" w:color="auto"/>
        <w:left w:val="none" w:sz="0" w:space="0" w:color="auto"/>
        <w:bottom w:val="none" w:sz="0" w:space="0" w:color="auto"/>
        <w:right w:val="none" w:sz="0" w:space="0" w:color="auto"/>
      </w:divBdr>
    </w:div>
    <w:div w:id="1540431406">
      <w:bodyDiv w:val="1"/>
      <w:marLeft w:val="0"/>
      <w:marRight w:val="0"/>
      <w:marTop w:val="0"/>
      <w:marBottom w:val="0"/>
      <w:divBdr>
        <w:top w:val="none" w:sz="0" w:space="0" w:color="auto"/>
        <w:left w:val="none" w:sz="0" w:space="0" w:color="auto"/>
        <w:bottom w:val="none" w:sz="0" w:space="0" w:color="auto"/>
        <w:right w:val="none" w:sz="0" w:space="0" w:color="auto"/>
      </w:divBdr>
    </w:div>
    <w:div w:id="1540432193">
      <w:bodyDiv w:val="1"/>
      <w:marLeft w:val="0"/>
      <w:marRight w:val="0"/>
      <w:marTop w:val="0"/>
      <w:marBottom w:val="0"/>
      <w:divBdr>
        <w:top w:val="none" w:sz="0" w:space="0" w:color="auto"/>
        <w:left w:val="none" w:sz="0" w:space="0" w:color="auto"/>
        <w:bottom w:val="none" w:sz="0" w:space="0" w:color="auto"/>
        <w:right w:val="none" w:sz="0" w:space="0" w:color="auto"/>
      </w:divBdr>
    </w:div>
    <w:div w:id="1542282010">
      <w:bodyDiv w:val="1"/>
      <w:marLeft w:val="0"/>
      <w:marRight w:val="0"/>
      <w:marTop w:val="0"/>
      <w:marBottom w:val="0"/>
      <w:divBdr>
        <w:top w:val="none" w:sz="0" w:space="0" w:color="auto"/>
        <w:left w:val="none" w:sz="0" w:space="0" w:color="auto"/>
        <w:bottom w:val="none" w:sz="0" w:space="0" w:color="auto"/>
        <w:right w:val="none" w:sz="0" w:space="0" w:color="auto"/>
      </w:divBdr>
    </w:div>
    <w:div w:id="1545021453">
      <w:bodyDiv w:val="1"/>
      <w:marLeft w:val="0"/>
      <w:marRight w:val="0"/>
      <w:marTop w:val="0"/>
      <w:marBottom w:val="0"/>
      <w:divBdr>
        <w:top w:val="none" w:sz="0" w:space="0" w:color="auto"/>
        <w:left w:val="none" w:sz="0" w:space="0" w:color="auto"/>
        <w:bottom w:val="none" w:sz="0" w:space="0" w:color="auto"/>
        <w:right w:val="none" w:sz="0" w:space="0" w:color="auto"/>
      </w:divBdr>
    </w:div>
    <w:div w:id="1545213146">
      <w:bodyDiv w:val="1"/>
      <w:marLeft w:val="0"/>
      <w:marRight w:val="0"/>
      <w:marTop w:val="0"/>
      <w:marBottom w:val="0"/>
      <w:divBdr>
        <w:top w:val="none" w:sz="0" w:space="0" w:color="auto"/>
        <w:left w:val="none" w:sz="0" w:space="0" w:color="auto"/>
        <w:bottom w:val="none" w:sz="0" w:space="0" w:color="auto"/>
        <w:right w:val="none" w:sz="0" w:space="0" w:color="auto"/>
      </w:divBdr>
    </w:div>
    <w:div w:id="1547140023">
      <w:bodyDiv w:val="1"/>
      <w:marLeft w:val="0"/>
      <w:marRight w:val="0"/>
      <w:marTop w:val="0"/>
      <w:marBottom w:val="0"/>
      <w:divBdr>
        <w:top w:val="none" w:sz="0" w:space="0" w:color="auto"/>
        <w:left w:val="none" w:sz="0" w:space="0" w:color="auto"/>
        <w:bottom w:val="none" w:sz="0" w:space="0" w:color="auto"/>
        <w:right w:val="none" w:sz="0" w:space="0" w:color="auto"/>
      </w:divBdr>
    </w:div>
    <w:div w:id="1550537087">
      <w:bodyDiv w:val="1"/>
      <w:marLeft w:val="0"/>
      <w:marRight w:val="0"/>
      <w:marTop w:val="0"/>
      <w:marBottom w:val="0"/>
      <w:divBdr>
        <w:top w:val="none" w:sz="0" w:space="0" w:color="auto"/>
        <w:left w:val="none" w:sz="0" w:space="0" w:color="auto"/>
        <w:bottom w:val="none" w:sz="0" w:space="0" w:color="auto"/>
        <w:right w:val="none" w:sz="0" w:space="0" w:color="auto"/>
      </w:divBdr>
    </w:div>
    <w:div w:id="1551260059">
      <w:bodyDiv w:val="1"/>
      <w:marLeft w:val="0"/>
      <w:marRight w:val="0"/>
      <w:marTop w:val="0"/>
      <w:marBottom w:val="0"/>
      <w:divBdr>
        <w:top w:val="none" w:sz="0" w:space="0" w:color="auto"/>
        <w:left w:val="none" w:sz="0" w:space="0" w:color="auto"/>
        <w:bottom w:val="none" w:sz="0" w:space="0" w:color="auto"/>
        <w:right w:val="none" w:sz="0" w:space="0" w:color="auto"/>
      </w:divBdr>
    </w:div>
    <w:div w:id="1554273260">
      <w:bodyDiv w:val="1"/>
      <w:marLeft w:val="0"/>
      <w:marRight w:val="0"/>
      <w:marTop w:val="0"/>
      <w:marBottom w:val="0"/>
      <w:divBdr>
        <w:top w:val="none" w:sz="0" w:space="0" w:color="auto"/>
        <w:left w:val="none" w:sz="0" w:space="0" w:color="auto"/>
        <w:bottom w:val="none" w:sz="0" w:space="0" w:color="auto"/>
        <w:right w:val="none" w:sz="0" w:space="0" w:color="auto"/>
      </w:divBdr>
    </w:div>
    <w:div w:id="1556118788">
      <w:bodyDiv w:val="1"/>
      <w:marLeft w:val="0"/>
      <w:marRight w:val="0"/>
      <w:marTop w:val="0"/>
      <w:marBottom w:val="0"/>
      <w:divBdr>
        <w:top w:val="none" w:sz="0" w:space="0" w:color="auto"/>
        <w:left w:val="none" w:sz="0" w:space="0" w:color="auto"/>
        <w:bottom w:val="none" w:sz="0" w:space="0" w:color="auto"/>
        <w:right w:val="none" w:sz="0" w:space="0" w:color="auto"/>
      </w:divBdr>
    </w:div>
    <w:div w:id="1560240785">
      <w:bodyDiv w:val="1"/>
      <w:marLeft w:val="0"/>
      <w:marRight w:val="0"/>
      <w:marTop w:val="0"/>
      <w:marBottom w:val="0"/>
      <w:divBdr>
        <w:top w:val="none" w:sz="0" w:space="0" w:color="auto"/>
        <w:left w:val="none" w:sz="0" w:space="0" w:color="auto"/>
        <w:bottom w:val="none" w:sz="0" w:space="0" w:color="auto"/>
        <w:right w:val="none" w:sz="0" w:space="0" w:color="auto"/>
      </w:divBdr>
    </w:div>
    <w:div w:id="1560676797">
      <w:bodyDiv w:val="1"/>
      <w:marLeft w:val="0"/>
      <w:marRight w:val="0"/>
      <w:marTop w:val="0"/>
      <w:marBottom w:val="0"/>
      <w:divBdr>
        <w:top w:val="none" w:sz="0" w:space="0" w:color="auto"/>
        <w:left w:val="none" w:sz="0" w:space="0" w:color="auto"/>
        <w:bottom w:val="none" w:sz="0" w:space="0" w:color="auto"/>
        <w:right w:val="none" w:sz="0" w:space="0" w:color="auto"/>
      </w:divBdr>
    </w:div>
    <w:div w:id="1562402297">
      <w:bodyDiv w:val="1"/>
      <w:marLeft w:val="0"/>
      <w:marRight w:val="0"/>
      <w:marTop w:val="0"/>
      <w:marBottom w:val="0"/>
      <w:divBdr>
        <w:top w:val="none" w:sz="0" w:space="0" w:color="auto"/>
        <w:left w:val="none" w:sz="0" w:space="0" w:color="auto"/>
        <w:bottom w:val="none" w:sz="0" w:space="0" w:color="auto"/>
        <w:right w:val="none" w:sz="0" w:space="0" w:color="auto"/>
      </w:divBdr>
    </w:div>
    <w:div w:id="1565140316">
      <w:bodyDiv w:val="1"/>
      <w:marLeft w:val="0"/>
      <w:marRight w:val="0"/>
      <w:marTop w:val="0"/>
      <w:marBottom w:val="0"/>
      <w:divBdr>
        <w:top w:val="none" w:sz="0" w:space="0" w:color="auto"/>
        <w:left w:val="none" w:sz="0" w:space="0" w:color="auto"/>
        <w:bottom w:val="none" w:sz="0" w:space="0" w:color="auto"/>
        <w:right w:val="none" w:sz="0" w:space="0" w:color="auto"/>
      </w:divBdr>
    </w:div>
    <w:div w:id="1565405561">
      <w:bodyDiv w:val="1"/>
      <w:marLeft w:val="0"/>
      <w:marRight w:val="0"/>
      <w:marTop w:val="0"/>
      <w:marBottom w:val="0"/>
      <w:divBdr>
        <w:top w:val="none" w:sz="0" w:space="0" w:color="auto"/>
        <w:left w:val="none" w:sz="0" w:space="0" w:color="auto"/>
        <w:bottom w:val="none" w:sz="0" w:space="0" w:color="auto"/>
        <w:right w:val="none" w:sz="0" w:space="0" w:color="auto"/>
      </w:divBdr>
    </w:div>
    <w:div w:id="1567185057">
      <w:bodyDiv w:val="1"/>
      <w:marLeft w:val="0"/>
      <w:marRight w:val="0"/>
      <w:marTop w:val="0"/>
      <w:marBottom w:val="0"/>
      <w:divBdr>
        <w:top w:val="none" w:sz="0" w:space="0" w:color="auto"/>
        <w:left w:val="none" w:sz="0" w:space="0" w:color="auto"/>
        <w:bottom w:val="none" w:sz="0" w:space="0" w:color="auto"/>
        <w:right w:val="none" w:sz="0" w:space="0" w:color="auto"/>
      </w:divBdr>
    </w:div>
    <w:div w:id="1567453121">
      <w:bodyDiv w:val="1"/>
      <w:marLeft w:val="0"/>
      <w:marRight w:val="0"/>
      <w:marTop w:val="0"/>
      <w:marBottom w:val="0"/>
      <w:divBdr>
        <w:top w:val="none" w:sz="0" w:space="0" w:color="auto"/>
        <w:left w:val="none" w:sz="0" w:space="0" w:color="auto"/>
        <w:bottom w:val="none" w:sz="0" w:space="0" w:color="auto"/>
        <w:right w:val="none" w:sz="0" w:space="0" w:color="auto"/>
      </w:divBdr>
    </w:div>
    <w:div w:id="1567913586">
      <w:bodyDiv w:val="1"/>
      <w:marLeft w:val="0"/>
      <w:marRight w:val="0"/>
      <w:marTop w:val="0"/>
      <w:marBottom w:val="0"/>
      <w:divBdr>
        <w:top w:val="none" w:sz="0" w:space="0" w:color="auto"/>
        <w:left w:val="none" w:sz="0" w:space="0" w:color="auto"/>
        <w:bottom w:val="none" w:sz="0" w:space="0" w:color="auto"/>
        <w:right w:val="none" w:sz="0" w:space="0" w:color="auto"/>
      </w:divBdr>
    </w:div>
    <w:div w:id="1570728477">
      <w:bodyDiv w:val="1"/>
      <w:marLeft w:val="0"/>
      <w:marRight w:val="0"/>
      <w:marTop w:val="0"/>
      <w:marBottom w:val="0"/>
      <w:divBdr>
        <w:top w:val="none" w:sz="0" w:space="0" w:color="auto"/>
        <w:left w:val="none" w:sz="0" w:space="0" w:color="auto"/>
        <w:bottom w:val="none" w:sz="0" w:space="0" w:color="auto"/>
        <w:right w:val="none" w:sz="0" w:space="0" w:color="auto"/>
      </w:divBdr>
    </w:div>
    <w:div w:id="1570964784">
      <w:bodyDiv w:val="1"/>
      <w:marLeft w:val="0"/>
      <w:marRight w:val="0"/>
      <w:marTop w:val="0"/>
      <w:marBottom w:val="0"/>
      <w:divBdr>
        <w:top w:val="none" w:sz="0" w:space="0" w:color="auto"/>
        <w:left w:val="none" w:sz="0" w:space="0" w:color="auto"/>
        <w:bottom w:val="none" w:sz="0" w:space="0" w:color="auto"/>
        <w:right w:val="none" w:sz="0" w:space="0" w:color="auto"/>
      </w:divBdr>
    </w:div>
    <w:div w:id="1571692760">
      <w:bodyDiv w:val="1"/>
      <w:marLeft w:val="0"/>
      <w:marRight w:val="0"/>
      <w:marTop w:val="0"/>
      <w:marBottom w:val="0"/>
      <w:divBdr>
        <w:top w:val="none" w:sz="0" w:space="0" w:color="auto"/>
        <w:left w:val="none" w:sz="0" w:space="0" w:color="auto"/>
        <w:bottom w:val="none" w:sz="0" w:space="0" w:color="auto"/>
        <w:right w:val="none" w:sz="0" w:space="0" w:color="auto"/>
      </w:divBdr>
    </w:div>
    <w:div w:id="1572302456">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74730405">
      <w:bodyDiv w:val="1"/>
      <w:marLeft w:val="0"/>
      <w:marRight w:val="0"/>
      <w:marTop w:val="0"/>
      <w:marBottom w:val="0"/>
      <w:divBdr>
        <w:top w:val="none" w:sz="0" w:space="0" w:color="auto"/>
        <w:left w:val="none" w:sz="0" w:space="0" w:color="auto"/>
        <w:bottom w:val="none" w:sz="0" w:space="0" w:color="auto"/>
        <w:right w:val="none" w:sz="0" w:space="0" w:color="auto"/>
      </w:divBdr>
    </w:div>
    <w:div w:id="1575506293">
      <w:bodyDiv w:val="1"/>
      <w:marLeft w:val="0"/>
      <w:marRight w:val="0"/>
      <w:marTop w:val="0"/>
      <w:marBottom w:val="0"/>
      <w:divBdr>
        <w:top w:val="none" w:sz="0" w:space="0" w:color="auto"/>
        <w:left w:val="none" w:sz="0" w:space="0" w:color="auto"/>
        <w:bottom w:val="none" w:sz="0" w:space="0" w:color="auto"/>
        <w:right w:val="none" w:sz="0" w:space="0" w:color="auto"/>
      </w:divBdr>
    </w:div>
    <w:div w:id="1575774576">
      <w:bodyDiv w:val="1"/>
      <w:marLeft w:val="0"/>
      <w:marRight w:val="0"/>
      <w:marTop w:val="0"/>
      <w:marBottom w:val="0"/>
      <w:divBdr>
        <w:top w:val="none" w:sz="0" w:space="0" w:color="auto"/>
        <w:left w:val="none" w:sz="0" w:space="0" w:color="auto"/>
        <w:bottom w:val="none" w:sz="0" w:space="0" w:color="auto"/>
        <w:right w:val="none" w:sz="0" w:space="0" w:color="auto"/>
      </w:divBdr>
    </w:div>
    <w:div w:id="1579823189">
      <w:bodyDiv w:val="1"/>
      <w:marLeft w:val="0"/>
      <w:marRight w:val="0"/>
      <w:marTop w:val="0"/>
      <w:marBottom w:val="0"/>
      <w:divBdr>
        <w:top w:val="none" w:sz="0" w:space="0" w:color="auto"/>
        <w:left w:val="none" w:sz="0" w:space="0" w:color="auto"/>
        <w:bottom w:val="none" w:sz="0" w:space="0" w:color="auto"/>
        <w:right w:val="none" w:sz="0" w:space="0" w:color="auto"/>
      </w:divBdr>
    </w:div>
    <w:div w:id="1581333895">
      <w:bodyDiv w:val="1"/>
      <w:marLeft w:val="0"/>
      <w:marRight w:val="0"/>
      <w:marTop w:val="0"/>
      <w:marBottom w:val="0"/>
      <w:divBdr>
        <w:top w:val="none" w:sz="0" w:space="0" w:color="auto"/>
        <w:left w:val="none" w:sz="0" w:space="0" w:color="auto"/>
        <w:bottom w:val="none" w:sz="0" w:space="0" w:color="auto"/>
        <w:right w:val="none" w:sz="0" w:space="0" w:color="auto"/>
      </w:divBdr>
    </w:div>
    <w:div w:id="1582565066">
      <w:bodyDiv w:val="1"/>
      <w:marLeft w:val="0"/>
      <w:marRight w:val="0"/>
      <w:marTop w:val="0"/>
      <w:marBottom w:val="0"/>
      <w:divBdr>
        <w:top w:val="none" w:sz="0" w:space="0" w:color="auto"/>
        <w:left w:val="none" w:sz="0" w:space="0" w:color="auto"/>
        <w:bottom w:val="none" w:sz="0" w:space="0" w:color="auto"/>
        <w:right w:val="none" w:sz="0" w:space="0" w:color="auto"/>
      </w:divBdr>
    </w:div>
    <w:div w:id="1583103184">
      <w:bodyDiv w:val="1"/>
      <w:marLeft w:val="0"/>
      <w:marRight w:val="0"/>
      <w:marTop w:val="0"/>
      <w:marBottom w:val="0"/>
      <w:divBdr>
        <w:top w:val="none" w:sz="0" w:space="0" w:color="auto"/>
        <w:left w:val="none" w:sz="0" w:space="0" w:color="auto"/>
        <w:bottom w:val="none" w:sz="0" w:space="0" w:color="auto"/>
        <w:right w:val="none" w:sz="0" w:space="0" w:color="auto"/>
      </w:divBdr>
    </w:div>
    <w:div w:id="1583417518">
      <w:bodyDiv w:val="1"/>
      <w:marLeft w:val="0"/>
      <w:marRight w:val="0"/>
      <w:marTop w:val="0"/>
      <w:marBottom w:val="0"/>
      <w:divBdr>
        <w:top w:val="none" w:sz="0" w:space="0" w:color="auto"/>
        <w:left w:val="none" w:sz="0" w:space="0" w:color="auto"/>
        <w:bottom w:val="none" w:sz="0" w:space="0" w:color="auto"/>
        <w:right w:val="none" w:sz="0" w:space="0" w:color="auto"/>
      </w:divBdr>
    </w:div>
    <w:div w:id="1585843619">
      <w:bodyDiv w:val="1"/>
      <w:marLeft w:val="0"/>
      <w:marRight w:val="0"/>
      <w:marTop w:val="0"/>
      <w:marBottom w:val="0"/>
      <w:divBdr>
        <w:top w:val="none" w:sz="0" w:space="0" w:color="auto"/>
        <w:left w:val="none" w:sz="0" w:space="0" w:color="auto"/>
        <w:bottom w:val="none" w:sz="0" w:space="0" w:color="auto"/>
        <w:right w:val="none" w:sz="0" w:space="0" w:color="auto"/>
      </w:divBdr>
    </w:div>
    <w:div w:id="1590888022">
      <w:bodyDiv w:val="1"/>
      <w:marLeft w:val="0"/>
      <w:marRight w:val="0"/>
      <w:marTop w:val="0"/>
      <w:marBottom w:val="0"/>
      <w:divBdr>
        <w:top w:val="none" w:sz="0" w:space="0" w:color="auto"/>
        <w:left w:val="none" w:sz="0" w:space="0" w:color="auto"/>
        <w:bottom w:val="none" w:sz="0" w:space="0" w:color="auto"/>
        <w:right w:val="none" w:sz="0" w:space="0" w:color="auto"/>
      </w:divBdr>
    </w:div>
    <w:div w:id="1591498608">
      <w:bodyDiv w:val="1"/>
      <w:marLeft w:val="0"/>
      <w:marRight w:val="0"/>
      <w:marTop w:val="0"/>
      <w:marBottom w:val="0"/>
      <w:divBdr>
        <w:top w:val="none" w:sz="0" w:space="0" w:color="auto"/>
        <w:left w:val="none" w:sz="0" w:space="0" w:color="auto"/>
        <w:bottom w:val="none" w:sz="0" w:space="0" w:color="auto"/>
        <w:right w:val="none" w:sz="0" w:space="0" w:color="auto"/>
      </w:divBdr>
    </w:div>
    <w:div w:id="1592545753">
      <w:bodyDiv w:val="1"/>
      <w:marLeft w:val="0"/>
      <w:marRight w:val="0"/>
      <w:marTop w:val="0"/>
      <w:marBottom w:val="0"/>
      <w:divBdr>
        <w:top w:val="none" w:sz="0" w:space="0" w:color="auto"/>
        <w:left w:val="none" w:sz="0" w:space="0" w:color="auto"/>
        <w:bottom w:val="none" w:sz="0" w:space="0" w:color="auto"/>
        <w:right w:val="none" w:sz="0" w:space="0" w:color="auto"/>
      </w:divBdr>
    </w:div>
    <w:div w:id="1593316048">
      <w:bodyDiv w:val="1"/>
      <w:marLeft w:val="0"/>
      <w:marRight w:val="0"/>
      <w:marTop w:val="0"/>
      <w:marBottom w:val="0"/>
      <w:divBdr>
        <w:top w:val="none" w:sz="0" w:space="0" w:color="auto"/>
        <w:left w:val="none" w:sz="0" w:space="0" w:color="auto"/>
        <w:bottom w:val="none" w:sz="0" w:space="0" w:color="auto"/>
        <w:right w:val="none" w:sz="0" w:space="0" w:color="auto"/>
      </w:divBdr>
    </w:div>
    <w:div w:id="1593469839">
      <w:bodyDiv w:val="1"/>
      <w:marLeft w:val="0"/>
      <w:marRight w:val="0"/>
      <w:marTop w:val="0"/>
      <w:marBottom w:val="0"/>
      <w:divBdr>
        <w:top w:val="none" w:sz="0" w:space="0" w:color="auto"/>
        <w:left w:val="none" w:sz="0" w:space="0" w:color="auto"/>
        <w:bottom w:val="none" w:sz="0" w:space="0" w:color="auto"/>
        <w:right w:val="none" w:sz="0" w:space="0" w:color="auto"/>
      </w:divBdr>
    </w:div>
    <w:div w:id="1594391070">
      <w:bodyDiv w:val="1"/>
      <w:marLeft w:val="0"/>
      <w:marRight w:val="0"/>
      <w:marTop w:val="0"/>
      <w:marBottom w:val="0"/>
      <w:divBdr>
        <w:top w:val="none" w:sz="0" w:space="0" w:color="auto"/>
        <w:left w:val="none" w:sz="0" w:space="0" w:color="auto"/>
        <w:bottom w:val="none" w:sz="0" w:space="0" w:color="auto"/>
        <w:right w:val="none" w:sz="0" w:space="0" w:color="auto"/>
      </w:divBdr>
    </w:div>
    <w:div w:id="1598637033">
      <w:bodyDiv w:val="1"/>
      <w:marLeft w:val="0"/>
      <w:marRight w:val="0"/>
      <w:marTop w:val="0"/>
      <w:marBottom w:val="0"/>
      <w:divBdr>
        <w:top w:val="none" w:sz="0" w:space="0" w:color="auto"/>
        <w:left w:val="none" w:sz="0" w:space="0" w:color="auto"/>
        <w:bottom w:val="none" w:sz="0" w:space="0" w:color="auto"/>
        <w:right w:val="none" w:sz="0" w:space="0" w:color="auto"/>
      </w:divBdr>
    </w:div>
    <w:div w:id="1601181781">
      <w:bodyDiv w:val="1"/>
      <w:marLeft w:val="0"/>
      <w:marRight w:val="0"/>
      <w:marTop w:val="0"/>
      <w:marBottom w:val="0"/>
      <w:divBdr>
        <w:top w:val="none" w:sz="0" w:space="0" w:color="auto"/>
        <w:left w:val="none" w:sz="0" w:space="0" w:color="auto"/>
        <w:bottom w:val="none" w:sz="0" w:space="0" w:color="auto"/>
        <w:right w:val="none" w:sz="0" w:space="0" w:color="auto"/>
      </w:divBdr>
    </w:div>
    <w:div w:id="1603027626">
      <w:bodyDiv w:val="1"/>
      <w:marLeft w:val="0"/>
      <w:marRight w:val="0"/>
      <w:marTop w:val="0"/>
      <w:marBottom w:val="0"/>
      <w:divBdr>
        <w:top w:val="none" w:sz="0" w:space="0" w:color="auto"/>
        <w:left w:val="none" w:sz="0" w:space="0" w:color="auto"/>
        <w:bottom w:val="none" w:sz="0" w:space="0" w:color="auto"/>
        <w:right w:val="none" w:sz="0" w:space="0" w:color="auto"/>
      </w:divBdr>
    </w:div>
    <w:div w:id="1604410937">
      <w:bodyDiv w:val="1"/>
      <w:marLeft w:val="0"/>
      <w:marRight w:val="0"/>
      <w:marTop w:val="0"/>
      <w:marBottom w:val="0"/>
      <w:divBdr>
        <w:top w:val="none" w:sz="0" w:space="0" w:color="auto"/>
        <w:left w:val="none" w:sz="0" w:space="0" w:color="auto"/>
        <w:bottom w:val="none" w:sz="0" w:space="0" w:color="auto"/>
        <w:right w:val="none" w:sz="0" w:space="0" w:color="auto"/>
      </w:divBdr>
    </w:div>
    <w:div w:id="1606111796">
      <w:bodyDiv w:val="1"/>
      <w:marLeft w:val="0"/>
      <w:marRight w:val="0"/>
      <w:marTop w:val="0"/>
      <w:marBottom w:val="0"/>
      <w:divBdr>
        <w:top w:val="none" w:sz="0" w:space="0" w:color="auto"/>
        <w:left w:val="none" w:sz="0" w:space="0" w:color="auto"/>
        <w:bottom w:val="none" w:sz="0" w:space="0" w:color="auto"/>
        <w:right w:val="none" w:sz="0" w:space="0" w:color="auto"/>
      </w:divBdr>
    </w:div>
    <w:div w:id="1607037876">
      <w:bodyDiv w:val="1"/>
      <w:marLeft w:val="0"/>
      <w:marRight w:val="0"/>
      <w:marTop w:val="0"/>
      <w:marBottom w:val="0"/>
      <w:divBdr>
        <w:top w:val="none" w:sz="0" w:space="0" w:color="auto"/>
        <w:left w:val="none" w:sz="0" w:space="0" w:color="auto"/>
        <w:bottom w:val="none" w:sz="0" w:space="0" w:color="auto"/>
        <w:right w:val="none" w:sz="0" w:space="0" w:color="auto"/>
      </w:divBdr>
    </w:div>
    <w:div w:id="1609119145">
      <w:bodyDiv w:val="1"/>
      <w:marLeft w:val="0"/>
      <w:marRight w:val="0"/>
      <w:marTop w:val="0"/>
      <w:marBottom w:val="0"/>
      <w:divBdr>
        <w:top w:val="none" w:sz="0" w:space="0" w:color="auto"/>
        <w:left w:val="none" w:sz="0" w:space="0" w:color="auto"/>
        <w:bottom w:val="none" w:sz="0" w:space="0" w:color="auto"/>
        <w:right w:val="none" w:sz="0" w:space="0" w:color="auto"/>
      </w:divBdr>
    </w:div>
    <w:div w:id="1610091253">
      <w:bodyDiv w:val="1"/>
      <w:marLeft w:val="0"/>
      <w:marRight w:val="0"/>
      <w:marTop w:val="0"/>
      <w:marBottom w:val="0"/>
      <w:divBdr>
        <w:top w:val="none" w:sz="0" w:space="0" w:color="auto"/>
        <w:left w:val="none" w:sz="0" w:space="0" w:color="auto"/>
        <w:bottom w:val="none" w:sz="0" w:space="0" w:color="auto"/>
        <w:right w:val="none" w:sz="0" w:space="0" w:color="auto"/>
      </w:divBdr>
    </w:div>
    <w:div w:id="1611740985">
      <w:bodyDiv w:val="1"/>
      <w:marLeft w:val="0"/>
      <w:marRight w:val="0"/>
      <w:marTop w:val="0"/>
      <w:marBottom w:val="0"/>
      <w:divBdr>
        <w:top w:val="none" w:sz="0" w:space="0" w:color="auto"/>
        <w:left w:val="none" w:sz="0" w:space="0" w:color="auto"/>
        <w:bottom w:val="none" w:sz="0" w:space="0" w:color="auto"/>
        <w:right w:val="none" w:sz="0" w:space="0" w:color="auto"/>
      </w:divBdr>
    </w:div>
    <w:div w:id="1612206243">
      <w:bodyDiv w:val="1"/>
      <w:marLeft w:val="0"/>
      <w:marRight w:val="0"/>
      <w:marTop w:val="0"/>
      <w:marBottom w:val="0"/>
      <w:divBdr>
        <w:top w:val="none" w:sz="0" w:space="0" w:color="auto"/>
        <w:left w:val="none" w:sz="0" w:space="0" w:color="auto"/>
        <w:bottom w:val="none" w:sz="0" w:space="0" w:color="auto"/>
        <w:right w:val="none" w:sz="0" w:space="0" w:color="auto"/>
      </w:divBdr>
    </w:div>
    <w:div w:id="1613197442">
      <w:bodyDiv w:val="1"/>
      <w:marLeft w:val="0"/>
      <w:marRight w:val="0"/>
      <w:marTop w:val="0"/>
      <w:marBottom w:val="0"/>
      <w:divBdr>
        <w:top w:val="none" w:sz="0" w:space="0" w:color="auto"/>
        <w:left w:val="none" w:sz="0" w:space="0" w:color="auto"/>
        <w:bottom w:val="none" w:sz="0" w:space="0" w:color="auto"/>
        <w:right w:val="none" w:sz="0" w:space="0" w:color="auto"/>
      </w:divBdr>
    </w:div>
    <w:div w:id="1616710492">
      <w:bodyDiv w:val="1"/>
      <w:marLeft w:val="0"/>
      <w:marRight w:val="0"/>
      <w:marTop w:val="0"/>
      <w:marBottom w:val="0"/>
      <w:divBdr>
        <w:top w:val="none" w:sz="0" w:space="0" w:color="auto"/>
        <w:left w:val="none" w:sz="0" w:space="0" w:color="auto"/>
        <w:bottom w:val="none" w:sz="0" w:space="0" w:color="auto"/>
        <w:right w:val="none" w:sz="0" w:space="0" w:color="auto"/>
      </w:divBdr>
    </w:div>
    <w:div w:id="1620914011">
      <w:bodyDiv w:val="1"/>
      <w:marLeft w:val="0"/>
      <w:marRight w:val="0"/>
      <w:marTop w:val="0"/>
      <w:marBottom w:val="0"/>
      <w:divBdr>
        <w:top w:val="none" w:sz="0" w:space="0" w:color="auto"/>
        <w:left w:val="none" w:sz="0" w:space="0" w:color="auto"/>
        <w:bottom w:val="none" w:sz="0" w:space="0" w:color="auto"/>
        <w:right w:val="none" w:sz="0" w:space="0" w:color="auto"/>
      </w:divBdr>
    </w:div>
    <w:div w:id="1621448129">
      <w:bodyDiv w:val="1"/>
      <w:marLeft w:val="0"/>
      <w:marRight w:val="0"/>
      <w:marTop w:val="0"/>
      <w:marBottom w:val="0"/>
      <w:divBdr>
        <w:top w:val="none" w:sz="0" w:space="0" w:color="auto"/>
        <w:left w:val="none" w:sz="0" w:space="0" w:color="auto"/>
        <w:bottom w:val="none" w:sz="0" w:space="0" w:color="auto"/>
        <w:right w:val="none" w:sz="0" w:space="0" w:color="auto"/>
      </w:divBdr>
    </w:div>
    <w:div w:id="1622420372">
      <w:bodyDiv w:val="1"/>
      <w:marLeft w:val="0"/>
      <w:marRight w:val="0"/>
      <w:marTop w:val="0"/>
      <w:marBottom w:val="0"/>
      <w:divBdr>
        <w:top w:val="none" w:sz="0" w:space="0" w:color="auto"/>
        <w:left w:val="none" w:sz="0" w:space="0" w:color="auto"/>
        <w:bottom w:val="none" w:sz="0" w:space="0" w:color="auto"/>
        <w:right w:val="none" w:sz="0" w:space="0" w:color="auto"/>
      </w:divBdr>
    </w:div>
    <w:div w:id="1625379740">
      <w:bodyDiv w:val="1"/>
      <w:marLeft w:val="0"/>
      <w:marRight w:val="0"/>
      <w:marTop w:val="0"/>
      <w:marBottom w:val="0"/>
      <w:divBdr>
        <w:top w:val="none" w:sz="0" w:space="0" w:color="auto"/>
        <w:left w:val="none" w:sz="0" w:space="0" w:color="auto"/>
        <w:bottom w:val="none" w:sz="0" w:space="0" w:color="auto"/>
        <w:right w:val="none" w:sz="0" w:space="0" w:color="auto"/>
      </w:divBdr>
    </w:div>
    <w:div w:id="1625650429">
      <w:bodyDiv w:val="1"/>
      <w:marLeft w:val="0"/>
      <w:marRight w:val="0"/>
      <w:marTop w:val="0"/>
      <w:marBottom w:val="0"/>
      <w:divBdr>
        <w:top w:val="none" w:sz="0" w:space="0" w:color="auto"/>
        <w:left w:val="none" w:sz="0" w:space="0" w:color="auto"/>
        <w:bottom w:val="none" w:sz="0" w:space="0" w:color="auto"/>
        <w:right w:val="none" w:sz="0" w:space="0" w:color="auto"/>
      </w:divBdr>
    </w:div>
    <w:div w:id="1626622504">
      <w:bodyDiv w:val="1"/>
      <w:marLeft w:val="0"/>
      <w:marRight w:val="0"/>
      <w:marTop w:val="0"/>
      <w:marBottom w:val="0"/>
      <w:divBdr>
        <w:top w:val="none" w:sz="0" w:space="0" w:color="auto"/>
        <w:left w:val="none" w:sz="0" w:space="0" w:color="auto"/>
        <w:bottom w:val="none" w:sz="0" w:space="0" w:color="auto"/>
        <w:right w:val="none" w:sz="0" w:space="0" w:color="auto"/>
      </w:divBdr>
    </w:div>
    <w:div w:id="1627271097">
      <w:bodyDiv w:val="1"/>
      <w:marLeft w:val="0"/>
      <w:marRight w:val="0"/>
      <w:marTop w:val="0"/>
      <w:marBottom w:val="0"/>
      <w:divBdr>
        <w:top w:val="none" w:sz="0" w:space="0" w:color="auto"/>
        <w:left w:val="none" w:sz="0" w:space="0" w:color="auto"/>
        <w:bottom w:val="none" w:sz="0" w:space="0" w:color="auto"/>
        <w:right w:val="none" w:sz="0" w:space="0" w:color="auto"/>
      </w:divBdr>
    </w:div>
    <w:div w:id="1627734899">
      <w:bodyDiv w:val="1"/>
      <w:marLeft w:val="0"/>
      <w:marRight w:val="0"/>
      <w:marTop w:val="0"/>
      <w:marBottom w:val="0"/>
      <w:divBdr>
        <w:top w:val="none" w:sz="0" w:space="0" w:color="auto"/>
        <w:left w:val="none" w:sz="0" w:space="0" w:color="auto"/>
        <w:bottom w:val="none" w:sz="0" w:space="0" w:color="auto"/>
        <w:right w:val="none" w:sz="0" w:space="0" w:color="auto"/>
      </w:divBdr>
    </w:div>
    <w:div w:id="1630356529">
      <w:bodyDiv w:val="1"/>
      <w:marLeft w:val="0"/>
      <w:marRight w:val="0"/>
      <w:marTop w:val="0"/>
      <w:marBottom w:val="0"/>
      <w:divBdr>
        <w:top w:val="none" w:sz="0" w:space="0" w:color="auto"/>
        <w:left w:val="none" w:sz="0" w:space="0" w:color="auto"/>
        <w:bottom w:val="none" w:sz="0" w:space="0" w:color="auto"/>
        <w:right w:val="none" w:sz="0" w:space="0" w:color="auto"/>
      </w:divBdr>
    </w:div>
    <w:div w:id="1630549561">
      <w:bodyDiv w:val="1"/>
      <w:marLeft w:val="0"/>
      <w:marRight w:val="0"/>
      <w:marTop w:val="0"/>
      <w:marBottom w:val="0"/>
      <w:divBdr>
        <w:top w:val="none" w:sz="0" w:space="0" w:color="auto"/>
        <w:left w:val="none" w:sz="0" w:space="0" w:color="auto"/>
        <w:bottom w:val="none" w:sz="0" w:space="0" w:color="auto"/>
        <w:right w:val="none" w:sz="0" w:space="0" w:color="auto"/>
      </w:divBdr>
    </w:div>
    <w:div w:id="1632787333">
      <w:bodyDiv w:val="1"/>
      <w:marLeft w:val="0"/>
      <w:marRight w:val="0"/>
      <w:marTop w:val="0"/>
      <w:marBottom w:val="0"/>
      <w:divBdr>
        <w:top w:val="none" w:sz="0" w:space="0" w:color="auto"/>
        <w:left w:val="none" w:sz="0" w:space="0" w:color="auto"/>
        <w:bottom w:val="none" w:sz="0" w:space="0" w:color="auto"/>
        <w:right w:val="none" w:sz="0" w:space="0" w:color="auto"/>
      </w:divBdr>
    </w:div>
    <w:div w:id="1639535797">
      <w:bodyDiv w:val="1"/>
      <w:marLeft w:val="0"/>
      <w:marRight w:val="0"/>
      <w:marTop w:val="0"/>
      <w:marBottom w:val="0"/>
      <w:divBdr>
        <w:top w:val="none" w:sz="0" w:space="0" w:color="auto"/>
        <w:left w:val="none" w:sz="0" w:space="0" w:color="auto"/>
        <w:bottom w:val="none" w:sz="0" w:space="0" w:color="auto"/>
        <w:right w:val="none" w:sz="0" w:space="0" w:color="auto"/>
      </w:divBdr>
    </w:div>
    <w:div w:id="1644847695">
      <w:bodyDiv w:val="1"/>
      <w:marLeft w:val="0"/>
      <w:marRight w:val="0"/>
      <w:marTop w:val="0"/>
      <w:marBottom w:val="0"/>
      <w:divBdr>
        <w:top w:val="none" w:sz="0" w:space="0" w:color="auto"/>
        <w:left w:val="none" w:sz="0" w:space="0" w:color="auto"/>
        <w:bottom w:val="none" w:sz="0" w:space="0" w:color="auto"/>
        <w:right w:val="none" w:sz="0" w:space="0" w:color="auto"/>
      </w:divBdr>
    </w:div>
    <w:div w:id="1645232779">
      <w:bodyDiv w:val="1"/>
      <w:marLeft w:val="0"/>
      <w:marRight w:val="0"/>
      <w:marTop w:val="0"/>
      <w:marBottom w:val="0"/>
      <w:divBdr>
        <w:top w:val="none" w:sz="0" w:space="0" w:color="auto"/>
        <w:left w:val="none" w:sz="0" w:space="0" w:color="auto"/>
        <w:bottom w:val="none" w:sz="0" w:space="0" w:color="auto"/>
        <w:right w:val="none" w:sz="0" w:space="0" w:color="auto"/>
      </w:divBdr>
    </w:div>
    <w:div w:id="1645311337">
      <w:bodyDiv w:val="1"/>
      <w:marLeft w:val="0"/>
      <w:marRight w:val="0"/>
      <w:marTop w:val="0"/>
      <w:marBottom w:val="0"/>
      <w:divBdr>
        <w:top w:val="none" w:sz="0" w:space="0" w:color="auto"/>
        <w:left w:val="none" w:sz="0" w:space="0" w:color="auto"/>
        <w:bottom w:val="none" w:sz="0" w:space="0" w:color="auto"/>
        <w:right w:val="none" w:sz="0" w:space="0" w:color="auto"/>
      </w:divBdr>
    </w:div>
    <w:div w:id="1647465149">
      <w:bodyDiv w:val="1"/>
      <w:marLeft w:val="0"/>
      <w:marRight w:val="0"/>
      <w:marTop w:val="0"/>
      <w:marBottom w:val="0"/>
      <w:divBdr>
        <w:top w:val="none" w:sz="0" w:space="0" w:color="auto"/>
        <w:left w:val="none" w:sz="0" w:space="0" w:color="auto"/>
        <w:bottom w:val="none" w:sz="0" w:space="0" w:color="auto"/>
        <w:right w:val="none" w:sz="0" w:space="0" w:color="auto"/>
      </w:divBdr>
    </w:div>
    <w:div w:id="1651598362">
      <w:bodyDiv w:val="1"/>
      <w:marLeft w:val="0"/>
      <w:marRight w:val="0"/>
      <w:marTop w:val="0"/>
      <w:marBottom w:val="0"/>
      <w:divBdr>
        <w:top w:val="none" w:sz="0" w:space="0" w:color="auto"/>
        <w:left w:val="none" w:sz="0" w:space="0" w:color="auto"/>
        <w:bottom w:val="none" w:sz="0" w:space="0" w:color="auto"/>
        <w:right w:val="none" w:sz="0" w:space="0" w:color="auto"/>
      </w:divBdr>
    </w:div>
    <w:div w:id="1652707692">
      <w:bodyDiv w:val="1"/>
      <w:marLeft w:val="0"/>
      <w:marRight w:val="0"/>
      <w:marTop w:val="0"/>
      <w:marBottom w:val="0"/>
      <w:divBdr>
        <w:top w:val="none" w:sz="0" w:space="0" w:color="auto"/>
        <w:left w:val="none" w:sz="0" w:space="0" w:color="auto"/>
        <w:bottom w:val="none" w:sz="0" w:space="0" w:color="auto"/>
        <w:right w:val="none" w:sz="0" w:space="0" w:color="auto"/>
      </w:divBdr>
    </w:div>
    <w:div w:id="1652712142">
      <w:bodyDiv w:val="1"/>
      <w:marLeft w:val="0"/>
      <w:marRight w:val="0"/>
      <w:marTop w:val="0"/>
      <w:marBottom w:val="0"/>
      <w:divBdr>
        <w:top w:val="none" w:sz="0" w:space="0" w:color="auto"/>
        <w:left w:val="none" w:sz="0" w:space="0" w:color="auto"/>
        <w:bottom w:val="none" w:sz="0" w:space="0" w:color="auto"/>
        <w:right w:val="none" w:sz="0" w:space="0" w:color="auto"/>
      </w:divBdr>
    </w:div>
    <w:div w:id="1659504311">
      <w:bodyDiv w:val="1"/>
      <w:marLeft w:val="0"/>
      <w:marRight w:val="0"/>
      <w:marTop w:val="0"/>
      <w:marBottom w:val="0"/>
      <w:divBdr>
        <w:top w:val="none" w:sz="0" w:space="0" w:color="auto"/>
        <w:left w:val="none" w:sz="0" w:space="0" w:color="auto"/>
        <w:bottom w:val="none" w:sz="0" w:space="0" w:color="auto"/>
        <w:right w:val="none" w:sz="0" w:space="0" w:color="auto"/>
      </w:divBdr>
    </w:div>
    <w:div w:id="1660038931">
      <w:bodyDiv w:val="1"/>
      <w:marLeft w:val="0"/>
      <w:marRight w:val="0"/>
      <w:marTop w:val="0"/>
      <w:marBottom w:val="0"/>
      <w:divBdr>
        <w:top w:val="none" w:sz="0" w:space="0" w:color="auto"/>
        <w:left w:val="none" w:sz="0" w:space="0" w:color="auto"/>
        <w:bottom w:val="none" w:sz="0" w:space="0" w:color="auto"/>
        <w:right w:val="none" w:sz="0" w:space="0" w:color="auto"/>
      </w:divBdr>
    </w:div>
    <w:div w:id="1660384479">
      <w:bodyDiv w:val="1"/>
      <w:marLeft w:val="0"/>
      <w:marRight w:val="0"/>
      <w:marTop w:val="0"/>
      <w:marBottom w:val="0"/>
      <w:divBdr>
        <w:top w:val="none" w:sz="0" w:space="0" w:color="auto"/>
        <w:left w:val="none" w:sz="0" w:space="0" w:color="auto"/>
        <w:bottom w:val="none" w:sz="0" w:space="0" w:color="auto"/>
        <w:right w:val="none" w:sz="0" w:space="0" w:color="auto"/>
      </w:divBdr>
    </w:div>
    <w:div w:id="1661107317">
      <w:bodyDiv w:val="1"/>
      <w:marLeft w:val="0"/>
      <w:marRight w:val="0"/>
      <w:marTop w:val="0"/>
      <w:marBottom w:val="0"/>
      <w:divBdr>
        <w:top w:val="none" w:sz="0" w:space="0" w:color="auto"/>
        <w:left w:val="none" w:sz="0" w:space="0" w:color="auto"/>
        <w:bottom w:val="none" w:sz="0" w:space="0" w:color="auto"/>
        <w:right w:val="none" w:sz="0" w:space="0" w:color="auto"/>
      </w:divBdr>
    </w:div>
    <w:div w:id="1661427003">
      <w:bodyDiv w:val="1"/>
      <w:marLeft w:val="0"/>
      <w:marRight w:val="0"/>
      <w:marTop w:val="0"/>
      <w:marBottom w:val="0"/>
      <w:divBdr>
        <w:top w:val="none" w:sz="0" w:space="0" w:color="auto"/>
        <w:left w:val="none" w:sz="0" w:space="0" w:color="auto"/>
        <w:bottom w:val="none" w:sz="0" w:space="0" w:color="auto"/>
        <w:right w:val="none" w:sz="0" w:space="0" w:color="auto"/>
      </w:divBdr>
    </w:div>
    <w:div w:id="1661884254">
      <w:bodyDiv w:val="1"/>
      <w:marLeft w:val="0"/>
      <w:marRight w:val="0"/>
      <w:marTop w:val="0"/>
      <w:marBottom w:val="0"/>
      <w:divBdr>
        <w:top w:val="none" w:sz="0" w:space="0" w:color="auto"/>
        <w:left w:val="none" w:sz="0" w:space="0" w:color="auto"/>
        <w:bottom w:val="none" w:sz="0" w:space="0" w:color="auto"/>
        <w:right w:val="none" w:sz="0" w:space="0" w:color="auto"/>
      </w:divBdr>
    </w:div>
    <w:div w:id="1662196827">
      <w:bodyDiv w:val="1"/>
      <w:marLeft w:val="0"/>
      <w:marRight w:val="0"/>
      <w:marTop w:val="0"/>
      <w:marBottom w:val="0"/>
      <w:divBdr>
        <w:top w:val="none" w:sz="0" w:space="0" w:color="auto"/>
        <w:left w:val="none" w:sz="0" w:space="0" w:color="auto"/>
        <w:bottom w:val="none" w:sz="0" w:space="0" w:color="auto"/>
        <w:right w:val="none" w:sz="0" w:space="0" w:color="auto"/>
      </w:divBdr>
    </w:div>
    <w:div w:id="1663656803">
      <w:bodyDiv w:val="1"/>
      <w:marLeft w:val="0"/>
      <w:marRight w:val="0"/>
      <w:marTop w:val="0"/>
      <w:marBottom w:val="0"/>
      <w:divBdr>
        <w:top w:val="none" w:sz="0" w:space="0" w:color="auto"/>
        <w:left w:val="none" w:sz="0" w:space="0" w:color="auto"/>
        <w:bottom w:val="none" w:sz="0" w:space="0" w:color="auto"/>
        <w:right w:val="none" w:sz="0" w:space="0" w:color="auto"/>
      </w:divBdr>
    </w:div>
    <w:div w:id="1663658911">
      <w:bodyDiv w:val="1"/>
      <w:marLeft w:val="0"/>
      <w:marRight w:val="0"/>
      <w:marTop w:val="0"/>
      <w:marBottom w:val="0"/>
      <w:divBdr>
        <w:top w:val="none" w:sz="0" w:space="0" w:color="auto"/>
        <w:left w:val="none" w:sz="0" w:space="0" w:color="auto"/>
        <w:bottom w:val="none" w:sz="0" w:space="0" w:color="auto"/>
        <w:right w:val="none" w:sz="0" w:space="0" w:color="auto"/>
      </w:divBdr>
    </w:div>
    <w:div w:id="1670055617">
      <w:bodyDiv w:val="1"/>
      <w:marLeft w:val="0"/>
      <w:marRight w:val="0"/>
      <w:marTop w:val="0"/>
      <w:marBottom w:val="0"/>
      <w:divBdr>
        <w:top w:val="none" w:sz="0" w:space="0" w:color="auto"/>
        <w:left w:val="none" w:sz="0" w:space="0" w:color="auto"/>
        <w:bottom w:val="none" w:sz="0" w:space="0" w:color="auto"/>
        <w:right w:val="none" w:sz="0" w:space="0" w:color="auto"/>
      </w:divBdr>
    </w:div>
    <w:div w:id="1672102916">
      <w:bodyDiv w:val="1"/>
      <w:marLeft w:val="0"/>
      <w:marRight w:val="0"/>
      <w:marTop w:val="0"/>
      <w:marBottom w:val="0"/>
      <w:divBdr>
        <w:top w:val="none" w:sz="0" w:space="0" w:color="auto"/>
        <w:left w:val="none" w:sz="0" w:space="0" w:color="auto"/>
        <w:bottom w:val="none" w:sz="0" w:space="0" w:color="auto"/>
        <w:right w:val="none" w:sz="0" w:space="0" w:color="auto"/>
      </w:divBdr>
    </w:div>
    <w:div w:id="1673528064">
      <w:bodyDiv w:val="1"/>
      <w:marLeft w:val="0"/>
      <w:marRight w:val="0"/>
      <w:marTop w:val="0"/>
      <w:marBottom w:val="0"/>
      <w:divBdr>
        <w:top w:val="none" w:sz="0" w:space="0" w:color="auto"/>
        <w:left w:val="none" w:sz="0" w:space="0" w:color="auto"/>
        <w:bottom w:val="none" w:sz="0" w:space="0" w:color="auto"/>
        <w:right w:val="none" w:sz="0" w:space="0" w:color="auto"/>
      </w:divBdr>
    </w:div>
    <w:div w:id="1675184207">
      <w:bodyDiv w:val="1"/>
      <w:marLeft w:val="0"/>
      <w:marRight w:val="0"/>
      <w:marTop w:val="0"/>
      <w:marBottom w:val="0"/>
      <w:divBdr>
        <w:top w:val="none" w:sz="0" w:space="0" w:color="auto"/>
        <w:left w:val="none" w:sz="0" w:space="0" w:color="auto"/>
        <w:bottom w:val="none" w:sz="0" w:space="0" w:color="auto"/>
        <w:right w:val="none" w:sz="0" w:space="0" w:color="auto"/>
      </w:divBdr>
    </w:div>
    <w:div w:id="1677027320">
      <w:bodyDiv w:val="1"/>
      <w:marLeft w:val="0"/>
      <w:marRight w:val="0"/>
      <w:marTop w:val="0"/>
      <w:marBottom w:val="0"/>
      <w:divBdr>
        <w:top w:val="none" w:sz="0" w:space="0" w:color="auto"/>
        <w:left w:val="none" w:sz="0" w:space="0" w:color="auto"/>
        <w:bottom w:val="none" w:sz="0" w:space="0" w:color="auto"/>
        <w:right w:val="none" w:sz="0" w:space="0" w:color="auto"/>
      </w:divBdr>
    </w:div>
    <w:div w:id="1681007306">
      <w:bodyDiv w:val="1"/>
      <w:marLeft w:val="0"/>
      <w:marRight w:val="0"/>
      <w:marTop w:val="0"/>
      <w:marBottom w:val="0"/>
      <w:divBdr>
        <w:top w:val="none" w:sz="0" w:space="0" w:color="auto"/>
        <w:left w:val="none" w:sz="0" w:space="0" w:color="auto"/>
        <w:bottom w:val="none" w:sz="0" w:space="0" w:color="auto"/>
        <w:right w:val="none" w:sz="0" w:space="0" w:color="auto"/>
      </w:divBdr>
    </w:div>
    <w:div w:id="1681395821">
      <w:bodyDiv w:val="1"/>
      <w:marLeft w:val="0"/>
      <w:marRight w:val="0"/>
      <w:marTop w:val="0"/>
      <w:marBottom w:val="0"/>
      <w:divBdr>
        <w:top w:val="none" w:sz="0" w:space="0" w:color="auto"/>
        <w:left w:val="none" w:sz="0" w:space="0" w:color="auto"/>
        <w:bottom w:val="none" w:sz="0" w:space="0" w:color="auto"/>
        <w:right w:val="none" w:sz="0" w:space="0" w:color="auto"/>
      </w:divBdr>
    </w:div>
    <w:div w:id="1682509892">
      <w:bodyDiv w:val="1"/>
      <w:marLeft w:val="0"/>
      <w:marRight w:val="0"/>
      <w:marTop w:val="0"/>
      <w:marBottom w:val="0"/>
      <w:divBdr>
        <w:top w:val="none" w:sz="0" w:space="0" w:color="auto"/>
        <w:left w:val="none" w:sz="0" w:space="0" w:color="auto"/>
        <w:bottom w:val="none" w:sz="0" w:space="0" w:color="auto"/>
        <w:right w:val="none" w:sz="0" w:space="0" w:color="auto"/>
      </w:divBdr>
    </w:div>
    <w:div w:id="1682664730">
      <w:bodyDiv w:val="1"/>
      <w:marLeft w:val="0"/>
      <w:marRight w:val="0"/>
      <w:marTop w:val="0"/>
      <w:marBottom w:val="0"/>
      <w:divBdr>
        <w:top w:val="none" w:sz="0" w:space="0" w:color="auto"/>
        <w:left w:val="none" w:sz="0" w:space="0" w:color="auto"/>
        <w:bottom w:val="none" w:sz="0" w:space="0" w:color="auto"/>
        <w:right w:val="none" w:sz="0" w:space="0" w:color="auto"/>
      </w:divBdr>
    </w:div>
    <w:div w:id="1685865122">
      <w:bodyDiv w:val="1"/>
      <w:marLeft w:val="0"/>
      <w:marRight w:val="0"/>
      <w:marTop w:val="0"/>
      <w:marBottom w:val="0"/>
      <w:divBdr>
        <w:top w:val="none" w:sz="0" w:space="0" w:color="auto"/>
        <w:left w:val="none" w:sz="0" w:space="0" w:color="auto"/>
        <w:bottom w:val="none" w:sz="0" w:space="0" w:color="auto"/>
        <w:right w:val="none" w:sz="0" w:space="0" w:color="auto"/>
      </w:divBdr>
    </w:div>
    <w:div w:id="1686203932">
      <w:bodyDiv w:val="1"/>
      <w:marLeft w:val="0"/>
      <w:marRight w:val="0"/>
      <w:marTop w:val="0"/>
      <w:marBottom w:val="0"/>
      <w:divBdr>
        <w:top w:val="none" w:sz="0" w:space="0" w:color="auto"/>
        <w:left w:val="none" w:sz="0" w:space="0" w:color="auto"/>
        <w:bottom w:val="none" w:sz="0" w:space="0" w:color="auto"/>
        <w:right w:val="none" w:sz="0" w:space="0" w:color="auto"/>
      </w:divBdr>
    </w:div>
    <w:div w:id="1687562709">
      <w:bodyDiv w:val="1"/>
      <w:marLeft w:val="0"/>
      <w:marRight w:val="0"/>
      <w:marTop w:val="0"/>
      <w:marBottom w:val="0"/>
      <w:divBdr>
        <w:top w:val="none" w:sz="0" w:space="0" w:color="auto"/>
        <w:left w:val="none" w:sz="0" w:space="0" w:color="auto"/>
        <w:bottom w:val="none" w:sz="0" w:space="0" w:color="auto"/>
        <w:right w:val="none" w:sz="0" w:space="0" w:color="auto"/>
      </w:divBdr>
    </w:div>
    <w:div w:id="1688210623">
      <w:bodyDiv w:val="1"/>
      <w:marLeft w:val="0"/>
      <w:marRight w:val="0"/>
      <w:marTop w:val="0"/>
      <w:marBottom w:val="0"/>
      <w:divBdr>
        <w:top w:val="none" w:sz="0" w:space="0" w:color="auto"/>
        <w:left w:val="none" w:sz="0" w:space="0" w:color="auto"/>
        <w:bottom w:val="none" w:sz="0" w:space="0" w:color="auto"/>
        <w:right w:val="none" w:sz="0" w:space="0" w:color="auto"/>
      </w:divBdr>
    </w:div>
    <w:div w:id="1689331062">
      <w:bodyDiv w:val="1"/>
      <w:marLeft w:val="0"/>
      <w:marRight w:val="0"/>
      <w:marTop w:val="0"/>
      <w:marBottom w:val="0"/>
      <w:divBdr>
        <w:top w:val="none" w:sz="0" w:space="0" w:color="auto"/>
        <w:left w:val="none" w:sz="0" w:space="0" w:color="auto"/>
        <w:bottom w:val="none" w:sz="0" w:space="0" w:color="auto"/>
        <w:right w:val="none" w:sz="0" w:space="0" w:color="auto"/>
      </w:divBdr>
    </w:div>
    <w:div w:id="1691906395">
      <w:bodyDiv w:val="1"/>
      <w:marLeft w:val="0"/>
      <w:marRight w:val="0"/>
      <w:marTop w:val="0"/>
      <w:marBottom w:val="0"/>
      <w:divBdr>
        <w:top w:val="none" w:sz="0" w:space="0" w:color="auto"/>
        <w:left w:val="none" w:sz="0" w:space="0" w:color="auto"/>
        <w:bottom w:val="none" w:sz="0" w:space="0" w:color="auto"/>
        <w:right w:val="none" w:sz="0" w:space="0" w:color="auto"/>
      </w:divBdr>
    </w:div>
    <w:div w:id="1693535532">
      <w:bodyDiv w:val="1"/>
      <w:marLeft w:val="0"/>
      <w:marRight w:val="0"/>
      <w:marTop w:val="0"/>
      <w:marBottom w:val="0"/>
      <w:divBdr>
        <w:top w:val="none" w:sz="0" w:space="0" w:color="auto"/>
        <w:left w:val="none" w:sz="0" w:space="0" w:color="auto"/>
        <w:bottom w:val="none" w:sz="0" w:space="0" w:color="auto"/>
        <w:right w:val="none" w:sz="0" w:space="0" w:color="auto"/>
      </w:divBdr>
    </w:div>
    <w:div w:id="1695959315">
      <w:bodyDiv w:val="1"/>
      <w:marLeft w:val="0"/>
      <w:marRight w:val="0"/>
      <w:marTop w:val="0"/>
      <w:marBottom w:val="0"/>
      <w:divBdr>
        <w:top w:val="none" w:sz="0" w:space="0" w:color="auto"/>
        <w:left w:val="none" w:sz="0" w:space="0" w:color="auto"/>
        <w:bottom w:val="none" w:sz="0" w:space="0" w:color="auto"/>
        <w:right w:val="none" w:sz="0" w:space="0" w:color="auto"/>
      </w:divBdr>
    </w:div>
    <w:div w:id="1697074566">
      <w:bodyDiv w:val="1"/>
      <w:marLeft w:val="0"/>
      <w:marRight w:val="0"/>
      <w:marTop w:val="0"/>
      <w:marBottom w:val="0"/>
      <w:divBdr>
        <w:top w:val="none" w:sz="0" w:space="0" w:color="auto"/>
        <w:left w:val="none" w:sz="0" w:space="0" w:color="auto"/>
        <w:bottom w:val="none" w:sz="0" w:space="0" w:color="auto"/>
        <w:right w:val="none" w:sz="0" w:space="0" w:color="auto"/>
      </w:divBdr>
    </w:div>
    <w:div w:id="1697199465">
      <w:bodyDiv w:val="1"/>
      <w:marLeft w:val="0"/>
      <w:marRight w:val="0"/>
      <w:marTop w:val="0"/>
      <w:marBottom w:val="0"/>
      <w:divBdr>
        <w:top w:val="none" w:sz="0" w:space="0" w:color="auto"/>
        <w:left w:val="none" w:sz="0" w:space="0" w:color="auto"/>
        <w:bottom w:val="none" w:sz="0" w:space="0" w:color="auto"/>
        <w:right w:val="none" w:sz="0" w:space="0" w:color="auto"/>
      </w:divBdr>
    </w:div>
    <w:div w:id="1698045167">
      <w:bodyDiv w:val="1"/>
      <w:marLeft w:val="0"/>
      <w:marRight w:val="0"/>
      <w:marTop w:val="0"/>
      <w:marBottom w:val="0"/>
      <w:divBdr>
        <w:top w:val="none" w:sz="0" w:space="0" w:color="auto"/>
        <w:left w:val="none" w:sz="0" w:space="0" w:color="auto"/>
        <w:bottom w:val="none" w:sz="0" w:space="0" w:color="auto"/>
        <w:right w:val="none" w:sz="0" w:space="0" w:color="auto"/>
      </w:divBdr>
    </w:div>
    <w:div w:id="1699892762">
      <w:bodyDiv w:val="1"/>
      <w:marLeft w:val="0"/>
      <w:marRight w:val="0"/>
      <w:marTop w:val="0"/>
      <w:marBottom w:val="0"/>
      <w:divBdr>
        <w:top w:val="none" w:sz="0" w:space="0" w:color="auto"/>
        <w:left w:val="none" w:sz="0" w:space="0" w:color="auto"/>
        <w:bottom w:val="none" w:sz="0" w:space="0" w:color="auto"/>
        <w:right w:val="none" w:sz="0" w:space="0" w:color="auto"/>
      </w:divBdr>
    </w:div>
    <w:div w:id="1700425967">
      <w:bodyDiv w:val="1"/>
      <w:marLeft w:val="0"/>
      <w:marRight w:val="0"/>
      <w:marTop w:val="0"/>
      <w:marBottom w:val="0"/>
      <w:divBdr>
        <w:top w:val="none" w:sz="0" w:space="0" w:color="auto"/>
        <w:left w:val="none" w:sz="0" w:space="0" w:color="auto"/>
        <w:bottom w:val="none" w:sz="0" w:space="0" w:color="auto"/>
        <w:right w:val="none" w:sz="0" w:space="0" w:color="auto"/>
      </w:divBdr>
    </w:div>
    <w:div w:id="1700859598">
      <w:bodyDiv w:val="1"/>
      <w:marLeft w:val="0"/>
      <w:marRight w:val="0"/>
      <w:marTop w:val="0"/>
      <w:marBottom w:val="0"/>
      <w:divBdr>
        <w:top w:val="none" w:sz="0" w:space="0" w:color="auto"/>
        <w:left w:val="none" w:sz="0" w:space="0" w:color="auto"/>
        <w:bottom w:val="none" w:sz="0" w:space="0" w:color="auto"/>
        <w:right w:val="none" w:sz="0" w:space="0" w:color="auto"/>
      </w:divBdr>
    </w:div>
    <w:div w:id="1701007090">
      <w:bodyDiv w:val="1"/>
      <w:marLeft w:val="0"/>
      <w:marRight w:val="0"/>
      <w:marTop w:val="0"/>
      <w:marBottom w:val="0"/>
      <w:divBdr>
        <w:top w:val="none" w:sz="0" w:space="0" w:color="auto"/>
        <w:left w:val="none" w:sz="0" w:space="0" w:color="auto"/>
        <w:bottom w:val="none" w:sz="0" w:space="0" w:color="auto"/>
        <w:right w:val="none" w:sz="0" w:space="0" w:color="auto"/>
      </w:divBdr>
    </w:div>
    <w:div w:id="1701323755">
      <w:bodyDiv w:val="1"/>
      <w:marLeft w:val="0"/>
      <w:marRight w:val="0"/>
      <w:marTop w:val="0"/>
      <w:marBottom w:val="0"/>
      <w:divBdr>
        <w:top w:val="none" w:sz="0" w:space="0" w:color="auto"/>
        <w:left w:val="none" w:sz="0" w:space="0" w:color="auto"/>
        <w:bottom w:val="none" w:sz="0" w:space="0" w:color="auto"/>
        <w:right w:val="none" w:sz="0" w:space="0" w:color="auto"/>
      </w:divBdr>
    </w:div>
    <w:div w:id="1703169302">
      <w:bodyDiv w:val="1"/>
      <w:marLeft w:val="0"/>
      <w:marRight w:val="0"/>
      <w:marTop w:val="0"/>
      <w:marBottom w:val="0"/>
      <w:divBdr>
        <w:top w:val="none" w:sz="0" w:space="0" w:color="auto"/>
        <w:left w:val="none" w:sz="0" w:space="0" w:color="auto"/>
        <w:bottom w:val="none" w:sz="0" w:space="0" w:color="auto"/>
        <w:right w:val="none" w:sz="0" w:space="0" w:color="auto"/>
      </w:divBdr>
    </w:div>
    <w:div w:id="1707828248">
      <w:bodyDiv w:val="1"/>
      <w:marLeft w:val="0"/>
      <w:marRight w:val="0"/>
      <w:marTop w:val="0"/>
      <w:marBottom w:val="0"/>
      <w:divBdr>
        <w:top w:val="none" w:sz="0" w:space="0" w:color="auto"/>
        <w:left w:val="none" w:sz="0" w:space="0" w:color="auto"/>
        <w:bottom w:val="none" w:sz="0" w:space="0" w:color="auto"/>
        <w:right w:val="none" w:sz="0" w:space="0" w:color="auto"/>
      </w:divBdr>
    </w:div>
    <w:div w:id="1709448488">
      <w:bodyDiv w:val="1"/>
      <w:marLeft w:val="0"/>
      <w:marRight w:val="0"/>
      <w:marTop w:val="0"/>
      <w:marBottom w:val="0"/>
      <w:divBdr>
        <w:top w:val="none" w:sz="0" w:space="0" w:color="auto"/>
        <w:left w:val="none" w:sz="0" w:space="0" w:color="auto"/>
        <w:bottom w:val="none" w:sz="0" w:space="0" w:color="auto"/>
        <w:right w:val="none" w:sz="0" w:space="0" w:color="auto"/>
      </w:divBdr>
    </w:div>
    <w:div w:id="1714235052">
      <w:bodyDiv w:val="1"/>
      <w:marLeft w:val="0"/>
      <w:marRight w:val="0"/>
      <w:marTop w:val="0"/>
      <w:marBottom w:val="0"/>
      <w:divBdr>
        <w:top w:val="none" w:sz="0" w:space="0" w:color="auto"/>
        <w:left w:val="none" w:sz="0" w:space="0" w:color="auto"/>
        <w:bottom w:val="none" w:sz="0" w:space="0" w:color="auto"/>
        <w:right w:val="none" w:sz="0" w:space="0" w:color="auto"/>
      </w:divBdr>
    </w:div>
    <w:div w:id="1715736738">
      <w:bodyDiv w:val="1"/>
      <w:marLeft w:val="0"/>
      <w:marRight w:val="0"/>
      <w:marTop w:val="0"/>
      <w:marBottom w:val="0"/>
      <w:divBdr>
        <w:top w:val="none" w:sz="0" w:space="0" w:color="auto"/>
        <w:left w:val="none" w:sz="0" w:space="0" w:color="auto"/>
        <w:bottom w:val="none" w:sz="0" w:space="0" w:color="auto"/>
        <w:right w:val="none" w:sz="0" w:space="0" w:color="auto"/>
      </w:divBdr>
    </w:div>
    <w:div w:id="1716467722">
      <w:bodyDiv w:val="1"/>
      <w:marLeft w:val="0"/>
      <w:marRight w:val="0"/>
      <w:marTop w:val="0"/>
      <w:marBottom w:val="0"/>
      <w:divBdr>
        <w:top w:val="none" w:sz="0" w:space="0" w:color="auto"/>
        <w:left w:val="none" w:sz="0" w:space="0" w:color="auto"/>
        <w:bottom w:val="none" w:sz="0" w:space="0" w:color="auto"/>
        <w:right w:val="none" w:sz="0" w:space="0" w:color="auto"/>
      </w:divBdr>
    </w:div>
    <w:div w:id="1719275866">
      <w:bodyDiv w:val="1"/>
      <w:marLeft w:val="0"/>
      <w:marRight w:val="0"/>
      <w:marTop w:val="0"/>
      <w:marBottom w:val="0"/>
      <w:divBdr>
        <w:top w:val="none" w:sz="0" w:space="0" w:color="auto"/>
        <w:left w:val="none" w:sz="0" w:space="0" w:color="auto"/>
        <w:bottom w:val="none" w:sz="0" w:space="0" w:color="auto"/>
        <w:right w:val="none" w:sz="0" w:space="0" w:color="auto"/>
      </w:divBdr>
    </w:div>
    <w:div w:id="1719668693">
      <w:bodyDiv w:val="1"/>
      <w:marLeft w:val="0"/>
      <w:marRight w:val="0"/>
      <w:marTop w:val="0"/>
      <w:marBottom w:val="0"/>
      <w:divBdr>
        <w:top w:val="none" w:sz="0" w:space="0" w:color="auto"/>
        <w:left w:val="none" w:sz="0" w:space="0" w:color="auto"/>
        <w:bottom w:val="none" w:sz="0" w:space="0" w:color="auto"/>
        <w:right w:val="none" w:sz="0" w:space="0" w:color="auto"/>
      </w:divBdr>
    </w:div>
    <w:div w:id="1719697296">
      <w:bodyDiv w:val="1"/>
      <w:marLeft w:val="0"/>
      <w:marRight w:val="0"/>
      <w:marTop w:val="0"/>
      <w:marBottom w:val="0"/>
      <w:divBdr>
        <w:top w:val="none" w:sz="0" w:space="0" w:color="auto"/>
        <w:left w:val="none" w:sz="0" w:space="0" w:color="auto"/>
        <w:bottom w:val="none" w:sz="0" w:space="0" w:color="auto"/>
        <w:right w:val="none" w:sz="0" w:space="0" w:color="auto"/>
      </w:divBdr>
    </w:div>
    <w:div w:id="1721247022">
      <w:bodyDiv w:val="1"/>
      <w:marLeft w:val="0"/>
      <w:marRight w:val="0"/>
      <w:marTop w:val="0"/>
      <w:marBottom w:val="0"/>
      <w:divBdr>
        <w:top w:val="none" w:sz="0" w:space="0" w:color="auto"/>
        <w:left w:val="none" w:sz="0" w:space="0" w:color="auto"/>
        <w:bottom w:val="none" w:sz="0" w:space="0" w:color="auto"/>
        <w:right w:val="none" w:sz="0" w:space="0" w:color="auto"/>
      </w:divBdr>
    </w:div>
    <w:div w:id="1724055858">
      <w:bodyDiv w:val="1"/>
      <w:marLeft w:val="0"/>
      <w:marRight w:val="0"/>
      <w:marTop w:val="0"/>
      <w:marBottom w:val="0"/>
      <w:divBdr>
        <w:top w:val="none" w:sz="0" w:space="0" w:color="auto"/>
        <w:left w:val="none" w:sz="0" w:space="0" w:color="auto"/>
        <w:bottom w:val="none" w:sz="0" w:space="0" w:color="auto"/>
        <w:right w:val="none" w:sz="0" w:space="0" w:color="auto"/>
      </w:divBdr>
    </w:div>
    <w:div w:id="1724282267">
      <w:bodyDiv w:val="1"/>
      <w:marLeft w:val="0"/>
      <w:marRight w:val="0"/>
      <w:marTop w:val="0"/>
      <w:marBottom w:val="0"/>
      <w:divBdr>
        <w:top w:val="none" w:sz="0" w:space="0" w:color="auto"/>
        <w:left w:val="none" w:sz="0" w:space="0" w:color="auto"/>
        <w:bottom w:val="none" w:sz="0" w:space="0" w:color="auto"/>
        <w:right w:val="none" w:sz="0" w:space="0" w:color="auto"/>
      </w:divBdr>
    </w:div>
    <w:div w:id="1725132887">
      <w:bodyDiv w:val="1"/>
      <w:marLeft w:val="0"/>
      <w:marRight w:val="0"/>
      <w:marTop w:val="0"/>
      <w:marBottom w:val="0"/>
      <w:divBdr>
        <w:top w:val="none" w:sz="0" w:space="0" w:color="auto"/>
        <w:left w:val="none" w:sz="0" w:space="0" w:color="auto"/>
        <w:bottom w:val="none" w:sz="0" w:space="0" w:color="auto"/>
        <w:right w:val="none" w:sz="0" w:space="0" w:color="auto"/>
      </w:divBdr>
    </w:div>
    <w:div w:id="1729766965">
      <w:bodyDiv w:val="1"/>
      <w:marLeft w:val="0"/>
      <w:marRight w:val="0"/>
      <w:marTop w:val="0"/>
      <w:marBottom w:val="0"/>
      <w:divBdr>
        <w:top w:val="none" w:sz="0" w:space="0" w:color="auto"/>
        <w:left w:val="none" w:sz="0" w:space="0" w:color="auto"/>
        <w:bottom w:val="none" w:sz="0" w:space="0" w:color="auto"/>
        <w:right w:val="none" w:sz="0" w:space="0" w:color="auto"/>
      </w:divBdr>
    </w:div>
    <w:div w:id="1729844895">
      <w:bodyDiv w:val="1"/>
      <w:marLeft w:val="0"/>
      <w:marRight w:val="0"/>
      <w:marTop w:val="0"/>
      <w:marBottom w:val="0"/>
      <w:divBdr>
        <w:top w:val="none" w:sz="0" w:space="0" w:color="auto"/>
        <w:left w:val="none" w:sz="0" w:space="0" w:color="auto"/>
        <w:bottom w:val="none" w:sz="0" w:space="0" w:color="auto"/>
        <w:right w:val="none" w:sz="0" w:space="0" w:color="auto"/>
      </w:divBdr>
    </w:div>
    <w:div w:id="1731272605">
      <w:bodyDiv w:val="1"/>
      <w:marLeft w:val="0"/>
      <w:marRight w:val="0"/>
      <w:marTop w:val="0"/>
      <w:marBottom w:val="0"/>
      <w:divBdr>
        <w:top w:val="none" w:sz="0" w:space="0" w:color="auto"/>
        <w:left w:val="none" w:sz="0" w:space="0" w:color="auto"/>
        <w:bottom w:val="none" w:sz="0" w:space="0" w:color="auto"/>
        <w:right w:val="none" w:sz="0" w:space="0" w:color="auto"/>
      </w:divBdr>
    </w:div>
    <w:div w:id="1733314388">
      <w:bodyDiv w:val="1"/>
      <w:marLeft w:val="0"/>
      <w:marRight w:val="0"/>
      <w:marTop w:val="0"/>
      <w:marBottom w:val="0"/>
      <w:divBdr>
        <w:top w:val="none" w:sz="0" w:space="0" w:color="auto"/>
        <w:left w:val="none" w:sz="0" w:space="0" w:color="auto"/>
        <w:bottom w:val="none" w:sz="0" w:space="0" w:color="auto"/>
        <w:right w:val="none" w:sz="0" w:space="0" w:color="auto"/>
      </w:divBdr>
    </w:div>
    <w:div w:id="1735394425">
      <w:bodyDiv w:val="1"/>
      <w:marLeft w:val="0"/>
      <w:marRight w:val="0"/>
      <w:marTop w:val="0"/>
      <w:marBottom w:val="0"/>
      <w:divBdr>
        <w:top w:val="none" w:sz="0" w:space="0" w:color="auto"/>
        <w:left w:val="none" w:sz="0" w:space="0" w:color="auto"/>
        <w:bottom w:val="none" w:sz="0" w:space="0" w:color="auto"/>
        <w:right w:val="none" w:sz="0" w:space="0" w:color="auto"/>
      </w:divBdr>
    </w:div>
    <w:div w:id="1737052601">
      <w:bodyDiv w:val="1"/>
      <w:marLeft w:val="0"/>
      <w:marRight w:val="0"/>
      <w:marTop w:val="0"/>
      <w:marBottom w:val="0"/>
      <w:divBdr>
        <w:top w:val="none" w:sz="0" w:space="0" w:color="auto"/>
        <w:left w:val="none" w:sz="0" w:space="0" w:color="auto"/>
        <w:bottom w:val="none" w:sz="0" w:space="0" w:color="auto"/>
        <w:right w:val="none" w:sz="0" w:space="0" w:color="auto"/>
      </w:divBdr>
    </w:div>
    <w:div w:id="1740667191">
      <w:bodyDiv w:val="1"/>
      <w:marLeft w:val="0"/>
      <w:marRight w:val="0"/>
      <w:marTop w:val="0"/>
      <w:marBottom w:val="0"/>
      <w:divBdr>
        <w:top w:val="none" w:sz="0" w:space="0" w:color="auto"/>
        <w:left w:val="none" w:sz="0" w:space="0" w:color="auto"/>
        <w:bottom w:val="none" w:sz="0" w:space="0" w:color="auto"/>
        <w:right w:val="none" w:sz="0" w:space="0" w:color="auto"/>
      </w:divBdr>
    </w:div>
    <w:div w:id="1740976137">
      <w:bodyDiv w:val="1"/>
      <w:marLeft w:val="0"/>
      <w:marRight w:val="0"/>
      <w:marTop w:val="0"/>
      <w:marBottom w:val="0"/>
      <w:divBdr>
        <w:top w:val="none" w:sz="0" w:space="0" w:color="auto"/>
        <w:left w:val="none" w:sz="0" w:space="0" w:color="auto"/>
        <w:bottom w:val="none" w:sz="0" w:space="0" w:color="auto"/>
        <w:right w:val="none" w:sz="0" w:space="0" w:color="auto"/>
      </w:divBdr>
    </w:div>
    <w:div w:id="1743794205">
      <w:bodyDiv w:val="1"/>
      <w:marLeft w:val="0"/>
      <w:marRight w:val="0"/>
      <w:marTop w:val="0"/>
      <w:marBottom w:val="0"/>
      <w:divBdr>
        <w:top w:val="none" w:sz="0" w:space="0" w:color="auto"/>
        <w:left w:val="none" w:sz="0" w:space="0" w:color="auto"/>
        <w:bottom w:val="none" w:sz="0" w:space="0" w:color="auto"/>
        <w:right w:val="none" w:sz="0" w:space="0" w:color="auto"/>
      </w:divBdr>
    </w:div>
    <w:div w:id="1745302248">
      <w:bodyDiv w:val="1"/>
      <w:marLeft w:val="0"/>
      <w:marRight w:val="0"/>
      <w:marTop w:val="0"/>
      <w:marBottom w:val="0"/>
      <w:divBdr>
        <w:top w:val="none" w:sz="0" w:space="0" w:color="auto"/>
        <w:left w:val="none" w:sz="0" w:space="0" w:color="auto"/>
        <w:bottom w:val="none" w:sz="0" w:space="0" w:color="auto"/>
        <w:right w:val="none" w:sz="0" w:space="0" w:color="auto"/>
      </w:divBdr>
    </w:div>
    <w:div w:id="1750927312">
      <w:bodyDiv w:val="1"/>
      <w:marLeft w:val="0"/>
      <w:marRight w:val="0"/>
      <w:marTop w:val="0"/>
      <w:marBottom w:val="0"/>
      <w:divBdr>
        <w:top w:val="none" w:sz="0" w:space="0" w:color="auto"/>
        <w:left w:val="none" w:sz="0" w:space="0" w:color="auto"/>
        <w:bottom w:val="none" w:sz="0" w:space="0" w:color="auto"/>
        <w:right w:val="none" w:sz="0" w:space="0" w:color="auto"/>
      </w:divBdr>
    </w:div>
    <w:div w:id="1753622842">
      <w:bodyDiv w:val="1"/>
      <w:marLeft w:val="0"/>
      <w:marRight w:val="0"/>
      <w:marTop w:val="0"/>
      <w:marBottom w:val="0"/>
      <w:divBdr>
        <w:top w:val="none" w:sz="0" w:space="0" w:color="auto"/>
        <w:left w:val="none" w:sz="0" w:space="0" w:color="auto"/>
        <w:bottom w:val="none" w:sz="0" w:space="0" w:color="auto"/>
        <w:right w:val="none" w:sz="0" w:space="0" w:color="auto"/>
      </w:divBdr>
    </w:div>
    <w:div w:id="1755741129">
      <w:bodyDiv w:val="1"/>
      <w:marLeft w:val="0"/>
      <w:marRight w:val="0"/>
      <w:marTop w:val="0"/>
      <w:marBottom w:val="0"/>
      <w:divBdr>
        <w:top w:val="none" w:sz="0" w:space="0" w:color="auto"/>
        <w:left w:val="none" w:sz="0" w:space="0" w:color="auto"/>
        <w:bottom w:val="none" w:sz="0" w:space="0" w:color="auto"/>
        <w:right w:val="none" w:sz="0" w:space="0" w:color="auto"/>
      </w:divBdr>
    </w:div>
    <w:div w:id="1758406361">
      <w:bodyDiv w:val="1"/>
      <w:marLeft w:val="0"/>
      <w:marRight w:val="0"/>
      <w:marTop w:val="0"/>
      <w:marBottom w:val="0"/>
      <w:divBdr>
        <w:top w:val="none" w:sz="0" w:space="0" w:color="auto"/>
        <w:left w:val="none" w:sz="0" w:space="0" w:color="auto"/>
        <w:bottom w:val="none" w:sz="0" w:space="0" w:color="auto"/>
        <w:right w:val="none" w:sz="0" w:space="0" w:color="auto"/>
      </w:divBdr>
    </w:div>
    <w:div w:id="1759524666">
      <w:bodyDiv w:val="1"/>
      <w:marLeft w:val="0"/>
      <w:marRight w:val="0"/>
      <w:marTop w:val="0"/>
      <w:marBottom w:val="0"/>
      <w:divBdr>
        <w:top w:val="none" w:sz="0" w:space="0" w:color="auto"/>
        <w:left w:val="none" w:sz="0" w:space="0" w:color="auto"/>
        <w:bottom w:val="none" w:sz="0" w:space="0" w:color="auto"/>
        <w:right w:val="none" w:sz="0" w:space="0" w:color="auto"/>
      </w:divBdr>
    </w:div>
    <w:div w:id="1761176407">
      <w:bodyDiv w:val="1"/>
      <w:marLeft w:val="0"/>
      <w:marRight w:val="0"/>
      <w:marTop w:val="0"/>
      <w:marBottom w:val="0"/>
      <w:divBdr>
        <w:top w:val="none" w:sz="0" w:space="0" w:color="auto"/>
        <w:left w:val="none" w:sz="0" w:space="0" w:color="auto"/>
        <w:bottom w:val="none" w:sz="0" w:space="0" w:color="auto"/>
        <w:right w:val="none" w:sz="0" w:space="0" w:color="auto"/>
      </w:divBdr>
    </w:div>
    <w:div w:id="1763840518">
      <w:bodyDiv w:val="1"/>
      <w:marLeft w:val="0"/>
      <w:marRight w:val="0"/>
      <w:marTop w:val="0"/>
      <w:marBottom w:val="0"/>
      <w:divBdr>
        <w:top w:val="none" w:sz="0" w:space="0" w:color="auto"/>
        <w:left w:val="none" w:sz="0" w:space="0" w:color="auto"/>
        <w:bottom w:val="none" w:sz="0" w:space="0" w:color="auto"/>
        <w:right w:val="none" w:sz="0" w:space="0" w:color="auto"/>
      </w:divBdr>
    </w:div>
    <w:div w:id="1764645637">
      <w:bodyDiv w:val="1"/>
      <w:marLeft w:val="0"/>
      <w:marRight w:val="0"/>
      <w:marTop w:val="0"/>
      <w:marBottom w:val="0"/>
      <w:divBdr>
        <w:top w:val="none" w:sz="0" w:space="0" w:color="auto"/>
        <w:left w:val="none" w:sz="0" w:space="0" w:color="auto"/>
        <w:bottom w:val="none" w:sz="0" w:space="0" w:color="auto"/>
        <w:right w:val="none" w:sz="0" w:space="0" w:color="auto"/>
      </w:divBdr>
    </w:div>
    <w:div w:id="1765884427">
      <w:bodyDiv w:val="1"/>
      <w:marLeft w:val="0"/>
      <w:marRight w:val="0"/>
      <w:marTop w:val="0"/>
      <w:marBottom w:val="0"/>
      <w:divBdr>
        <w:top w:val="none" w:sz="0" w:space="0" w:color="auto"/>
        <w:left w:val="none" w:sz="0" w:space="0" w:color="auto"/>
        <w:bottom w:val="none" w:sz="0" w:space="0" w:color="auto"/>
        <w:right w:val="none" w:sz="0" w:space="0" w:color="auto"/>
      </w:divBdr>
    </w:div>
    <w:div w:id="1766150698">
      <w:bodyDiv w:val="1"/>
      <w:marLeft w:val="0"/>
      <w:marRight w:val="0"/>
      <w:marTop w:val="0"/>
      <w:marBottom w:val="0"/>
      <w:divBdr>
        <w:top w:val="none" w:sz="0" w:space="0" w:color="auto"/>
        <w:left w:val="none" w:sz="0" w:space="0" w:color="auto"/>
        <w:bottom w:val="none" w:sz="0" w:space="0" w:color="auto"/>
        <w:right w:val="none" w:sz="0" w:space="0" w:color="auto"/>
      </w:divBdr>
    </w:div>
    <w:div w:id="1766531926">
      <w:bodyDiv w:val="1"/>
      <w:marLeft w:val="0"/>
      <w:marRight w:val="0"/>
      <w:marTop w:val="0"/>
      <w:marBottom w:val="0"/>
      <w:divBdr>
        <w:top w:val="none" w:sz="0" w:space="0" w:color="auto"/>
        <w:left w:val="none" w:sz="0" w:space="0" w:color="auto"/>
        <w:bottom w:val="none" w:sz="0" w:space="0" w:color="auto"/>
        <w:right w:val="none" w:sz="0" w:space="0" w:color="auto"/>
      </w:divBdr>
    </w:div>
    <w:div w:id="1767261669">
      <w:bodyDiv w:val="1"/>
      <w:marLeft w:val="0"/>
      <w:marRight w:val="0"/>
      <w:marTop w:val="0"/>
      <w:marBottom w:val="0"/>
      <w:divBdr>
        <w:top w:val="none" w:sz="0" w:space="0" w:color="auto"/>
        <w:left w:val="none" w:sz="0" w:space="0" w:color="auto"/>
        <w:bottom w:val="none" w:sz="0" w:space="0" w:color="auto"/>
        <w:right w:val="none" w:sz="0" w:space="0" w:color="auto"/>
      </w:divBdr>
    </w:div>
    <w:div w:id="1768305570">
      <w:bodyDiv w:val="1"/>
      <w:marLeft w:val="0"/>
      <w:marRight w:val="0"/>
      <w:marTop w:val="0"/>
      <w:marBottom w:val="0"/>
      <w:divBdr>
        <w:top w:val="none" w:sz="0" w:space="0" w:color="auto"/>
        <w:left w:val="none" w:sz="0" w:space="0" w:color="auto"/>
        <w:bottom w:val="none" w:sz="0" w:space="0" w:color="auto"/>
        <w:right w:val="none" w:sz="0" w:space="0" w:color="auto"/>
      </w:divBdr>
    </w:div>
    <w:div w:id="1772706092">
      <w:bodyDiv w:val="1"/>
      <w:marLeft w:val="0"/>
      <w:marRight w:val="0"/>
      <w:marTop w:val="0"/>
      <w:marBottom w:val="0"/>
      <w:divBdr>
        <w:top w:val="none" w:sz="0" w:space="0" w:color="auto"/>
        <w:left w:val="none" w:sz="0" w:space="0" w:color="auto"/>
        <w:bottom w:val="none" w:sz="0" w:space="0" w:color="auto"/>
        <w:right w:val="none" w:sz="0" w:space="0" w:color="auto"/>
      </w:divBdr>
    </w:div>
    <w:div w:id="1777821113">
      <w:bodyDiv w:val="1"/>
      <w:marLeft w:val="0"/>
      <w:marRight w:val="0"/>
      <w:marTop w:val="0"/>
      <w:marBottom w:val="0"/>
      <w:divBdr>
        <w:top w:val="none" w:sz="0" w:space="0" w:color="auto"/>
        <w:left w:val="none" w:sz="0" w:space="0" w:color="auto"/>
        <w:bottom w:val="none" w:sz="0" w:space="0" w:color="auto"/>
        <w:right w:val="none" w:sz="0" w:space="0" w:color="auto"/>
      </w:divBdr>
    </w:div>
    <w:div w:id="1779331012">
      <w:bodyDiv w:val="1"/>
      <w:marLeft w:val="0"/>
      <w:marRight w:val="0"/>
      <w:marTop w:val="0"/>
      <w:marBottom w:val="0"/>
      <w:divBdr>
        <w:top w:val="none" w:sz="0" w:space="0" w:color="auto"/>
        <w:left w:val="none" w:sz="0" w:space="0" w:color="auto"/>
        <w:bottom w:val="none" w:sz="0" w:space="0" w:color="auto"/>
        <w:right w:val="none" w:sz="0" w:space="0" w:color="auto"/>
      </w:divBdr>
    </w:div>
    <w:div w:id="1781221945">
      <w:bodyDiv w:val="1"/>
      <w:marLeft w:val="0"/>
      <w:marRight w:val="0"/>
      <w:marTop w:val="0"/>
      <w:marBottom w:val="0"/>
      <w:divBdr>
        <w:top w:val="none" w:sz="0" w:space="0" w:color="auto"/>
        <w:left w:val="none" w:sz="0" w:space="0" w:color="auto"/>
        <w:bottom w:val="none" w:sz="0" w:space="0" w:color="auto"/>
        <w:right w:val="none" w:sz="0" w:space="0" w:color="auto"/>
      </w:divBdr>
    </w:div>
    <w:div w:id="1782988243">
      <w:bodyDiv w:val="1"/>
      <w:marLeft w:val="0"/>
      <w:marRight w:val="0"/>
      <w:marTop w:val="0"/>
      <w:marBottom w:val="0"/>
      <w:divBdr>
        <w:top w:val="none" w:sz="0" w:space="0" w:color="auto"/>
        <w:left w:val="none" w:sz="0" w:space="0" w:color="auto"/>
        <w:bottom w:val="none" w:sz="0" w:space="0" w:color="auto"/>
        <w:right w:val="none" w:sz="0" w:space="0" w:color="auto"/>
      </w:divBdr>
    </w:div>
    <w:div w:id="1783066737">
      <w:bodyDiv w:val="1"/>
      <w:marLeft w:val="0"/>
      <w:marRight w:val="0"/>
      <w:marTop w:val="0"/>
      <w:marBottom w:val="0"/>
      <w:divBdr>
        <w:top w:val="none" w:sz="0" w:space="0" w:color="auto"/>
        <w:left w:val="none" w:sz="0" w:space="0" w:color="auto"/>
        <w:bottom w:val="none" w:sz="0" w:space="0" w:color="auto"/>
        <w:right w:val="none" w:sz="0" w:space="0" w:color="auto"/>
      </w:divBdr>
    </w:div>
    <w:div w:id="1785690170">
      <w:bodyDiv w:val="1"/>
      <w:marLeft w:val="0"/>
      <w:marRight w:val="0"/>
      <w:marTop w:val="0"/>
      <w:marBottom w:val="0"/>
      <w:divBdr>
        <w:top w:val="none" w:sz="0" w:space="0" w:color="auto"/>
        <w:left w:val="none" w:sz="0" w:space="0" w:color="auto"/>
        <w:bottom w:val="none" w:sz="0" w:space="0" w:color="auto"/>
        <w:right w:val="none" w:sz="0" w:space="0" w:color="auto"/>
      </w:divBdr>
    </w:div>
    <w:div w:id="1788085463">
      <w:bodyDiv w:val="1"/>
      <w:marLeft w:val="0"/>
      <w:marRight w:val="0"/>
      <w:marTop w:val="0"/>
      <w:marBottom w:val="0"/>
      <w:divBdr>
        <w:top w:val="none" w:sz="0" w:space="0" w:color="auto"/>
        <w:left w:val="none" w:sz="0" w:space="0" w:color="auto"/>
        <w:bottom w:val="none" w:sz="0" w:space="0" w:color="auto"/>
        <w:right w:val="none" w:sz="0" w:space="0" w:color="auto"/>
      </w:divBdr>
    </w:div>
    <w:div w:id="1790010916">
      <w:bodyDiv w:val="1"/>
      <w:marLeft w:val="0"/>
      <w:marRight w:val="0"/>
      <w:marTop w:val="0"/>
      <w:marBottom w:val="0"/>
      <w:divBdr>
        <w:top w:val="none" w:sz="0" w:space="0" w:color="auto"/>
        <w:left w:val="none" w:sz="0" w:space="0" w:color="auto"/>
        <w:bottom w:val="none" w:sz="0" w:space="0" w:color="auto"/>
        <w:right w:val="none" w:sz="0" w:space="0" w:color="auto"/>
      </w:divBdr>
    </w:div>
    <w:div w:id="1790658459">
      <w:bodyDiv w:val="1"/>
      <w:marLeft w:val="0"/>
      <w:marRight w:val="0"/>
      <w:marTop w:val="0"/>
      <w:marBottom w:val="0"/>
      <w:divBdr>
        <w:top w:val="none" w:sz="0" w:space="0" w:color="auto"/>
        <w:left w:val="none" w:sz="0" w:space="0" w:color="auto"/>
        <w:bottom w:val="none" w:sz="0" w:space="0" w:color="auto"/>
        <w:right w:val="none" w:sz="0" w:space="0" w:color="auto"/>
      </w:divBdr>
    </w:div>
    <w:div w:id="1791895636">
      <w:bodyDiv w:val="1"/>
      <w:marLeft w:val="0"/>
      <w:marRight w:val="0"/>
      <w:marTop w:val="0"/>
      <w:marBottom w:val="0"/>
      <w:divBdr>
        <w:top w:val="none" w:sz="0" w:space="0" w:color="auto"/>
        <w:left w:val="none" w:sz="0" w:space="0" w:color="auto"/>
        <w:bottom w:val="none" w:sz="0" w:space="0" w:color="auto"/>
        <w:right w:val="none" w:sz="0" w:space="0" w:color="auto"/>
      </w:divBdr>
    </w:div>
    <w:div w:id="1793135975">
      <w:bodyDiv w:val="1"/>
      <w:marLeft w:val="0"/>
      <w:marRight w:val="0"/>
      <w:marTop w:val="0"/>
      <w:marBottom w:val="0"/>
      <w:divBdr>
        <w:top w:val="none" w:sz="0" w:space="0" w:color="auto"/>
        <w:left w:val="none" w:sz="0" w:space="0" w:color="auto"/>
        <w:bottom w:val="none" w:sz="0" w:space="0" w:color="auto"/>
        <w:right w:val="none" w:sz="0" w:space="0" w:color="auto"/>
      </w:divBdr>
    </w:div>
    <w:div w:id="1794859526">
      <w:bodyDiv w:val="1"/>
      <w:marLeft w:val="0"/>
      <w:marRight w:val="0"/>
      <w:marTop w:val="0"/>
      <w:marBottom w:val="0"/>
      <w:divBdr>
        <w:top w:val="none" w:sz="0" w:space="0" w:color="auto"/>
        <w:left w:val="none" w:sz="0" w:space="0" w:color="auto"/>
        <w:bottom w:val="none" w:sz="0" w:space="0" w:color="auto"/>
        <w:right w:val="none" w:sz="0" w:space="0" w:color="auto"/>
      </w:divBdr>
    </w:div>
    <w:div w:id="1797481617">
      <w:bodyDiv w:val="1"/>
      <w:marLeft w:val="0"/>
      <w:marRight w:val="0"/>
      <w:marTop w:val="0"/>
      <w:marBottom w:val="0"/>
      <w:divBdr>
        <w:top w:val="none" w:sz="0" w:space="0" w:color="auto"/>
        <w:left w:val="none" w:sz="0" w:space="0" w:color="auto"/>
        <w:bottom w:val="none" w:sz="0" w:space="0" w:color="auto"/>
        <w:right w:val="none" w:sz="0" w:space="0" w:color="auto"/>
      </w:divBdr>
    </w:div>
    <w:div w:id="1800495948">
      <w:bodyDiv w:val="1"/>
      <w:marLeft w:val="0"/>
      <w:marRight w:val="0"/>
      <w:marTop w:val="0"/>
      <w:marBottom w:val="0"/>
      <w:divBdr>
        <w:top w:val="none" w:sz="0" w:space="0" w:color="auto"/>
        <w:left w:val="none" w:sz="0" w:space="0" w:color="auto"/>
        <w:bottom w:val="none" w:sz="0" w:space="0" w:color="auto"/>
        <w:right w:val="none" w:sz="0" w:space="0" w:color="auto"/>
      </w:divBdr>
    </w:div>
    <w:div w:id="1805199412">
      <w:bodyDiv w:val="1"/>
      <w:marLeft w:val="0"/>
      <w:marRight w:val="0"/>
      <w:marTop w:val="0"/>
      <w:marBottom w:val="0"/>
      <w:divBdr>
        <w:top w:val="none" w:sz="0" w:space="0" w:color="auto"/>
        <w:left w:val="none" w:sz="0" w:space="0" w:color="auto"/>
        <w:bottom w:val="none" w:sz="0" w:space="0" w:color="auto"/>
        <w:right w:val="none" w:sz="0" w:space="0" w:color="auto"/>
      </w:divBdr>
    </w:div>
    <w:div w:id="1805200818">
      <w:bodyDiv w:val="1"/>
      <w:marLeft w:val="0"/>
      <w:marRight w:val="0"/>
      <w:marTop w:val="0"/>
      <w:marBottom w:val="0"/>
      <w:divBdr>
        <w:top w:val="none" w:sz="0" w:space="0" w:color="auto"/>
        <w:left w:val="none" w:sz="0" w:space="0" w:color="auto"/>
        <w:bottom w:val="none" w:sz="0" w:space="0" w:color="auto"/>
        <w:right w:val="none" w:sz="0" w:space="0" w:color="auto"/>
      </w:divBdr>
    </w:div>
    <w:div w:id="1807117429">
      <w:bodyDiv w:val="1"/>
      <w:marLeft w:val="0"/>
      <w:marRight w:val="0"/>
      <w:marTop w:val="0"/>
      <w:marBottom w:val="0"/>
      <w:divBdr>
        <w:top w:val="none" w:sz="0" w:space="0" w:color="auto"/>
        <w:left w:val="none" w:sz="0" w:space="0" w:color="auto"/>
        <w:bottom w:val="none" w:sz="0" w:space="0" w:color="auto"/>
        <w:right w:val="none" w:sz="0" w:space="0" w:color="auto"/>
      </w:divBdr>
    </w:div>
    <w:div w:id="1807817344">
      <w:bodyDiv w:val="1"/>
      <w:marLeft w:val="0"/>
      <w:marRight w:val="0"/>
      <w:marTop w:val="0"/>
      <w:marBottom w:val="0"/>
      <w:divBdr>
        <w:top w:val="none" w:sz="0" w:space="0" w:color="auto"/>
        <w:left w:val="none" w:sz="0" w:space="0" w:color="auto"/>
        <w:bottom w:val="none" w:sz="0" w:space="0" w:color="auto"/>
        <w:right w:val="none" w:sz="0" w:space="0" w:color="auto"/>
      </w:divBdr>
    </w:div>
    <w:div w:id="1809587775">
      <w:bodyDiv w:val="1"/>
      <w:marLeft w:val="0"/>
      <w:marRight w:val="0"/>
      <w:marTop w:val="0"/>
      <w:marBottom w:val="0"/>
      <w:divBdr>
        <w:top w:val="none" w:sz="0" w:space="0" w:color="auto"/>
        <w:left w:val="none" w:sz="0" w:space="0" w:color="auto"/>
        <w:bottom w:val="none" w:sz="0" w:space="0" w:color="auto"/>
        <w:right w:val="none" w:sz="0" w:space="0" w:color="auto"/>
      </w:divBdr>
    </w:div>
    <w:div w:id="1810629300">
      <w:bodyDiv w:val="1"/>
      <w:marLeft w:val="0"/>
      <w:marRight w:val="0"/>
      <w:marTop w:val="0"/>
      <w:marBottom w:val="0"/>
      <w:divBdr>
        <w:top w:val="none" w:sz="0" w:space="0" w:color="auto"/>
        <w:left w:val="none" w:sz="0" w:space="0" w:color="auto"/>
        <w:bottom w:val="none" w:sz="0" w:space="0" w:color="auto"/>
        <w:right w:val="none" w:sz="0" w:space="0" w:color="auto"/>
      </w:divBdr>
    </w:div>
    <w:div w:id="1810972238">
      <w:bodyDiv w:val="1"/>
      <w:marLeft w:val="0"/>
      <w:marRight w:val="0"/>
      <w:marTop w:val="0"/>
      <w:marBottom w:val="0"/>
      <w:divBdr>
        <w:top w:val="none" w:sz="0" w:space="0" w:color="auto"/>
        <w:left w:val="none" w:sz="0" w:space="0" w:color="auto"/>
        <w:bottom w:val="none" w:sz="0" w:space="0" w:color="auto"/>
        <w:right w:val="none" w:sz="0" w:space="0" w:color="auto"/>
      </w:divBdr>
    </w:div>
    <w:div w:id="1811441917">
      <w:bodyDiv w:val="1"/>
      <w:marLeft w:val="0"/>
      <w:marRight w:val="0"/>
      <w:marTop w:val="0"/>
      <w:marBottom w:val="0"/>
      <w:divBdr>
        <w:top w:val="none" w:sz="0" w:space="0" w:color="auto"/>
        <w:left w:val="none" w:sz="0" w:space="0" w:color="auto"/>
        <w:bottom w:val="none" w:sz="0" w:space="0" w:color="auto"/>
        <w:right w:val="none" w:sz="0" w:space="0" w:color="auto"/>
      </w:divBdr>
    </w:div>
    <w:div w:id="1811555960">
      <w:bodyDiv w:val="1"/>
      <w:marLeft w:val="0"/>
      <w:marRight w:val="0"/>
      <w:marTop w:val="0"/>
      <w:marBottom w:val="0"/>
      <w:divBdr>
        <w:top w:val="none" w:sz="0" w:space="0" w:color="auto"/>
        <w:left w:val="none" w:sz="0" w:space="0" w:color="auto"/>
        <w:bottom w:val="none" w:sz="0" w:space="0" w:color="auto"/>
        <w:right w:val="none" w:sz="0" w:space="0" w:color="auto"/>
      </w:divBdr>
    </w:div>
    <w:div w:id="1812208523">
      <w:bodyDiv w:val="1"/>
      <w:marLeft w:val="0"/>
      <w:marRight w:val="0"/>
      <w:marTop w:val="0"/>
      <w:marBottom w:val="0"/>
      <w:divBdr>
        <w:top w:val="none" w:sz="0" w:space="0" w:color="auto"/>
        <w:left w:val="none" w:sz="0" w:space="0" w:color="auto"/>
        <w:bottom w:val="none" w:sz="0" w:space="0" w:color="auto"/>
        <w:right w:val="none" w:sz="0" w:space="0" w:color="auto"/>
      </w:divBdr>
    </w:div>
    <w:div w:id="1812399812">
      <w:bodyDiv w:val="1"/>
      <w:marLeft w:val="0"/>
      <w:marRight w:val="0"/>
      <w:marTop w:val="0"/>
      <w:marBottom w:val="0"/>
      <w:divBdr>
        <w:top w:val="none" w:sz="0" w:space="0" w:color="auto"/>
        <w:left w:val="none" w:sz="0" w:space="0" w:color="auto"/>
        <w:bottom w:val="none" w:sz="0" w:space="0" w:color="auto"/>
        <w:right w:val="none" w:sz="0" w:space="0" w:color="auto"/>
      </w:divBdr>
    </w:div>
    <w:div w:id="1812477240">
      <w:bodyDiv w:val="1"/>
      <w:marLeft w:val="0"/>
      <w:marRight w:val="0"/>
      <w:marTop w:val="0"/>
      <w:marBottom w:val="0"/>
      <w:divBdr>
        <w:top w:val="none" w:sz="0" w:space="0" w:color="auto"/>
        <w:left w:val="none" w:sz="0" w:space="0" w:color="auto"/>
        <w:bottom w:val="none" w:sz="0" w:space="0" w:color="auto"/>
        <w:right w:val="none" w:sz="0" w:space="0" w:color="auto"/>
      </w:divBdr>
    </w:div>
    <w:div w:id="1812941871">
      <w:bodyDiv w:val="1"/>
      <w:marLeft w:val="0"/>
      <w:marRight w:val="0"/>
      <w:marTop w:val="0"/>
      <w:marBottom w:val="0"/>
      <w:divBdr>
        <w:top w:val="none" w:sz="0" w:space="0" w:color="auto"/>
        <w:left w:val="none" w:sz="0" w:space="0" w:color="auto"/>
        <w:bottom w:val="none" w:sz="0" w:space="0" w:color="auto"/>
        <w:right w:val="none" w:sz="0" w:space="0" w:color="auto"/>
      </w:divBdr>
    </w:div>
    <w:div w:id="1813980459">
      <w:bodyDiv w:val="1"/>
      <w:marLeft w:val="0"/>
      <w:marRight w:val="0"/>
      <w:marTop w:val="0"/>
      <w:marBottom w:val="0"/>
      <w:divBdr>
        <w:top w:val="none" w:sz="0" w:space="0" w:color="auto"/>
        <w:left w:val="none" w:sz="0" w:space="0" w:color="auto"/>
        <w:bottom w:val="none" w:sz="0" w:space="0" w:color="auto"/>
        <w:right w:val="none" w:sz="0" w:space="0" w:color="auto"/>
      </w:divBdr>
    </w:div>
    <w:div w:id="1817915035">
      <w:bodyDiv w:val="1"/>
      <w:marLeft w:val="0"/>
      <w:marRight w:val="0"/>
      <w:marTop w:val="0"/>
      <w:marBottom w:val="0"/>
      <w:divBdr>
        <w:top w:val="none" w:sz="0" w:space="0" w:color="auto"/>
        <w:left w:val="none" w:sz="0" w:space="0" w:color="auto"/>
        <w:bottom w:val="none" w:sz="0" w:space="0" w:color="auto"/>
        <w:right w:val="none" w:sz="0" w:space="0" w:color="auto"/>
      </w:divBdr>
    </w:div>
    <w:div w:id="1821532609">
      <w:bodyDiv w:val="1"/>
      <w:marLeft w:val="0"/>
      <w:marRight w:val="0"/>
      <w:marTop w:val="0"/>
      <w:marBottom w:val="0"/>
      <w:divBdr>
        <w:top w:val="none" w:sz="0" w:space="0" w:color="auto"/>
        <w:left w:val="none" w:sz="0" w:space="0" w:color="auto"/>
        <w:bottom w:val="none" w:sz="0" w:space="0" w:color="auto"/>
        <w:right w:val="none" w:sz="0" w:space="0" w:color="auto"/>
      </w:divBdr>
    </w:div>
    <w:div w:id="1823428316">
      <w:bodyDiv w:val="1"/>
      <w:marLeft w:val="0"/>
      <w:marRight w:val="0"/>
      <w:marTop w:val="0"/>
      <w:marBottom w:val="0"/>
      <w:divBdr>
        <w:top w:val="none" w:sz="0" w:space="0" w:color="auto"/>
        <w:left w:val="none" w:sz="0" w:space="0" w:color="auto"/>
        <w:bottom w:val="none" w:sz="0" w:space="0" w:color="auto"/>
        <w:right w:val="none" w:sz="0" w:space="0" w:color="auto"/>
      </w:divBdr>
    </w:div>
    <w:div w:id="1825469989">
      <w:bodyDiv w:val="1"/>
      <w:marLeft w:val="0"/>
      <w:marRight w:val="0"/>
      <w:marTop w:val="0"/>
      <w:marBottom w:val="0"/>
      <w:divBdr>
        <w:top w:val="none" w:sz="0" w:space="0" w:color="auto"/>
        <w:left w:val="none" w:sz="0" w:space="0" w:color="auto"/>
        <w:bottom w:val="none" w:sz="0" w:space="0" w:color="auto"/>
        <w:right w:val="none" w:sz="0" w:space="0" w:color="auto"/>
      </w:divBdr>
    </w:div>
    <w:div w:id="1827821509">
      <w:bodyDiv w:val="1"/>
      <w:marLeft w:val="0"/>
      <w:marRight w:val="0"/>
      <w:marTop w:val="0"/>
      <w:marBottom w:val="0"/>
      <w:divBdr>
        <w:top w:val="none" w:sz="0" w:space="0" w:color="auto"/>
        <w:left w:val="none" w:sz="0" w:space="0" w:color="auto"/>
        <w:bottom w:val="none" w:sz="0" w:space="0" w:color="auto"/>
        <w:right w:val="none" w:sz="0" w:space="0" w:color="auto"/>
      </w:divBdr>
    </w:div>
    <w:div w:id="1828856466">
      <w:bodyDiv w:val="1"/>
      <w:marLeft w:val="0"/>
      <w:marRight w:val="0"/>
      <w:marTop w:val="0"/>
      <w:marBottom w:val="0"/>
      <w:divBdr>
        <w:top w:val="none" w:sz="0" w:space="0" w:color="auto"/>
        <w:left w:val="none" w:sz="0" w:space="0" w:color="auto"/>
        <w:bottom w:val="none" w:sz="0" w:space="0" w:color="auto"/>
        <w:right w:val="none" w:sz="0" w:space="0" w:color="auto"/>
      </w:divBdr>
    </w:div>
    <w:div w:id="1829666798">
      <w:bodyDiv w:val="1"/>
      <w:marLeft w:val="0"/>
      <w:marRight w:val="0"/>
      <w:marTop w:val="0"/>
      <w:marBottom w:val="0"/>
      <w:divBdr>
        <w:top w:val="none" w:sz="0" w:space="0" w:color="auto"/>
        <w:left w:val="none" w:sz="0" w:space="0" w:color="auto"/>
        <w:bottom w:val="none" w:sz="0" w:space="0" w:color="auto"/>
        <w:right w:val="none" w:sz="0" w:space="0" w:color="auto"/>
      </w:divBdr>
    </w:div>
    <w:div w:id="1829707537">
      <w:bodyDiv w:val="1"/>
      <w:marLeft w:val="0"/>
      <w:marRight w:val="0"/>
      <w:marTop w:val="0"/>
      <w:marBottom w:val="0"/>
      <w:divBdr>
        <w:top w:val="none" w:sz="0" w:space="0" w:color="auto"/>
        <w:left w:val="none" w:sz="0" w:space="0" w:color="auto"/>
        <w:bottom w:val="none" w:sz="0" w:space="0" w:color="auto"/>
        <w:right w:val="none" w:sz="0" w:space="0" w:color="auto"/>
      </w:divBdr>
    </w:div>
    <w:div w:id="1831941271">
      <w:bodyDiv w:val="1"/>
      <w:marLeft w:val="0"/>
      <w:marRight w:val="0"/>
      <w:marTop w:val="0"/>
      <w:marBottom w:val="0"/>
      <w:divBdr>
        <w:top w:val="none" w:sz="0" w:space="0" w:color="auto"/>
        <w:left w:val="none" w:sz="0" w:space="0" w:color="auto"/>
        <w:bottom w:val="none" w:sz="0" w:space="0" w:color="auto"/>
        <w:right w:val="none" w:sz="0" w:space="0" w:color="auto"/>
      </w:divBdr>
    </w:div>
    <w:div w:id="1836452717">
      <w:bodyDiv w:val="1"/>
      <w:marLeft w:val="0"/>
      <w:marRight w:val="0"/>
      <w:marTop w:val="0"/>
      <w:marBottom w:val="0"/>
      <w:divBdr>
        <w:top w:val="none" w:sz="0" w:space="0" w:color="auto"/>
        <w:left w:val="none" w:sz="0" w:space="0" w:color="auto"/>
        <w:bottom w:val="none" w:sz="0" w:space="0" w:color="auto"/>
        <w:right w:val="none" w:sz="0" w:space="0" w:color="auto"/>
      </w:divBdr>
    </w:div>
    <w:div w:id="1837916740">
      <w:bodyDiv w:val="1"/>
      <w:marLeft w:val="0"/>
      <w:marRight w:val="0"/>
      <w:marTop w:val="0"/>
      <w:marBottom w:val="0"/>
      <w:divBdr>
        <w:top w:val="none" w:sz="0" w:space="0" w:color="auto"/>
        <w:left w:val="none" w:sz="0" w:space="0" w:color="auto"/>
        <w:bottom w:val="none" w:sz="0" w:space="0" w:color="auto"/>
        <w:right w:val="none" w:sz="0" w:space="0" w:color="auto"/>
      </w:divBdr>
    </w:div>
    <w:div w:id="1839496655">
      <w:bodyDiv w:val="1"/>
      <w:marLeft w:val="0"/>
      <w:marRight w:val="0"/>
      <w:marTop w:val="0"/>
      <w:marBottom w:val="0"/>
      <w:divBdr>
        <w:top w:val="none" w:sz="0" w:space="0" w:color="auto"/>
        <w:left w:val="none" w:sz="0" w:space="0" w:color="auto"/>
        <w:bottom w:val="none" w:sz="0" w:space="0" w:color="auto"/>
        <w:right w:val="none" w:sz="0" w:space="0" w:color="auto"/>
      </w:divBdr>
    </w:div>
    <w:div w:id="1840075204">
      <w:bodyDiv w:val="1"/>
      <w:marLeft w:val="0"/>
      <w:marRight w:val="0"/>
      <w:marTop w:val="0"/>
      <w:marBottom w:val="0"/>
      <w:divBdr>
        <w:top w:val="none" w:sz="0" w:space="0" w:color="auto"/>
        <w:left w:val="none" w:sz="0" w:space="0" w:color="auto"/>
        <w:bottom w:val="none" w:sz="0" w:space="0" w:color="auto"/>
        <w:right w:val="none" w:sz="0" w:space="0" w:color="auto"/>
      </w:divBdr>
    </w:div>
    <w:div w:id="1841046112">
      <w:bodyDiv w:val="1"/>
      <w:marLeft w:val="0"/>
      <w:marRight w:val="0"/>
      <w:marTop w:val="0"/>
      <w:marBottom w:val="0"/>
      <w:divBdr>
        <w:top w:val="none" w:sz="0" w:space="0" w:color="auto"/>
        <w:left w:val="none" w:sz="0" w:space="0" w:color="auto"/>
        <w:bottom w:val="none" w:sz="0" w:space="0" w:color="auto"/>
        <w:right w:val="none" w:sz="0" w:space="0" w:color="auto"/>
      </w:divBdr>
    </w:div>
    <w:div w:id="1842037145">
      <w:bodyDiv w:val="1"/>
      <w:marLeft w:val="0"/>
      <w:marRight w:val="0"/>
      <w:marTop w:val="0"/>
      <w:marBottom w:val="0"/>
      <w:divBdr>
        <w:top w:val="none" w:sz="0" w:space="0" w:color="auto"/>
        <w:left w:val="none" w:sz="0" w:space="0" w:color="auto"/>
        <w:bottom w:val="none" w:sz="0" w:space="0" w:color="auto"/>
        <w:right w:val="none" w:sz="0" w:space="0" w:color="auto"/>
      </w:divBdr>
    </w:div>
    <w:div w:id="1842155142">
      <w:bodyDiv w:val="1"/>
      <w:marLeft w:val="0"/>
      <w:marRight w:val="0"/>
      <w:marTop w:val="0"/>
      <w:marBottom w:val="0"/>
      <w:divBdr>
        <w:top w:val="none" w:sz="0" w:space="0" w:color="auto"/>
        <w:left w:val="none" w:sz="0" w:space="0" w:color="auto"/>
        <w:bottom w:val="none" w:sz="0" w:space="0" w:color="auto"/>
        <w:right w:val="none" w:sz="0" w:space="0" w:color="auto"/>
      </w:divBdr>
    </w:div>
    <w:div w:id="1843659270">
      <w:bodyDiv w:val="1"/>
      <w:marLeft w:val="0"/>
      <w:marRight w:val="0"/>
      <w:marTop w:val="0"/>
      <w:marBottom w:val="0"/>
      <w:divBdr>
        <w:top w:val="none" w:sz="0" w:space="0" w:color="auto"/>
        <w:left w:val="none" w:sz="0" w:space="0" w:color="auto"/>
        <w:bottom w:val="none" w:sz="0" w:space="0" w:color="auto"/>
        <w:right w:val="none" w:sz="0" w:space="0" w:color="auto"/>
      </w:divBdr>
    </w:div>
    <w:div w:id="1846551002">
      <w:bodyDiv w:val="1"/>
      <w:marLeft w:val="0"/>
      <w:marRight w:val="0"/>
      <w:marTop w:val="0"/>
      <w:marBottom w:val="0"/>
      <w:divBdr>
        <w:top w:val="none" w:sz="0" w:space="0" w:color="auto"/>
        <w:left w:val="none" w:sz="0" w:space="0" w:color="auto"/>
        <w:bottom w:val="none" w:sz="0" w:space="0" w:color="auto"/>
        <w:right w:val="none" w:sz="0" w:space="0" w:color="auto"/>
      </w:divBdr>
    </w:div>
    <w:div w:id="1848206721">
      <w:bodyDiv w:val="1"/>
      <w:marLeft w:val="0"/>
      <w:marRight w:val="0"/>
      <w:marTop w:val="0"/>
      <w:marBottom w:val="0"/>
      <w:divBdr>
        <w:top w:val="none" w:sz="0" w:space="0" w:color="auto"/>
        <w:left w:val="none" w:sz="0" w:space="0" w:color="auto"/>
        <w:bottom w:val="none" w:sz="0" w:space="0" w:color="auto"/>
        <w:right w:val="none" w:sz="0" w:space="0" w:color="auto"/>
      </w:divBdr>
    </w:div>
    <w:div w:id="1849099145">
      <w:bodyDiv w:val="1"/>
      <w:marLeft w:val="0"/>
      <w:marRight w:val="0"/>
      <w:marTop w:val="0"/>
      <w:marBottom w:val="0"/>
      <w:divBdr>
        <w:top w:val="none" w:sz="0" w:space="0" w:color="auto"/>
        <w:left w:val="none" w:sz="0" w:space="0" w:color="auto"/>
        <w:bottom w:val="none" w:sz="0" w:space="0" w:color="auto"/>
        <w:right w:val="none" w:sz="0" w:space="0" w:color="auto"/>
      </w:divBdr>
    </w:div>
    <w:div w:id="1851866494">
      <w:bodyDiv w:val="1"/>
      <w:marLeft w:val="0"/>
      <w:marRight w:val="0"/>
      <w:marTop w:val="0"/>
      <w:marBottom w:val="0"/>
      <w:divBdr>
        <w:top w:val="none" w:sz="0" w:space="0" w:color="auto"/>
        <w:left w:val="none" w:sz="0" w:space="0" w:color="auto"/>
        <w:bottom w:val="none" w:sz="0" w:space="0" w:color="auto"/>
        <w:right w:val="none" w:sz="0" w:space="0" w:color="auto"/>
      </w:divBdr>
    </w:div>
    <w:div w:id="1858032498">
      <w:bodyDiv w:val="1"/>
      <w:marLeft w:val="0"/>
      <w:marRight w:val="0"/>
      <w:marTop w:val="0"/>
      <w:marBottom w:val="0"/>
      <w:divBdr>
        <w:top w:val="none" w:sz="0" w:space="0" w:color="auto"/>
        <w:left w:val="none" w:sz="0" w:space="0" w:color="auto"/>
        <w:bottom w:val="none" w:sz="0" w:space="0" w:color="auto"/>
        <w:right w:val="none" w:sz="0" w:space="0" w:color="auto"/>
      </w:divBdr>
    </w:div>
    <w:div w:id="1858150024">
      <w:bodyDiv w:val="1"/>
      <w:marLeft w:val="0"/>
      <w:marRight w:val="0"/>
      <w:marTop w:val="0"/>
      <w:marBottom w:val="0"/>
      <w:divBdr>
        <w:top w:val="none" w:sz="0" w:space="0" w:color="auto"/>
        <w:left w:val="none" w:sz="0" w:space="0" w:color="auto"/>
        <w:bottom w:val="none" w:sz="0" w:space="0" w:color="auto"/>
        <w:right w:val="none" w:sz="0" w:space="0" w:color="auto"/>
      </w:divBdr>
    </w:div>
    <w:div w:id="1858349619">
      <w:bodyDiv w:val="1"/>
      <w:marLeft w:val="0"/>
      <w:marRight w:val="0"/>
      <w:marTop w:val="0"/>
      <w:marBottom w:val="0"/>
      <w:divBdr>
        <w:top w:val="none" w:sz="0" w:space="0" w:color="auto"/>
        <w:left w:val="none" w:sz="0" w:space="0" w:color="auto"/>
        <w:bottom w:val="none" w:sz="0" w:space="0" w:color="auto"/>
        <w:right w:val="none" w:sz="0" w:space="0" w:color="auto"/>
      </w:divBdr>
    </w:div>
    <w:div w:id="1859847709">
      <w:bodyDiv w:val="1"/>
      <w:marLeft w:val="0"/>
      <w:marRight w:val="0"/>
      <w:marTop w:val="0"/>
      <w:marBottom w:val="0"/>
      <w:divBdr>
        <w:top w:val="none" w:sz="0" w:space="0" w:color="auto"/>
        <w:left w:val="none" w:sz="0" w:space="0" w:color="auto"/>
        <w:bottom w:val="none" w:sz="0" w:space="0" w:color="auto"/>
        <w:right w:val="none" w:sz="0" w:space="0" w:color="auto"/>
      </w:divBdr>
    </w:div>
    <w:div w:id="1860586041">
      <w:bodyDiv w:val="1"/>
      <w:marLeft w:val="0"/>
      <w:marRight w:val="0"/>
      <w:marTop w:val="0"/>
      <w:marBottom w:val="0"/>
      <w:divBdr>
        <w:top w:val="none" w:sz="0" w:space="0" w:color="auto"/>
        <w:left w:val="none" w:sz="0" w:space="0" w:color="auto"/>
        <w:bottom w:val="none" w:sz="0" w:space="0" w:color="auto"/>
        <w:right w:val="none" w:sz="0" w:space="0" w:color="auto"/>
      </w:divBdr>
    </w:div>
    <w:div w:id="1862082475">
      <w:bodyDiv w:val="1"/>
      <w:marLeft w:val="0"/>
      <w:marRight w:val="0"/>
      <w:marTop w:val="0"/>
      <w:marBottom w:val="0"/>
      <w:divBdr>
        <w:top w:val="none" w:sz="0" w:space="0" w:color="auto"/>
        <w:left w:val="none" w:sz="0" w:space="0" w:color="auto"/>
        <w:bottom w:val="none" w:sz="0" w:space="0" w:color="auto"/>
        <w:right w:val="none" w:sz="0" w:space="0" w:color="auto"/>
      </w:divBdr>
    </w:div>
    <w:div w:id="1866403994">
      <w:bodyDiv w:val="1"/>
      <w:marLeft w:val="0"/>
      <w:marRight w:val="0"/>
      <w:marTop w:val="0"/>
      <w:marBottom w:val="0"/>
      <w:divBdr>
        <w:top w:val="none" w:sz="0" w:space="0" w:color="auto"/>
        <w:left w:val="none" w:sz="0" w:space="0" w:color="auto"/>
        <w:bottom w:val="none" w:sz="0" w:space="0" w:color="auto"/>
        <w:right w:val="none" w:sz="0" w:space="0" w:color="auto"/>
      </w:divBdr>
    </w:div>
    <w:div w:id="1868061881">
      <w:bodyDiv w:val="1"/>
      <w:marLeft w:val="0"/>
      <w:marRight w:val="0"/>
      <w:marTop w:val="0"/>
      <w:marBottom w:val="0"/>
      <w:divBdr>
        <w:top w:val="none" w:sz="0" w:space="0" w:color="auto"/>
        <w:left w:val="none" w:sz="0" w:space="0" w:color="auto"/>
        <w:bottom w:val="none" w:sz="0" w:space="0" w:color="auto"/>
        <w:right w:val="none" w:sz="0" w:space="0" w:color="auto"/>
      </w:divBdr>
    </w:div>
    <w:div w:id="1868988047">
      <w:bodyDiv w:val="1"/>
      <w:marLeft w:val="0"/>
      <w:marRight w:val="0"/>
      <w:marTop w:val="0"/>
      <w:marBottom w:val="0"/>
      <w:divBdr>
        <w:top w:val="none" w:sz="0" w:space="0" w:color="auto"/>
        <w:left w:val="none" w:sz="0" w:space="0" w:color="auto"/>
        <w:bottom w:val="none" w:sz="0" w:space="0" w:color="auto"/>
        <w:right w:val="none" w:sz="0" w:space="0" w:color="auto"/>
      </w:divBdr>
    </w:div>
    <w:div w:id="1870608758">
      <w:bodyDiv w:val="1"/>
      <w:marLeft w:val="0"/>
      <w:marRight w:val="0"/>
      <w:marTop w:val="0"/>
      <w:marBottom w:val="0"/>
      <w:divBdr>
        <w:top w:val="none" w:sz="0" w:space="0" w:color="auto"/>
        <w:left w:val="none" w:sz="0" w:space="0" w:color="auto"/>
        <w:bottom w:val="none" w:sz="0" w:space="0" w:color="auto"/>
        <w:right w:val="none" w:sz="0" w:space="0" w:color="auto"/>
      </w:divBdr>
    </w:div>
    <w:div w:id="1871796074">
      <w:bodyDiv w:val="1"/>
      <w:marLeft w:val="0"/>
      <w:marRight w:val="0"/>
      <w:marTop w:val="0"/>
      <w:marBottom w:val="0"/>
      <w:divBdr>
        <w:top w:val="none" w:sz="0" w:space="0" w:color="auto"/>
        <w:left w:val="none" w:sz="0" w:space="0" w:color="auto"/>
        <w:bottom w:val="none" w:sz="0" w:space="0" w:color="auto"/>
        <w:right w:val="none" w:sz="0" w:space="0" w:color="auto"/>
      </w:divBdr>
    </w:div>
    <w:div w:id="1872918952">
      <w:bodyDiv w:val="1"/>
      <w:marLeft w:val="0"/>
      <w:marRight w:val="0"/>
      <w:marTop w:val="0"/>
      <w:marBottom w:val="0"/>
      <w:divBdr>
        <w:top w:val="none" w:sz="0" w:space="0" w:color="auto"/>
        <w:left w:val="none" w:sz="0" w:space="0" w:color="auto"/>
        <w:bottom w:val="none" w:sz="0" w:space="0" w:color="auto"/>
        <w:right w:val="none" w:sz="0" w:space="0" w:color="auto"/>
      </w:divBdr>
    </w:div>
    <w:div w:id="1874464698">
      <w:bodyDiv w:val="1"/>
      <w:marLeft w:val="0"/>
      <w:marRight w:val="0"/>
      <w:marTop w:val="0"/>
      <w:marBottom w:val="0"/>
      <w:divBdr>
        <w:top w:val="none" w:sz="0" w:space="0" w:color="auto"/>
        <w:left w:val="none" w:sz="0" w:space="0" w:color="auto"/>
        <w:bottom w:val="none" w:sz="0" w:space="0" w:color="auto"/>
        <w:right w:val="none" w:sz="0" w:space="0" w:color="auto"/>
      </w:divBdr>
    </w:div>
    <w:div w:id="1876848060">
      <w:bodyDiv w:val="1"/>
      <w:marLeft w:val="0"/>
      <w:marRight w:val="0"/>
      <w:marTop w:val="0"/>
      <w:marBottom w:val="0"/>
      <w:divBdr>
        <w:top w:val="none" w:sz="0" w:space="0" w:color="auto"/>
        <w:left w:val="none" w:sz="0" w:space="0" w:color="auto"/>
        <w:bottom w:val="none" w:sz="0" w:space="0" w:color="auto"/>
        <w:right w:val="none" w:sz="0" w:space="0" w:color="auto"/>
      </w:divBdr>
    </w:div>
    <w:div w:id="1877548877">
      <w:bodyDiv w:val="1"/>
      <w:marLeft w:val="0"/>
      <w:marRight w:val="0"/>
      <w:marTop w:val="0"/>
      <w:marBottom w:val="0"/>
      <w:divBdr>
        <w:top w:val="none" w:sz="0" w:space="0" w:color="auto"/>
        <w:left w:val="none" w:sz="0" w:space="0" w:color="auto"/>
        <w:bottom w:val="none" w:sz="0" w:space="0" w:color="auto"/>
        <w:right w:val="none" w:sz="0" w:space="0" w:color="auto"/>
      </w:divBdr>
    </w:div>
    <w:div w:id="1878421656">
      <w:bodyDiv w:val="1"/>
      <w:marLeft w:val="0"/>
      <w:marRight w:val="0"/>
      <w:marTop w:val="0"/>
      <w:marBottom w:val="0"/>
      <w:divBdr>
        <w:top w:val="none" w:sz="0" w:space="0" w:color="auto"/>
        <w:left w:val="none" w:sz="0" w:space="0" w:color="auto"/>
        <w:bottom w:val="none" w:sz="0" w:space="0" w:color="auto"/>
        <w:right w:val="none" w:sz="0" w:space="0" w:color="auto"/>
      </w:divBdr>
    </w:div>
    <w:div w:id="1878858739">
      <w:bodyDiv w:val="1"/>
      <w:marLeft w:val="0"/>
      <w:marRight w:val="0"/>
      <w:marTop w:val="0"/>
      <w:marBottom w:val="0"/>
      <w:divBdr>
        <w:top w:val="none" w:sz="0" w:space="0" w:color="auto"/>
        <w:left w:val="none" w:sz="0" w:space="0" w:color="auto"/>
        <w:bottom w:val="none" w:sz="0" w:space="0" w:color="auto"/>
        <w:right w:val="none" w:sz="0" w:space="0" w:color="auto"/>
      </w:divBdr>
    </w:div>
    <w:div w:id="1881242155">
      <w:bodyDiv w:val="1"/>
      <w:marLeft w:val="0"/>
      <w:marRight w:val="0"/>
      <w:marTop w:val="0"/>
      <w:marBottom w:val="0"/>
      <w:divBdr>
        <w:top w:val="none" w:sz="0" w:space="0" w:color="auto"/>
        <w:left w:val="none" w:sz="0" w:space="0" w:color="auto"/>
        <w:bottom w:val="none" w:sz="0" w:space="0" w:color="auto"/>
        <w:right w:val="none" w:sz="0" w:space="0" w:color="auto"/>
      </w:divBdr>
    </w:div>
    <w:div w:id="1882982120">
      <w:bodyDiv w:val="1"/>
      <w:marLeft w:val="0"/>
      <w:marRight w:val="0"/>
      <w:marTop w:val="0"/>
      <w:marBottom w:val="0"/>
      <w:divBdr>
        <w:top w:val="none" w:sz="0" w:space="0" w:color="auto"/>
        <w:left w:val="none" w:sz="0" w:space="0" w:color="auto"/>
        <w:bottom w:val="none" w:sz="0" w:space="0" w:color="auto"/>
        <w:right w:val="none" w:sz="0" w:space="0" w:color="auto"/>
      </w:divBdr>
    </w:div>
    <w:div w:id="1884365248">
      <w:bodyDiv w:val="1"/>
      <w:marLeft w:val="0"/>
      <w:marRight w:val="0"/>
      <w:marTop w:val="0"/>
      <w:marBottom w:val="0"/>
      <w:divBdr>
        <w:top w:val="none" w:sz="0" w:space="0" w:color="auto"/>
        <w:left w:val="none" w:sz="0" w:space="0" w:color="auto"/>
        <w:bottom w:val="none" w:sz="0" w:space="0" w:color="auto"/>
        <w:right w:val="none" w:sz="0" w:space="0" w:color="auto"/>
      </w:divBdr>
    </w:div>
    <w:div w:id="1884706698">
      <w:bodyDiv w:val="1"/>
      <w:marLeft w:val="0"/>
      <w:marRight w:val="0"/>
      <w:marTop w:val="0"/>
      <w:marBottom w:val="0"/>
      <w:divBdr>
        <w:top w:val="none" w:sz="0" w:space="0" w:color="auto"/>
        <w:left w:val="none" w:sz="0" w:space="0" w:color="auto"/>
        <w:bottom w:val="none" w:sz="0" w:space="0" w:color="auto"/>
        <w:right w:val="none" w:sz="0" w:space="0" w:color="auto"/>
      </w:divBdr>
    </w:div>
    <w:div w:id="1885483781">
      <w:bodyDiv w:val="1"/>
      <w:marLeft w:val="0"/>
      <w:marRight w:val="0"/>
      <w:marTop w:val="0"/>
      <w:marBottom w:val="0"/>
      <w:divBdr>
        <w:top w:val="none" w:sz="0" w:space="0" w:color="auto"/>
        <w:left w:val="none" w:sz="0" w:space="0" w:color="auto"/>
        <w:bottom w:val="none" w:sz="0" w:space="0" w:color="auto"/>
        <w:right w:val="none" w:sz="0" w:space="0" w:color="auto"/>
      </w:divBdr>
    </w:div>
    <w:div w:id="1886679491">
      <w:bodyDiv w:val="1"/>
      <w:marLeft w:val="0"/>
      <w:marRight w:val="0"/>
      <w:marTop w:val="0"/>
      <w:marBottom w:val="0"/>
      <w:divBdr>
        <w:top w:val="none" w:sz="0" w:space="0" w:color="auto"/>
        <w:left w:val="none" w:sz="0" w:space="0" w:color="auto"/>
        <w:bottom w:val="none" w:sz="0" w:space="0" w:color="auto"/>
        <w:right w:val="none" w:sz="0" w:space="0" w:color="auto"/>
      </w:divBdr>
    </w:div>
    <w:div w:id="1889028342">
      <w:bodyDiv w:val="1"/>
      <w:marLeft w:val="0"/>
      <w:marRight w:val="0"/>
      <w:marTop w:val="0"/>
      <w:marBottom w:val="0"/>
      <w:divBdr>
        <w:top w:val="none" w:sz="0" w:space="0" w:color="auto"/>
        <w:left w:val="none" w:sz="0" w:space="0" w:color="auto"/>
        <w:bottom w:val="none" w:sz="0" w:space="0" w:color="auto"/>
        <w:right w:val="none" w:sz="0" w:space="0" w:color="auto"/>
      </w:divBdr>
    </w:div>
    <w:div w:id="1890993866">
      <w:bodyDiv w:val="1"/>
      <w:marLeft w:val="0"/>
      <w:marRight w:val="0"/>
      <w:marTop w:val="0"/>
      <w:marBottom w:val="0"/>
      <w:divBdr>
        <w:top w:val="none" w:sz="0" w:space="0" w:color="auto"/>
        <w:left w:val="none" w:sz="0" w:space="0" w:color="auto"/>
        <w:bottom w:val="none" w:sz="0" w:space="0" w:color="auto"/>
        <w:right w:val="none" w:sz="0" w:space="0" w:color="auto"/>
      </w:divBdr>
    </w:div>
    <w:div w:id="1891182979">
      <w:bodyDiv w:val="1"/>
      <w:marLeft w:val="0"/>
      <w:marRight w:val="0"/>
      <w:marTop w:val="0"/>
      <w:marBottom w:val="0"/>
      <w:divBdr>
        <w:top w:val="none" w:sz="0" w:space="0" w:color="auto"/>
        <w:left w:val="none" w:sz="0" w:space="0" w:color="auto"/>
        <w:bottom w:val="none" w:sz="0" w:space="0" w:color="auto"/>
        <w:right w:val="none" w:sz="0" w:space="0" w:color="auto"/>
      </w:divBdr>
    </w:div>
    <w:div w:id="1893882770">
      <w:bodyDiv w:val="1"/>
      <w:marLeft w:val="0"/>
      <w:marRight w:val="0"/>
      <w:marTop w:val="0"/>
      <w:marBottom w:val="0"/>
      <w:divBdr>
        <w:top w:val="none" w:sz="0" w:space="0" w:color="auto"/>
        <w:left w:val="none" w:sz="0" w:space="0" w:color="auto"/>
        <w:bottom w:val="none" w:sz="0" w:space="0" w:color="auto"/>
        <w:right w:val="none" w:sz="0" w:space="0" w:color="auto"/>
      </w:divBdr>
    </w:div>
    <w:div w:id="1895194573">
      <w:bodyDiv w:val="1"/>
      <w:marLeft w:val="0"/>
      <w:marRight w:val="0"/>
      <w:marTop w:val="0"/>
      <w:marBottom w:val="0"/>
      <w:divBdr>
        <w:top w:val="none" w:sz="0" w:space="0" w:color="auto"/>
        <w:left w:val="none" w:sz="0" w:space="0" w:color="auto"/>
        <w:bottom w:val="none" w:sz="0" w:space="0" w:color="auto"/>
        <w:right w:val="none" w:sz="0" w:space="0" w:color="auto"/>
      </w:divBdr>
    </w:div>
    <w:div w:id="1895853276">
      <w:bodyDiv w:val="1"/>
      <w:marLeft w:val="0"/>
      <w:marRight w:val="0"/>
      <w:marTop w:val="0"/>
      <w:marBottom w:val="0"/>
      <w:divBdr>
        <w:top w:val="none" w:sz="0" w:space="0" w:color="auto"/>
        <w:left w:val="none" w:sz="0" w:space="0" w:color="auto"/>
        <w:bottom w:val="none" w:sz="0" w:space="0" w:color="auto"/>
        <w:right w:val="none" w:sz="0" w:space="0" w:color="auto"/>
      </w:divBdr>
    </w:div>
    <w:div w:id="1895892144">
      <w:bodyDiv w:val="1"/>
      <w:marLeft w:val="0"/>
      <w:marRight w:val="0"/>
      <w:marTop w:val="0"/>
      <w:marBottom w:val="0"/>
      <w:divBdr>
        <w:top w:val="none" w:sz="0" w:space="0" w:color="auto"/>
        <w:left w:val="none" w:sz="0" w:space="0" w:color="auto"/>
        <w:bottom w:val="none" w:sz="0" w:space="0" w:color="auto"/>
        <w:right w:val="none" w:sz="0" w:space="0" w:color="auto"/>
      </w:divBdr>
    </w:div>
    <w:div w:id="1896969990">
      <w:bodyDiv w:val="1"/>
      <w:marLeft w:val="0"/>
      <w:marRight w:val="0"/>
      <w:marTop w:val="0"/>
      <w:marBottom w:val="0"/>
      <w:divBdr>
        <w:top w:val="none" w:sz="0" w:space="0" w:color="auto"/>
        <w:left w:val="none" w:sz="0" w:space="0" w:color="auto"/>
        <w:bottom w:val="none" w:sz="0" w:space="0" w:color="auto"/>
        <w:right w:val="none" w:sz="0" w:space="0" w:color="auto"/>
      </w:divBdr>
    </w:div>
    <w:div w:id="1897547248">
      <w:bodyDiv w:val="1"/>
      <w:marLeft w:val="0"/>
      <w:marRight w:val="0"/>
      <w:marTop w:val="0"/>
      <w:marBottom w:val="0"/>
      <w:divBdr>
        <w:top w:val="none" w:sz="0" w:space="0" w:color="auto"/>
        <w:left w:val="none" w:sz="0" w:space="0" w:color="auto"/>
        <w:bottom w:val="none" w:sz="0" w:space="0" w:color="auto"/>
        <w:right w:val="none" w:sz="0" w:space="0" w:color="auto"/>
      </w:divBdr>
    </w:div>
    <w:div w:id="1898468895">
      <w:bodyDiv w:val="1"/>
      <w:marLeft w:val="0"/>
      <w:marRight w:val="0"/>
      <w:marTop w:val="0"/>
      <w:marBottom w:val="0"/>
      <w:divBdr>
        <w:top w:val="none" w:sz="0" w:space="0" w:color="auto"/>
        <w:left w:val="none" w:sz="0" w:space="0" w:color="auto"/>
        <w:bottom w:val="none" w:sz="0" w:space="0" w:color="auto"/>
        <w:right w:val="none" w:sz="0" w:space="0" w:color="auto"/>
      </w:divBdr>
    </w:div>
    <w:div w:id="1898857517">
      <w:bodyDiv w:val="1"/>
      <w:marLeft w:val="0"/>
      <w:marRight w:val="0"/>
      <w:marTop w:val="0"/>
      <w:marBottom w:val="0"/>
      <w:divBdr>
        <w:top w:val="none" w:sz="0" w:space="0" w:color="auto"/>
        <w:left w:val="none" w:sz="0" w:space="0" w:color="auto"/>
        <w:bottom w:val="none" w:sz="0" w:space="0" w:color="auto"/>
        <w:right w:val="none" w:sz="0" w:space="0" w:color="auto"/>
      </w:divBdr>
    </w:div>
    <w:div w:id="1903173100">
      <w:bodyDiv w:val="1"/>
      <w:marLeft w:val="0"/>
      <w:marRight w:val="0"/>
      <w:marTop w:val="0"/>
      <w:marBottom w:val="0"/>
      <w:divBdr>
        <w:top w:val="none" w:sz="0" w:space="0" w:color="auto"/>
        <w:left w:val="none" w:sz="0" w:space="0" w:color="auto"/>
        <w:bottom w:val="none" w:sz="0" w:space="0" w:color="auto"/>
        <w:right w:val="none" w:sz="0" w:space="0" w:color="auto"/>
      </w:divBdr>
    </w:div>
    <w:div w:id="1908955135">
      <w:bodyDiv w:val="1"/>
      <w:marLeft w:val="0"/>
      <w:marRight w:val="0"/>
      <w:marTop w:val="0"/>
      <w:marBottom w:val="0"/>
      <w:divBdr>
        <w:top w:val="none" w:sz="0" w:space="0" w:color="auto"/>
        <w:left w:val="none" w:sz="0" w:space="0" w:color="auto"/>
        <w:bottom w:val="none" w:sz="0" w:space="0" w:color="auto"/>
        <w:right w:val="none" w:sz="0" w:space="0" w:color="auto"/>
      </w:divBdr>
    </w:div>
    <w:div w:id="1909997548">
      <w:bodyDiv w:val="1"/>
      <w:marLeft w:val="0"/>
      <w:marRight w:val="0"/>
      <w:marTop w:val="0"/>
      <w:marBottom w:val="0"/>
      <w:divBdr>
        <w:top w:val="none" w:sz="0" w:space="0" w:color="auto"/>
        <w:left w:val="none" w:sz="0" w:space="0" w:color="auto"/>
        <w:bottom w:val="none" w:sz="0" w:space="0" w:color="auto"/>
        <w:right w:val="none" w:sz="0" w:space="0" w:color="auto"/>
      </w:divBdr>
    </w:div>
    <w:div w:id="1911033653">
      <w:bodyDiv w:val="1"/>
      <w:marLeft w:val="0"/>
      <w:marRight w:val="0"/>
      <w:marTop w:val="0"/>
      <w:marBottom w:val="0"/>
      <w:divBdr>
        <w:top w:val="none" w:sz="0" w:space="0" w:color="auto"/>
        <w:left w:val="none" w:sz="0" w:space="0" w:color="auto"/>
        <w:bottom w:val="none" w:sz="0" w:space="0" w:color="auto"/>
        <w:right w:val="none" w:sz="0" w:space="0" w:color="auto"/>
      </w:divBdr>
    </w:div>
    <w:div w:id="1912691045">
      <w:bodyDiv w:val="1"/>
      <w:marLeft w:val="0"/>
      <w:marRight w:val="0"/>
      <w:marTop w:val="0"/>
      <w:marBottom w:val="0"/>
      <w:divBdr>
        <w:top w:val="none" w:sz="0" w:space="0" w:color="auto"/>
        <w:left w:val="none" w:sz="0" w:space="0" w:color="auto"/>
        <w:bottom w:val="none" w:sz="0" w:space="0" w:color="auto"/>
        <w:right w:val="none" w:sz="0" w:space="0" w:color="auto"/>
      </w:divBdr>
    </w:div>
    <w:div w:id="1919243148">
      <w:bodyDiv w:val="1"/>
      <w:marLeft w:val="0"/>
      <w:marRight w:val="0"/>
      <w:marTop w:val="0"/>
      <w:marBottom w:val="0"/>
      <w:divBdr>
        <w:top w:val="none" w:sz="0" w:space="0" w:color="auto"/>
        <w:left w:val="none" w:sz="0" w:space="0" w:color="auto"/>
        <w:bottom w:val="none" w:sz="0" w:space="0" w:color="auto"/>
        <w:right w:val="none" w:sz="0" w:space="0" w:color="auto"/>
      </w:divBdr>
    </w:div>
    <w:div w:id="1921677953">
      <w:bodyDiv w:val="1"/>
      <w:marLeft w:val="0"/>
      <w:marRight w:val="0"/>
      <w:marTop w:val="0"/>
      <w:marBottom w:val="0"/>
      <w:divBdr>
        <w:top w:val="none" w:sz="0" w:space="0" w:color="auto"/>
        <w:left w:val="none" w:sz="0" w:space="0" w:color="auto"/>
        <w:bottom w:val="none" w:sz="0" w:space="0" w:color="auto"/>
        <w:right w:val="none" w:sz="0" w:space="0" w:color="auto"/>
      </w:divBdr>
    </w:div>
    <w:div w:id="1924679902">
      <w:bodyDiv w:val="1"/>
      <w:marLeft w:val="0"/>
      <w:marRight w:val="0"/>
      <w:marTop w:val="0"/>
      <w:marBottom w:val="0"/>
      <w:divBdr>
        <w:top w:val="none" w:sz="0" w:space="0" w:color="auto"/>
        <w:left w:val="none" w:sz="0" w:space="0" w:color="auto"/>
        <w:bottom w:val="none" w:sz="0" w:space="0" w:color="auto"/>
        <w:right w:val="none" w:sz="0" w:space="0" w:color="auto"/>
      </w:divBdr>
    </w:div>
    <w:div w:id="1927954164">
      <w:bodyDiv w:val="1"/>
      <w:marLeft w:val="0"/>
      <w:marRight w:val="0"/>
      <w:marTop w:val="0"/>
      <w:marBottom w:val="0"/>
      <w:divBdr>
        <w:top w:val="none" w:sz="0" w:space="0" w:color="auto"/>
        <w:left w:val="none" w:sz="0" w:space="0" w:color="auto"/>
        <w:bottom w:val="none" w:sz="0" w:space="0" w:color="auto"/>
        <w:right w:val="none" w:sz="0" w:space="0" w:color="auto"/>
      </w:divBdr>
    </w:div>
    <w:div w:id="1928803989">
      <w:bodyDiv w:val="1"/>
      <w:marLeft w:val="0"/>
      <w:marRight w:val="0"/>
      <w:marTop w:val="0"/>
      <w:marBottom w:val="0"/>
      <w:divBdr>
        <w:top w:val="none" w:sz="0" w:space="0" w:color="auto"/>
        <w:left w:val="none" w:sz="0" w:space="0" w:color="auto"/>
        <w:bottom w:val="none" w:sz="0" w:space="0" w:color="auto"/>
        <w:right w:val="none" w:sz="0" w:space="0" w:color="auto"/>
      </w:divBdr>
    </w:div>
    <w:div w:id="1934166461">
      <w:bodyDiv w:val="1"/>
      <w:marLeft w:val="0"/>
      <w:marRight w:val="0"/>
      <w:marTop w:val="0"/>
      <w:marBottom w:val="0"/>
      <w:divBdr>
        <w:top w:val="none" w:sz="0" w:space="0" w:color="auto"/>
        <w:left w:val="none" w:sz="0" w:space="0" w:color="auto"/>
        <w:bottom w:val="none" w:sz="0" w:space="0" w:color="auto"/>
        <w:right w:val="none" w:sz="0" w:space="0" w:color="auto"/>
      </w:divBdr>
    </w:div>
    <w:div w:id="1934321518">
      <w:bodyDiv w:val="1"/>
      <w:marLeft w:val="0"/>
      <w:marRight w:val="0"/>
      <w:marTop w:val="0"/>
      <w:marBottom w:val="0"/>
      <w:divBdr>
        <w:top w:val="none" w:sz="0" w:space="0" w:color="auto"/>
        <w:left w:val="none" w:sz="0" w:space="0" w:color="auto"/>
        <w:bottom w:val="none" w:sz="0" w:space="0" w:color="auto"/>
        <w:right w:val="none" w:sz="0" w:space="0" w:color="auto"/>
      </w:divBdr>
    </w:div>
    <w:div w:id="1934973770">
      <w:bodyDiv w:val="1"/>
      <w:marLeft w:val="0"/>
      <w:marRight w:val="0"/>
      <w:marTop w:val="0"/>
      <w:marBottom w:val="0"/>
      <w:divBdr>
        <w:top w:val="none" w:sz="0" w:space="0" w:color="auto"/>
        <w:left w:val="none" w:sz="0" w:space="0" w:color="auto"/>
        <w:bottom w:val="none" w:sz="0" w:space="0" w:color="auto"/>
        <w:right w:val="none" w:sz="0" w:space="0" w:color="auto"/>
      </w:divBdr>
    </w:div>
    <w:div w:id="1936357436">
      <w:bodyDiv w:val="1"/>
      <w:marLeft w:val="0"/>
      <w:marRight w:val="0"/>
      <w:marTop w:val="0"/>
      <w:marBottom w:val="0"/>
      <w:divBdr>
        <w:top w:val="none" w:sz="0" w:space="0" w:color="auto"/>
        <w:left w:val="none" w:sz="0" w:space="0" w:color="auto"/>
        <w:bottom w:val="none" w:sz="0" w:space="0" w:color="auto"/>
        <w:right w:val="none" w:sz="0" w:space="0" w:color="auto"/>
      </w:divBdr>
    </w:div>
    <w:div w:id="1936474407">
      <w:bodyDiv w:val="1"/>
      <w:marLeft w:val="0"/>
      <w:marRight w:val="0"/>
      <w:marTop w:val="0"/>
      <w:marBottom w:val="0"/>
      <w:divBdr>
        <w:top w:val="none" w:sz="0" w:space="0" w:color="auto"/>
        <w:left w:val="none" w:sz="0" w:space="0" w:color="auto"/>
        <w:bottom w:val="none" w:sz="0" w:space="0" w:color="auto"/>
        <w:right w:val="none" w:sz="0" w:space="0" w:color="auto"/>
      </w:divBdr>
    </w:div>
    <w:div w:id="1938974521">
      <w:bodyDiv w:val="1"/>
      <w:marLeft w:val="0"/>
      <w:marRight w:val="0"/>
      <w:marTop w:val="0"/>
      <w:marBottom w:val="0"/>
      <w:divBdr>
        <w:top w:val="none" w:sz="0" w:space="0" w:color="auto"/>
        <w:left w:val="none" w:sz="0" w:space="0" w:color="auto"/>
        <w:bottom w:val="none" w:sz="0" w:space="0" w:color="auto"/>
        <w:right w:val="none" w:sz="0" w:space="0" w:color="auto"/>
      </w:divBdr>
    </w:div>
    <w:div w:id="1938977561">
      <w:bodyDiv w:val="1"/>
      <w:marLeft w:val="0"/>
      <w:marRight w:val="0"/>
      <w:marTop w:val="0"/>
      <w:marBottom w:val="0"/>
      <w:divBdr>
        <w:top w:val="none" w:sz="0" w:space="0" w:color="auto"/>
        <w:left w:val="none" w:sz="0" w:space="0" w:color="auto"/>
        <w:bottom w:val="none" w:sz="0" w:space="0" w:color="auto"/>
        <w:right w:val="none" w:sz="0" w:space="0" w:color="auto"/>
      </w:divBdr>
    </w:div>
    <w:div w:id="1940481695">
      <w:bodyDiv w:val="1"/>
      <w:marLeft w:val="0"/>
      <w:marRight w:val="0"/>
      <w:marTop w:val="0"/>
      <w:marBottom w:val="0"/>
      <w:divBdr>
        <w:top w:val="none" w:sz="0" w:space="0" w:color="auto"/>
        <w:left w:val="none" w:sz="0" w:space="0" w:color="auto"/>
        <w:bottom w:val="none" w:sz="0" w:space="0" w:color="auto"/>
        <w:right w:val="none" w:sz="0" w:space="0" w:color="auto"/>
      </w:divBdr>
    </w:div>
    <w:div w:id="1942570721">
      <w:bodyDiv w:val="1"/>
      <w:marLeft w:val="0"/>
      <w:marRight w:val="0"/>
      <w:marTop w:val="0"/>
      <w:marBottom w:val="0"/>
      <w:divBdr>
        <w:top w:val="none" w:sz="0" w:space="0" w:color="auto"/>
        <w:left w:val="none" w:sz="0" w:space="0" w:color="auto"/>
        <w:bottom w:val="none" w:sz="0" w:space="0" w:color="auto"/>
        <w:right w:val="none" w:sz="0" w:space="0" w:color="auto"/>
      </w:divBdr>
    </w:div>
    <w:div w:id="1943491500">
      <w:bodyDiv w:val="1"/>
      <w:marLeft w:val="0"/>
      <w:marRight w:val="0"/>
      <w:marTop w:val="0"/>
      <w:marBottom w:val="0"/>
      <w:divBdr>
        <w:top w:val="none" w:sz="0" w:space="0" w:color="auto"/>
        <w:left w:val="none" w:sz="0" w:space="0" w:color="auto"/>
        <w:bottom w:val="none" w:sz="0" w:space="0" w:color="auto"/>
        <w:right w:val="none" w:sz="0" w:space="0" w:color="auto"/>
      </w:divBdr>
    </w:div>
    <w:div w:id="1943611073">
      <w:bodyDiv w:val="1"/>
      <w:marLeft w:val="0"/>
      <w:marRight w:val="0"/>
      <w:marTop w:val="0"/>
      <w:marBottom w:val="0"/>
      <w:divBdr>
        <w:top w:val="none" w:sz="0" w:space="0" w:color="auto"/>
        <w:left w:val="none" w:sz="0" w:space="0" w:color="auto"/>
        <w:bottom w:val="none" w:sz="0" w:space="0" w:color="auto"/>
        <w:right w:val="none" w:sz="0" w:space="0" w:color="auto"/>
      </w:divBdr>
    </w:div>
    <w:div w:id="1946109157">
      <w:bodyDiv w:val="1"/>
      <w:marLeft w:val="0"/>
      <w:marRight w:val="0"/>
      <w:marTop w:val="0"/>
      <w:marBottom w:val="0"/>
      <w:divBdr>
        <w:top w:val="none" w:sz="0" w:space="0" w:color="auto"/>
        <w:left w:val="none" w:sz="0" w:space="0" w:color="auto"/>
        <w:bottom w:val="none" w:sz="0" w:space="0" w:color="auto"/>
        <w:right w:val="none" w:sz="0" w:space="0" w:color="auto"/>
      </w:divBdr>
    </w:div>
    <w:div w:id="1946423041">
      <w:bodyDiv w:val="1"/>
      <w:marLeft w:val="0"/>
      <w:marRight w:val="0"/>
      <w:marTop w:val="0"/>
      <w:marBottom w:val="0"/>
      <w:divBdr>
        <w:top w:val="none" w:sz="0" w:space="0" w:color="auto"/>
        <w:left w:val="none" w:sz="0" w:space="0" w:color="auto"/>
        <w:bottom w:val="none" w:sz="0" w:space="0" w:color="auto"/>
        <w:right w:val="none" w:sz="0" w:space="0" w:color="auto"/>
      </w:divBdr>
    </w:div>
    <w:div w:id="1948804133">
      <w:bodyDiv w:val="1"/>
      <w:marLeft w:val="0"/>
      <w:marRight w:val="0"/>
      <w:marTop w:val="0"/>
      <w:marBottom w:val="0"/>
      <w:divBdr>
        <w:top w:val="none" w:sz="0" w:space="0" w:color="auto"/>
        <w:left w:val="none" w:sz="0" w:space="0" w:color="auto"/>
        <w:bottom w:val="none" w:sz="0" w:space="0" w:color="auto"/>
        <w:right w:val="none" w:sz="0" w:space="0" w:color="auto"/>
      </w:divBdr>
    </w:div>
    <w:div w:id="1949577969">
      <w:bodyDiv w:val="1"/>
      <w:marLeft w:val="0"/>
      <w:marRight w:val="0"/>
      <w:marTop w:val="0"/>
      <w:marBottom w:val="0"/>
      <w:divBdr>
        <w:top w:val="none" w:sz="0" w:space="0" w:color="auto"/>
        <w:left w:val="none" w:sz="0" w:space="0" w:color="auto"/>
        <w:bottom w:val="none" w:sz="0" w:space="0" w:color="auto"/>
        <w:right w:val="none" w:sz="0" w:space="0" w:color="auto"/>
      </w:divBdr>
    </w:div>
    <w:div w:id="1951357566">
      <w:bodyDiv w:val="1"/>
      <w:marLeft w:val="0"/>
      <w:marRight w:val="0"/>
      <w:marTop w:val="0"/>
      <w:marBottom w:val="0"/>
      <w:divBdr>
        <w:top w:val="none" w:sz="0" w:space="0" w:color="auto"/>
        <w:left w:val="none" w:sz="0" w:space="0" w:color="auto"/>
        <w:bottom w:val="none" w:sz="0" w:space="0" w:color="auto"/>
        <w:right w:val="none" w:sz="0" w:space="0" w:color="auto"/>
      </w:divBdr>
    </w:div>
    <w:div w:id="1952200224">
      <w:bodyDiv w:val="1"/>
      <w:marLeft w:val="0"/>
      <w:marRight w:val="0"/>
      <w:marTop w:val="0"/>
      <w:marBottom w:val="0"/>
      <w:divBdr>
        <w:top w:val="none" w:sz="0" w:space="0" w:color="auto"/>
        <w:left w:val="none" w:sz="0" w:space="0" w:color="auto"/>
        <w:bottom w:val="none" w:sz="0" w:space="0" w:color="auto"/>
        <w:right w:val="none" w:sz="0" w:space="0" w:color="auto"/>
      </w:divBdr>
    </w:div>
    <w:div w:id="1952544561">
      <w:bodyDiv w:val="1"/>
      <w:marLeft w:val="0"/>
      <w:marRight w:val="0"/>
      <w:marTop w:val="0"/>
      <w:marBottom w:val="0"/>
      <w:divBdr>
        <w:top w:val="none" w:sz="0" w:space="0" w:color="auto"/>
        <w:left w:val="none" w:sz="0" w:space="0" w:color="auto"/>
        <w:bottom w:val="none" w:sz="0" w:space="0" w:color="auto"/>
        <w:right w:val="none" w:sz="0" w:space="0" w:color="auto"/>
      </w:divBdr>
    </w:div>
    <w:div w:id="1954053827">
      <w:bodyDiv w:val="1"/>
      <w:marLeft w:val="0"/>
      <w:marRight w:val="0"/>
      <w:marTop w:val="0"/>
      <w:marBottom w:val="0"/>
      <w:divBdr>
        <w:top w:val="none" w:sz="0" w:space="0" w:color="auto"/>
        <w:left w:val="none" w:sz="0" w:space="0" w:color="auto"/>
        <w:bottom w:val="none" w:sz="0" w:space="0" w:color="auto"/>
        <w:right w:val="none" w:sz="0" w:space="0" w:color="auto"/>
      </w:divBdr>
    </w:div>
    <w:div w:id="1957055162">
      <w:bodyDiv w:val="1"/>
      <w:marLeft w:val="0"/>
      <w:marRight w:val="0"/>
      <w:marTop w:val="0"/>
      <w:marBottom w:val="0"/>
      <w:divBdr>
        <w:top w:val="none" w:sz="0" w:space="0" w:color="auto"/>
        <w:left w:val="none" w:sz="0" w:space="0" w:color="auto"/>
        <w:bottom w:val="none" w:sz="0" w:space="0" w:color="auto"/>
        <w:right w:val="none" w:sz="0" w:space="0" w:color="auto"/>
      </w:divBdr>
    </w:div>
    <w:div w:id="1959485150">
      <w:bodyDiv w:val="1"/>
      <w:marLeft w:val="0"/>
      <w:marRight w:val="0"/>
      <w:marTop w:val="0"/>
      <w:marBottom w:val="0"/>
      <w:divBdr>
        <w:top w:val="none" w:sz="0" w:space="0" w:color="auto"/>
        <w:left w:val="none" w:sz="0" w:space="0" w:color="auto"/>
        <w:bottom w:val="none" w:sz="0" w:space="0" w:color="auto"/>
        <w:right w:val="none" w:sz="0" w:space="0" w:color="auto"/>
      </w:divBdr>
    </w:div>
    <w:div w:id="1961835270">
      <w:bodyDiv w:val="1"/>
      <w:marLeft w:val="0"/>
      <w:marRight w:val="0"/>
      <w:marTop w:val="0"/>
      <w:marBottom w:val="0"/>
      <w:divBdr>
        <w:top w:val="none" w:sz="0" w:space="0" w:color="auto"/>
        <w:left w:val="none" w:sz="0" w:space="0" w:color="auto"/>
        <w:bottom w:val="none" w:sz="0" w:space="0" w:color="auto"/>
        <w:right w:val="none" w:sz="0" w:space="0" w:color="auto"/>
      </w:divBdr>
    </w:div>
    <w:div w:id="1965966671">
      <w:bodyDiv w:val="1"/>
      <w:marLeft w:val="0"/>
      <w:marRight w:val="0"/>
      <w:marTop w:val="0"/>
      <w:marBottom w:val="0"/>
      <w:divBdr>
        <w:top w:val="none" w:sz="0" w:space="0" w:color="auto"/>
        <w:left w:val="none" w:sz="0" w:space="0" w:color="auto"/>
        <w:bottom w:val="none" w:sz="0" w:space="0" w:color="auto"/>
        <w:right w:val="none" w:sz="0" w:space="0" w:color="auto"/>
      </w:divBdr>
    </w:div>
    <w:div w:id="1966497066">
      <w:bodyDiv w:val="1"/>
      <w:marLeft w:val="0"/>
      <w:marRight w:val="0"/>
      <w:marTop w:val="0"/>
      <w:marBottom w:val="0"/>
      <w:divBdr>
        <w:top w:val="none" w:sz="0" w:space="0" w:color="auto"/>
        <w:left w:val="none" w:sz="0" w:space="0" w:color="auto"/>
        <w:bottom w:val="none" w:sz="0" w:space="0" w:color="auto"/>
        <w:right w:val="none" w:sz="0" w:space="0" w:color="auto"/>
      </w:divBdr>
    </w:div>
    <w:div w:id="1967734890">
      <w:bodyDiv w:val="1"/>
      <w:marLeft w:val="0"/>
      <w:marRight w:val="0"/>
      <w:marTop w:val="0"/>
      <w:marBottom w:val="0"/>
      <w:divBdr>
        <w:top w:val="none" w:sz="0" w:space="0" w:color="auto"/>
        <w:left w:val="none" w:sz="0" w:space="0" w:color="auto"/>
        <w:bottom w:val="none" w:sz="0" w:space="0" w:color="auto"/>
        <w:right w:val="none" w:sz="0" w:space="0" w:color="auto"/>
      </w:divBdr>
    </w:div>
    <w:div w:id="1967807533">
      <w:bodyDiv w:val="1"/>
      <w:marLeft w:val="0"/>
      <w:marRight w:val="0"/>
      <w:marTop w:val="0"/>
      <w:marBottom w:val="0"/>
      <w:divBdr>
        <w:top w:val="none" w:sz="0" w:space="0" w:color="auto"/>
        <w:left w:val="none" w:sz="0" w:space="0" w:color="auto"/>
        <w:bottom w:val="none" w:sz="0" w:space="0" w:color="auto"/>
        <w:right w:val="none" w:sz="0" w:space="0" w:color="auto"/>
      </w:divBdr>
    </w:div>
    <w:div w:id="1968468016">
      <w:bodyDiv w:val="1"/>
      <w:marLeft w:val="0"/>
      <w:marRight w:val="0"/>
      <w:marTop w:val="0"/>
      <w:marBottom w:val="0"/>
      <w:divBdr>
        <w:top w:val="none" w:sz="0" w:space="0" w:color="auto"/>
        <w:left w:val="none" w:sz="0" w:space="0" w:color="auto"/>
        <w:bottom w:val="none" w:sz="0" w:space="0" w:color="auto"/>
        <w:right w:val="none" w:sz="0" w:space="0" w:color="auto"/>
      </w:divBdr>
    </w:div>
    <w:div w:id="1968851136">
      <w:bodyDiv w:val="1"/>
      <w:marLeft w:val="0"/>
      <w:marRight w:val="0"/>
      <w:marTop w:val="0"/>
      <w:marBottom w:val="0"/>
      <w:divBdr>
        <w:top w:val="none" w:sz="0" w:space="0" w:color="auto"/>
        <w:left w:val="none" w:sz="0" w:space="0" w:color="auto"/>
        <w:bottom w:val="none" w:sz="0" w:space="0" w:color="auto"/>
        <w:right w:val="none" w:sz="0" w:space="0" w:color="auto"/>
      </w:divBdr>
    </w:div>
    <w:div w:id="1970934660">
      <w:bodyDiv w:val="1"/>
      <w:marLeft w:val="0"/>
      <w:marRight w:val="0"/>
      <w:marTop w:val="0"/>
      <w:marBottom w:val="0"/>
      <w:divBdr>
        <w:top w:val="none" w:sz="0" w:space="0" w:color="auto"/>
        <w:left w:val="none" w:sz="0" w:space="0" w:color="auto"/>
        <w:bottom w:val="none" w:sz="0" w:space="0" w:color="auto"/>
        <w:right w:val="none" w:sz="0" w:space="0" w:color="auto"/>
      </w:divBdr>
    </w:div>
    <w:div w:id="1970938579">
      <w:bodyDiv w:val="1"/>
      <w:marLeft w:val="0"/>
      <w:marRight w:val="0"/>
      <w:marTop w:val="0"/>
      <w:marBottom w:val="0"/>
      <w:divBdr>
        <w:top w:val="none" w:sz="0" w:space="0" w:color="auto"/>
        <w:left w:val="none" w:sz="0" w:space="0" w:color="auto"/>
        <w:bottom w:val="none" w:sz="0" w:space="0" w:color="auto"/>
        <w:right w:val="none" w:sz="0" w:space="0" w:color="auto"/>
      </w:divBdr>
    </w:div>
    <w:div w:id="1972592500">
      <w:bodyDiv w:val="1"/>
      <w:marLeft w:val="0"/>
      <w:marRight w:val="0"/>
      <w:marTop w:val="0"/>
      <w:marBottom w:val="0"/>
      <w:divBdr>
        <w:top w:val="none" w:sz="0" w:space="0" w:color="auto"/>
        <w:left w:val="none" w:sz="0" w:space="0" w:color="auto"/>
        <w:bottom w:val="none" w:sz="0" w:space="0" w:color="auto"/>
        <w:right w:val="none" w:sz="0" w:space="0" w:color="auto"/>
      </w:divBdr>
    </w:div>
    <w:div w:id="1973974659">
      <w:bodyDiv w:val="1"/>
      <w:marLeft w:val="0"/>
      <w:marRight w:val="0"/>
      <w:marTop w:val="0"/>
      <w:marBottom w:val="0"/>
      <w:divBdr>
        <w:top w:val="none" w:sz="0" w:space="0" w:color="auto"/>
        <w:left w:val="none" w:sz="0" w:space="0" w:color="auto"/>
        <w:bottom w:val="none" w:sz="0" w:space="0" w:color="auto"/>
        <w:right w:val="none" w:sz="0" w:space="0" w:color="auto"/>
      </w:divBdr>
    </w:div>
    <w:div w:id="1974747146">
      <w:bodyDiv w:val="1"/>
      <w:marLeft w:val="0"/>
      <w:marRight w:val="0"/>
      <w:marTop w:val="0"/>
      <w:marBottom w:val="0"/>
      <w:divBdr>
        <w:top w:val="none" w:sz="0" w:space="0" w:color="auto"/>
        <w:left w:val="none" w:sz="0" w:space="0" w:color="auto"/>
        <w:bottom w:val="none" w:sz="0" w:space="0" w:color="auto"/>
        <w:right w:val="none" w:sz="0" w:space="0" w:color="auto"/>
      </w:divBdr>
    </w:div>
    <w:div w:id="1976057619">
      <w:bodyDiv w:val="1"/>
      <w:marLeft w:val="0"/>
      <w:marRight w:val="0"/>
      <w:marTop w:val="0"/>
      <w:marBottom w:val="0"/>
      <w:divBdr>
        <w:top w:val="none" w:sz="0" w:space="0" w:color="auto"/>
        <w:left w:val="none" w:sz="0" w:space="0" w:color="auto"/>
        <w:bottom w:val="none" w:sz="0" w:space="0" w:color="auto"/>
        <w:right w:val="none" w:sz="0" w:space="0" w:color="auto"/>
      </w:divBdr>
    </w:div>
    <w:div w:id="1978103217">
      <w:bodyDiv w:val="1"/>
      <w:marLeft w:val="0"/>
      <w:marRight w:val="0"/>
      <w:marTop w:val="0"/>
      <w:marBottom w:val="0"/>
      <w:divBdr>
        <w:top w:val="none" w:sz="0" w:space="0" w:color="auto"/>
        <w:left w:val="none" w:sz="0" w:space="0" w:color="auto"/>
        <w:bottom w:val="none" w:sz="0" w:space="0" w:color="auto"/>
        <w:right w:val="none" w:sz="0" w:space="0" w:color="auto"/>
      </w:divBdr>
    </w:div>
    <w:div w:id="1982029508">
      <w:bodyDiv w:val="1"/>
      <w:marLeft w:val="0"/>
      <w:marRight w:val="0"/>
      <w:marTop w:val="0"/>
      <w:marBottom w:val="0"/>
      <w:divBdr>
        <w:top w:val="none" w:sz="0" w:space="0" w:color="auto"/>
        <w:left w:val="none" w:sz="0" w:space="0" w:color="auto"/>
        <w:bottom w:val="none" w:sz="0" w:space="0" w:color="auto"/>
        <w:right w:val="none" w:sz="0" w:space="0" w:color="auto"/>
      </w:divBdr>
    </w:div>
    <w:div w:id="1982340091">
      <w:bodyDiv w:val="1"/>
      <w:marLeft w:val="0"/>
      <w:marRight w:val="0"/>
      <w:marTop w:val="0"/>
      <w:marBottom w:val="0"/>
      <w:divBdr>
        <w:top w:val="none" w:sz="0" w:space="0" w:color="auto"/>
        <w:left w:val="none" w:sz="0" w:space="0" w:color="auto"/>
        <w:bottom w:val="none" w:sz="0" w:space="0" w:color="auto"/>
        <w:right w:val="none" w:sz="0" w:space="0" w:color="auto"/>
      </w:divBdr>
    </w:div>
    <w:div w:id="1986082356">
      <w:bodyDiv w:val="1"/>
      <w:marLeft w:val="0"/>
      <w:marRight w:val="0"/>
      <w:marTop w:val="0"/>
      <w:marBottom w:val="0"/>
      <w:divBdr>
        <w:top w:val="none" w:sz="0" w:space="0" w:color="auto"/>
        <w:left w:val="none" w:sz="0" w:space="0" w:color="auto"/>
        <w:bottom w:val="none" w:sz="0" w:space="0" w:color="auto"/>
        <w:right w:val="none" w:sz="0" w:space="0" w:color="auto"/>
      </w:divBdr>
    </w:div>
    <w:div w:id="1988896371">
      <w:bodyDiv w:val="1"/>
      <w:marLeft w:val="0"/>
      <w:marRight w:val="0"/>
      <w:marTop w:val="0"/>
      <w:marBottom w:val="0"/>
      <w:divBdr>
        <w:top w:val="none" w:sz="0" w:space="0" w:color="auto"/>
        <w:left w:val="none" w:sz="0" w:space="0" w:color="auto"/>
        <w:bottom w:val="none" w:sz="0" w:space="0" w:color="auto"/>
        <w:right w:val="none" w:sz="0" w:space="0" w:color="auto"/>
      </w:divBdr>
    </w:div>
    <w:div w:id="1989431515">
      <w:bodyDiv w:val="1"/>
      <w:marLeft w:val="0"/>
      <w:marRight w:val="0"/>
      <w:marTop w:val="0"/>
      <w:marBottom w:val="0"/>
      <w:divBdr>
        <w:top w:val="none" w:sz="0" w:space="0" w:color="auto"/>
        <w:left w:val="none" w:sz="0" w:space="0" w:color="auto"/>
        <w:bottom w:val="none" w:sz="0" w:space="0" w:color="auto"/>
        <w:right w:val="none" w:sz="0" w:space="0" w:color="auto"/>
      </w:divBdr>
    </w:div>
    <w:div w:id="1990279736">
      <w:bodyDiv w:val="1"/>
      <w:marLeft w:val="0"/>
      <w:marRight w:val="0"/>
      <w:marTop w:val="0"/>
      <w:marBottom w:val="0"/>
      <w:divBdr>
        <w:top w:val="none" w:sz="0" w:space="0" w:color="auto"/>
        <w:left w:val="none" w:sz="0" w:space="0" w:color="auto"/>
        <w:bottom w:val="none" w:sz="0" w:space="0" w:color="auto"/>
        <w:right w:val="none" w:sz="0" w:space="0" w:color="auto"/>
      </w:divBdr>
    </w:div>
    <w:div w:id="1990674566">
      <w:bodyDiv w:val="1"/>
      <w:marLeft w:val="0"/>
      <w:marRight w:val="0"/>
      <w:marTop w:val="0"/>
      <w:marBottom w:val="0"/>
      <w:divBdr>
        <w:top w:val="none" w:sz="0" w:space="0" w:color="auto"/>
        <w:left w:val="none" w:sz="0" w:space="0" w:color="auto"/>
        <w:bottom w:val="none" w:sz="0" w:space="0" w:color="auto"/>
        <w:right w:val="none" w:sz="0" w:space="0" w:color="auto"/>
      </w:divBdr>
    </w:div>
    <w:div w:id="1993101585">
      <w:bodyDiv w:val="1"/>
      <w:marLeft w:val="0"/>
      <w:marRight w:val="0"/>
      <w:marTop w:val="0"/>
      <w:marBottom w:val="0"/>
      <w:divBdr>
        <w:top w:val="none" w:sz="0" w:space="0" w:color="auto"/>
        <w:left w:val="none" w:sz="0" w:space="0" w:color="auto"/>
        <w:bottom w:val="none" w:sz="0" w:space="0" w:color="auto"/>
        <w:right w:val="none" w:sz="0" w:space="0" w:color="auto"/>
      </w:divBdr>
    </w:div>
    <w:div w:id="1993168192">
      <w:bodyDiv w:val="1"/>
      <w:marLeft w:val="0"/>
      <w:marRight w:val="0"/>
      <w:marTop w:val="0"/>
      <w:marBottom w:val="0"/>
      <w:divBdr>
        <w:top w:val="none" w:sz="0" w:space="0" w:color="auto"/>
        <w:left w:val="none" w:sz="0" w:space="0" w:color="auto"/>
        <w:bottom w:val="none" w:sz="0" w:space="0" w:color="auto"/>
        <w:right w:val="none" w:sz="0" w:space="0" w:color="auto"/>
      </w:divBdr>
    </w:div>
    <w:div w:id="1996689563">
      <w:bodyDiv w:val="1"/>
      <w:marLeft w:val="0"/>
      <w:marRight w:val="0"/>
      <w:marTop w:val="0"/>
      <w:marBottom w:val="0"/>
      <w:divBdr>
        <w:top w:val="none" w:sz="0" w:space="0" w:color="auto"/>
        <w:left w:val="none" w:sz="0" w:space="0" w:color="auto"/>
        <w:bottom w:val="none" w:sz="0" w:space="0" w:color="auto"/>
        <w:right w:val="none" w:sz="0" w:space="0" w:color="auto"/>
      </w:divBdr>
    </w:div>
    <w:div w:id="1996762172">
      <w:bodyDiv w:val="1"/>
      <w:marLeft w:val="0"/>
      <w:marRight w:val="0"/>
      <w:marTop w:val="0"/>
      <w:marBottom w:val="0"/>
      <w:divBdr>
        <w:top w:val="none" w:sz="0" w:space="0" w:color="auto"/>
        <w:left w:val="none" w:sz="0" w:space="0" w:color="auto"/>
        <w:bottom w:val="none" w:sz="0" w:space="0" w:color="auto"/>
        <w:right w:val="none" w:sz="0" w:space="0" w:color="auto"/>
      </w:divBdr>
    </w:div>
    <w:div w:id="1997873680">
      <w:bodyDiv w:val="1"/>
      <w:marLeft w:val="0"/>
      <w:marRight w:val="0"/>
      <w:marTop w:val="0"/>
      <w:marBottom w:val="0"/>
      <w:divBdr>
        <w:top w:val="none" w:sz="0" w:space="0" w:color="auto"/>
        <w:left w:val="none" w:sz="0" w:space="0" w:color="auto"/>
        <w:bottom w:val="none" w:sz="0" w:space="0" w:color="auto"/>
        <w:right w:val="none" w:sz="0" w:space="0" w:color="auto"/>
      </w:divBdr>
    </w:div>
    <w:div w:id="1999576100">
      <w:bodyDiv w:val="1"/>
      <w:marLeft w:val="0"/>
      <w:marRight w:val="0"/>
      <w:marTop w:val="0"/>
      <w:marBottom w:val="0"/>
      <w:divBdr>
        <w:top w:val="none" w:sz="0" w:space="0" w:color="auto"/>
        <w:left w:val="none" w:sz="0" w:space="0" w:color="auto"/>
        <w:bottom w:val="none" w:sz="0" w:space="0" w:color="auto"/>
        <w:right w:val="none" w:sz="0" w:space="0" w:color="auto"/>
      </w:divBdr>
    </w:div>
    <w:div w:id="1999773112">
      <w:bodyDiv w:val="1"/>
      <w:marLeft w:val="0"/>
      <w:marRight w:val="0"/>
      <w:marTop w:val="0"/>
      <w:marBottom w:val="0"/>
      <w:divBdr>
        <w:top w:val="none" w:sz="0" w:space="0" w:color="auto"/>
        <w:left w:val="none" w:sz="0" w:space="0" w:color="auto"/>
        <w:bottom w:val="none" w:sz="0" w:space="0" w:color="auto"/>
        <w:right w:val="none" w:sz="0" w:space="0" w:color="auto"/>
      </w:divBdr>
    </w:div>
    <w:div w:id="2003657660">
      <w:bodyDiv w:val="1"/>
      <w:marLeft w:val="0"/>
      <w:marRight w:val="0"/>
      <w:marTop w:val="0"/>
      <w:marBottom w:val="0"/>
      <w:divBdr>
        <w:top w:val="none" w:sz="0" w:space="0" w:color="auto"/>
        <w:left w:val="none" w:sz="0" w:space="0" w:color="auto"/>
        <w:bottom w:val="none" w:sz="0" w:space="0" w:color="auto"/>
        <w:right w:val="none" w:sz="0" w:space="0" w:color="auto"/>
      </w:divBdr>
    </w:div>
    <w:div w:id="2005819290">
      <w:bodyDiv w:val="1"/>
      <w:marLeft w:val="0"/>
      <w:marRight w:val="0"/>
      <w:marTop w:val="0"/>
      <w:marBottom w:val="0"/>
      <w:divBdr>
        <w:top w:val="none" w:sz="0" w:space="0" w:color="auto"/>
        <w:left w:val="none" w:sz="0" w:space="0" w:color="auto"/>
        <w:bottom w:val="none" w:sz="0" w:space="0" w:color="auto"/>
        <w:right w:val="none" w:sz="0" w:space="0" w:color="auto"/>
      </w:divBdr>
    </w:div>
    <w:div w:id="2006319563">
      <w:bodyDiv w:val="1"/>
      <w:marLeft w:val="0"/>
      <w:marRight w:val="0"/>
      <w:marTop w:val="0"/>
      <w:marBottom w:val="0"/>
      <w:divBdr>
        <w:top w:val="none" w:sz="0" w:space="0" w:color="auto"/>
        <w:left w:val="none" w:sz="0" w:space="0" w:color="auto"/>
        <w:bottom w:val="none" w:sz="0" w:space="0" w:color="auto"/>
        <w:right w:val="none" w:sz="0" w:space="0" w:color="auto"/>
      </w:divBdr>
    </w:div>
    <w:div w:id="2014061751">
      <w:bodyDiv w:val="1"/>
      <w:marLeft w:val="0"/>
      <w:marRight w:val="0"/>
      <w:marTop w:val="0"/>
      <w:marBottom w:val="0"/>
      <w:divBdr>
        <w:top w:val="none" w:sz="0" w:space="0" w:color="auto"/>
        <w:left w:val="none" w:sz="0" w:space="0" w:color="auto"/>
        <w:bottom w:val="none" w:sz="0" w:space="0" w:color="auto"/>
        <w:right w:val="none" w:sz="0" w:space="0" w:color="auto"/>
      </w:divBdr>
    </w:div>
    <w:div w:id="2015643014">
      <w:bodyDiv w:val="1"/>
      <w:marLeft w:val="0"/>
      <w:marRight w:val="0"/>
      <w:marTop w:val="0"/>
      <w:marBottom w:val="0"/>
      <w:divBdr>
        <w:top w:val="none" w:sz="0" w:space="0" w:color="auto"/>
        <w:left w:val="none" w:sz="0" w:space="0" w:color="auto"/>
        <w:bottom w:val="none" w:sz="0" w:space="0" w:color="auto"/>
        <w:right w:val="none" w:sz="0" w:space="0" w:color="auto"/>
      </w:divBdr>
    </w:div>
    <w:div w:id="2016491449">
      <w:bodyDiv w:val="1"/>
      <w:marLeft w:val="0"/>
      <w:marRight w:val="0"/>
      <w:marTop w:val="0"/>
      <w:marBottom w:val="0"/>
      <w:divBdr>
        <w:top w:val="none" w:sz="0" w:space="0" w:color="auto"/>
        <w:left w:val="none" w:sz="0" w:space="0" w:color="auto"/>
        <w:bottom w:val="none" w:sz="0" w:space="0" w:color="auto"/>
        <w:right w:val="none" w:sz="0" w:space="0" w:color="auto"/>
      </w:divBdr>
    </w:div>
    <w:div w:id="2018576421">
      <w:bodyDiv w:val="1"/>
      <w:marLeft w:val="0"/>
      <w:marRight w:val="0"/>
      <w:marTop w:val="0"/>
      <w:marBottom w:val="0"/>
      <w:divBdr>
        <w:top w:val="none" w:sz="0" w:space="0" w:color="auto"/>
        <w:left w:val="none" w:sz="0" w:space="0" w:color="auto"/>
        <w:bottom w:val="none" w:sz="0" w:space="0" w:color="auto"/>
        <w:right w:val="none" w:sz="0" w:space="0" w:color="auto"/>
      </w:divBdr>
    </w:div>
    <w:div w:id="2020618232">
      <w:bodyDiv w:val="1"/>
      <w:marLeft w:val="0"/>
      <w:marRight w:val="0"/>
      <w:marTop w:val="0"/>
      <w:marBottom w:val="0"/>
      <w:divBdr>
        <w:top w:val="none" w:sz="0" w:space="0" w:color="auto"/>
        <w:left w:val="none" w:sz="0" w:space="0" w:color="auto"/>
        <w:bottom w:val="none" w:sz="0" w:space="0" w:color="auto"/>
        <w:right w:val="none" w:sz="0" w:space="0" w:color="auto"/>
      </w:divBdr>
    </w:div>
    <w:div w:id="2020620914">
      <w:bodyDiv w:val="1"/>
      <w:marLeft w:val="0"/>
      <w:marRight w:val="0"/>
      <w:marTop w:val="0"/>
      <w:marBottom w:val="0"/>
      <w:divBdr>
        <w:top w:val="none" w:sz="0" w:space="0" w:color="auto"/>
        <w:left w:val="none" w:sz="0" w:space="0" w:color="auto"/>
        <w:bottom w:val="none" w:sz="0" w:space="0" w:color="auto"/>
        <w:right w:val="none" w:sz="0" w:space="0" w:color="auto"/>
      </w:divBdr>
    </w:div>
    <w:div w:id="2023582187">
      <w:bodyDiv w:val="1"/>
      <w:marLeft w:val="0"/>
      <w:marRight w:val="0"/>
      <w:marTop w:val="0"/>
      <w:marBottom w:val="0"/>
      <w:divBdr>
        <w:top w:val="none" w:sz="0" w:space="0" w:color="auto"/>
        <w:left w:val="none" w:sz="0" w:space="0" w:color="auto"/>
        <w:bottom w:val="none" w:sz="0" w:space="0" w:color="auto"/>
        <w:right w:val="none" w:sz="0" w:space="0" w:color="auto"/>
      </w:divBdr>
    </w:div>
    <w:div w:id="2024701933">
      <w:bodyDiv w:val="1"/>
      <w:marLeft w:val="0"/>
      <w:marRight w:val="0"/>
      <w:marTop w:val="0"/>
      <w:marBottom w:val="0"/>
      <w:divBdr>
        <w:top w:val="none" w:sz="0" w:space="0" w:color="auto"/>
        <w:left w:val="none" w:sz="0" w:space="0" w:color="auto"/>
        <w:bottom w:val="none" w:sz="0" w:space="0" w:color="auto"/>
        <w:right w:val="none" w:sz="0" w:space="0" w:color="auto"/>
      </w:divBdr>
    </w:div>
    <w:div w:id="2024897693">
      <w:bodyDiv w:val="1"/>
      <w:marLeft w:val="0"/>
      <w:marRight w:val="0"/>
      <w:marTop w:val="0"/>
      <w:marBottom w:val="0"/>
      <w:divBdr>
        <w:top w:val="none" w:sz="0" w:space="0" w:color="auto"/>
        <w:left w:val="none" w:sz="0" w:space="0" w:color="auto"/>
        <w:bottom w:val="none" w:sz="0" w:space="0" w:color="auto"/>
        <w:right w:val="none" w:sz="0" w:space="0" w:color="auto"/>
      </w:divBdr>
    </w:div>
    <w:div w:id="2025134194">
      <w:bodyDiv w:val="1"/>
      <w:marLeft w:val="0"/>
      <w:marRight w:val="0"/>
      <w:marTop w:val="0"/>
      <w:marBottom w:val="0"/>
      <w:divBdr>
        <w:top w:val="none" w:sz="0" w:space="0" w:color="auto"/>
        <w:left w:val="none" w:sz="0" w:space="0" w:color="auto"/>
        <w:bottom w:val="none" w:sz="0" w:space="0" w:color="auto"/>
        <w:right w:val="none" w:sz="0" w:space="0" w:color="auto"/>
      </w:divBdr>
    </w:div>
    <w:div w:id="2025982123">
      <w:bodyDiv w:val="1"/>
      <w:marLeft w:val="0"/>
      <w:marRight w:val="0"/>
      <w:marTop w:val="0"/>
      <w:marBottom w:val="0"/>
      <w:divBdr>
        <w:top w:val="none" w:sz="0" w:space="0" w:color="auto"/>
        <w:left w:val="none" w:sz="0" w:space="0" w:color="auto"/>
        <w:bottom w:val="none" w:sz="0" w:space="0" w:color="auto"/>
        <w:right w:val="none" w:sz="0" w:space="0" w:color="auto"/>
      </w:divBdr>
    </w:div>
    <w:div w:id="2026439335">
      <w:bodyDiv w:val="1"/>
      <w:marLeft w:val="0"/>
      <w:marRight w:val="0"/>
      <w:marTop w:val="0"/>
      <w:marBottom w:val="0"/>
      <w:divBdr>
        <w:top w:val="none" w:sz="0" w:space="0" w:color="auto"/>
        <w:left w:val="none" w:sz="0" w:space="0" w:color="auto"/>
        <w:bottom w:val="none" w:sz="0" w:space="0" w:color="auto"/>
        <w:right w:val="none" w:sz="0" w:space="0" w:color="auto"/>
      </w:divBdr>
    </w:div>
    <w:div w:id="2027823841">
      <w:bodyDiv w:val="1"/>
      <w:marLeft w:val="0"/>
      <w:marRight w:val="0"/>
      <w:marTop w:val="0"/>
      <w:marBottom w:val="0"/>
      <w:divBdr>
        <w:top w:val="none" w:sz="0" w:space="0" w:color="auto"/>
        <w:left w:val="none" w:sz="0" w:space="0" w:color="auto"/>
        <w:bottom w:val="none" w:sz="0" w:space="0" w:color="auto"/>
        <w:right w:val="none" w:sz="0" w:space="0" w:color="auto"/>
      </w:divBdr>
    </w:div>
    <w:div w:id="2028091938">
      <w:bodyDiv w:val="1"/>
      <w:marLeft w:val="0"/>
      <w:marRight w:val="0"/>
      <w:marTop w:val="0"/>
      <w:marBottom w:val="0"/>
      <w:divBdr>
        <w:top w:val="none" w:sz="0" w:space="0" w:color="auto"/>
        <w:left w:val="none" w:sz="0" w:space="0" w:color="auto"/>
        <w:bottom w:val="none" w:sz="0" w:space="0" w:color="auto"/>
        <w:right w:val="none" w:sz="0" w:space="0" w:color="auto"/>
      </w:divBdr>
    </w:div>
    <w:div w:id="2028556521">
      <w:bodyDiv w:val="1"/>
      <w:marLeft w:val="0"/>
      <w:marRight w:val="0"/>
      <w:marTop w:val="0"/>
      <w:marBottom w:val="0"/>
      <w:divBdr>
        <w:top w:val="none" w:sz="0" w:space="0" w:color="auto"/>
        <w:left w:val="none" w:sz="0" w:space="0" w:color="auto"/>
        <w:bottom w:val="none" w:sz="0" w:space="0" w:color="auto"/>
        <w:right w:val="none" w:sz="0" w:space="0" w:color="auto"/>
      </w:divBdr>
    </w:div>
    <w:div w:id="2028943365">
      <w:bodyDiv w:val="1"/>
      <w:marLeft w:val="0"/>
      <w:marRight w:val="0"/>
      <w:marTop w:val="0"/>
      <w:marBottom w:val="0"/>
      <w:divBdr>
        <w:top w:val="none" w:sz="0" w:space="0" w:color="auto"/>
        <w:left w:val="none" w:sz="0" w:space="0" w:color="auto"/>
        <w:bottom w:val="none" w:sz="0" w:space="0" w:color="auto"/>
        <w:right w:val="none" w:sz="0" w:space="0" w:color="auto"/>
      </w:divBdr>
    </w:div>
    <w:div w:id="2028947522">
      <w:bodyDiv w:val="1"/>
      <w:marLeft w:val="0"/>
      <w:marRight w:val="0"/>
      <w:marTop w:val="0"/>
      <w:marBottom w:val="0"/>
      <w:divBdr>
        <w:top w:val="none" w:sz="0" w:space="0" w:color="auto"/>
        <w:left w:val="none" w:sz="0" w:space="0" w:color="auto"/>
        <w:bottom w:val="none" w:sz="0" w:space="0" w:color="auto"/>
        <w:right w:val="none" w:sz="0" w:space="0" w:color="auto"/>
      </w:divBdr>
    </w:div>
    <w:div w:id="2030570320">
      <w:bodyDiv w:val="1"/>
      <w:marLeft w:val="0"/>
      <w:marRight w:val="0"/>
      <w:marTop w:val="0"/>
      <w:marBottom w:val="0"/>
      <w:divBdr>
        <w:top w:val="none" w:sz="0" w:space="0" w:color="auto"/>
        <w:left w:val="none" w:sz="0" w:space="0" w:color="auto"/>
        <w:bottom w:val="none" w:sz="0" w:space="0" w:color="auto"/>
        <w:right w:val="none" w:sz="0" w:space="0" w:color="auto"/>
      </w:divBdr>
    </w:div>
    <w:div w:id="2030641205">
      <w:bodyDiv w:val="1"/>
      <w:marLeft w:val="0"/>
      <w:marRight w:val="0"/>
      <w:marTop w:val="0"/>
      <w:marBottom w:val="0"/>
      <w:divBdr>
        <w:top w:val="none" w:sz="0" w:space="0" w:color="auto"/>
        <w:left w:val="none" w:sz="0" w:space="0" w:color="auto"/>
        <w:bottom w:val="none" w:sz="0" w:space="0" w:color="auto"/>
        <w:right w:val="none" w:sz="0" w:space="0" w:color="auto"/>
      </w:divBdr>
    </w:div>
    <w:div w:id="2038306847">
      <w:bodyDiv w:val="1"/>
      <w:marLeft w:val="0"/>
      <w:marRight w:val="0"/>
      <w:marTop w:val="0"/>
      <w:marBottom w:val="0"/>
      <w:divBdr>
        <w:top w:val="none" w:sz="0" w:space="0" w:color="auto"/>
        <w:left w:val="none" w:sz="0" w:space="0" w:color="auto"/>
        <w:bottom w:val="none" w:sz="0" w:space="0" w:color="auto"/>
        <w:right w:val="none" w:sz="0" w:space="0" w:color="auto"/>
      </w:divBdr>
    </w:div>
    <w:div w:id="2038315396">
      <w:bodyDiv w:val="1"/>
      <w:marLeft w:val="0"/>
      <w:marRight w:val="0"/>
      <w:marTop w:val="0"/>
      <w:marBottom w:val="0"/>
      <w:divBdr>
        <w:top w:val="none" w:sz="0" w:space="0" w:color="auto"/>
        <w:left w:val="none" w:sz="0" w:space="0" w:color="auto"/>
        <w:bottom w:val="none" w:sz="0" w:space="0" w:color="auto"/>
        <w:right w:val="none" w:sz="0" w:space="0" w:color="auto"/>
      </w:divBdr>
    </w:div>
    <w:div w:id="2039357140">
      <w:bodyDiv w:val="1"/>
      <w:marLeft w:val="0"/>
      <w:marRight w:val="0"/>
      <w:marTop w:val="0"/>
      <w:marBottom w:val="0"/>
      <w:divBdr>
        <w:top w:val="none" w:sz="0" w:space="0" w:color="auto"/>
        <w:left w:val="none" w:sz="0" w:space="0" w:color="auto"/>
        <w:bottom w:val="none" w:sz="0" w:space="0" w:color="auto"/>
        <w:right w:val="none" w:sz="0" w:space="0" w:color="auto"/>
      </w:divBdr>
    </w:div>
    <w:div w:id="2040353198">
      <w:bodyDiv w:val="1"/>
      <w:marLeft w:val="0"/>
      <w:marRight w:val="0"/>
      <w:marTop w:val="0"/>
      <w:marBottom w:val="0"/>
      <w:divBdr>
        <w:top w:val="none" w:sz="0" w:space="0" w:color="auto"/>
        <w:left w:val="none" w:sz="0" w:space="0" w:color="auto"/>
        <w:bottom w:val="none" w:sz="0" w:space="0" w:color="auto"/>
        <w:right w:val="none" w:sz="0" w:space="0" w:color="auto"/>
      </w:divBdr>
    </w:div>
    <w:div w:id="2040856618">
      <w:bodyDiv w:val="1"/>
      <w:marLeft w:val="0"/>
      <w:marRight w:val="0"/>
      <w:marTop w:val="0"/>
      <w:marBottom w:val="0"/>
      <w:divBdr>
        <w:top w:val="none" w:sz="0" w:space="0" w:color="auto"/>
        <w:left w:val="none" w:sz="0" w:space="0" w:color="auto"/>
        <w:bottom w:val="none" w:sz="0" w:space="0" w:color="auto"/>
        <w:right w:val="none" w:sz="0" w:space="0" w:color="auto"/>
      </w:divBdr>
    </w:div>
    <w:div w:id="2041663459">
      <w:bodyDiv w:val="1"/>
      <w:marLeft w:val="0"/>
      <w:marRight w:val="0"/>
      <w:marTop w:val="0"/>
      <w:marBottom w:val="0"/>
      <w:divBdr>
        <w:top w:val="none" w:sz="0" w:space="0" w:color="auto"/>
        <w:left w:val="none" w:sz="0" w:space="0" w:color="auto"/>
        <w:bottom w:val="none" w:sz="0" w:space="0" w:color="auto"/>
        <w:right w:val="none" w:sz="0" w:space="0" w:color="auto"/>
      </w:divBdr>
    </w:div>
    <w:div w:id="2042510495">
      <w:bodyDiv w:val="1"/>
      <w:marLeft w:val="0"/>
      <w:marRight w:val="0"/>
      <w:marTop w:val="0"/>
      <w:marBottom w:val="0"/>
      <w:divBdr>
        <w:top w:val="none" w:sz="0" w:space="0" w:color="auto"/>
        <w:left w:val="none" w:sz="0" w:space="0" w:color="auto"/>
        <w:bottom w:val="none" w:sz="0" w:space="0" w:color="auto"/>
        <w:right w:val="none" w:sz="0" w:space="0" w:color="auto"/>
      </w:divBdr>
    </w:div>
    <w:div w:id="2042515536">
      <w:bodyDiv w:val="1"/>
      <w:marLeft w:val="0"/>
      <w:marRight w:val="0"/>
      <w:marTop w:val="0"/>
      <w:marBottom w:val="0"/>
      <w:divBdr>
        <w:top w:val="none" w:sz="0" w:space="0" w:color="auto"/>
        <w:left w:val="none" w:sz="0" w:space="0" w:color="auto"/>
        <w:bottom w:val="none" w:sz="0" w:space="0" w:color="auto"/>
        <w:right w:val="none" w:sz="0" w:space="0" w:color="auto"/>
      </w:divBdr>
    </w:div>
    <w:div w:id="2042707340">
      <w:bodyDiv w:val="1"/>
      <w:marLeft w:val="0"/>
      <w:marRight w:val="0"/>
      <w:marTop w:val="0"/>
      <w:marBottom w:val="0"/>
      <w:divBdr>
        <w:top w:val="none" w:sz="0" w:space="0" w:color="auto"/>
        <w:left w:val="none" w:sz="0" w:space="0" w:color="auto"/>
        <w:bottom w:val="none" w:sz="0" w:space="0" w:color="auto"/>
        <w:right w:val="none" w:sz="0" w:space="0" w:color="auto"/>
      </w:divBdr>
    </w:div>
    <w:div w:id="2042709670">
      <w:bodyDiv w:val="1"/>
      <w:marLeft w:val="0"/>
      <w:marRight w:val="0"/>
      <w:marTop w:val="0"/>
      <w:marBottom w:val="0"/>
      <w:divBdr>
        <w:top w:val="none" w:sz="0" w:space="0" w:color="auto"/>
        <w:left w:val="none" w:sz="0" w:space="0" w:color="auto"/>
        <w:bottom w:val="none" w:sz="0" w:space="0" w:color="auto"/>
        <w:right w:val="none" w:sz="0" w:space="0" w:color="auto"/>
      </w:divBdr>
    </w:div>
    <w:div w:id="2043749154">
      <w:bodyDiv w:val="1"/>
      <w:marLeft w:val="0"/>
      <w:marRight w:val="0"/>
      <w:marTop w:val="0"/>
      <w:marBottom w:val="0"/>
      <w:divBdr>
        <w:top w:val="none" w:sz="0" w:space="0" w:color="auto"/>
        <w:left w:val="none" w:sz="0" w:space="0" w:color="auto"/>
        <w:bottom w:val="none" w:sz="0" w:space="0" w:color="auto"/>
        <w:right w:val="none" w:sz="0" w:space="0" w:color="auto"/>
      </w:divBdr>
    </w:div>
    <w:div w:id="2044281720">
      <w:bodyDiv w:val="1"/>
      <w:marLeft w:val="0"/>
      <w:marRight w:val="0"/>
      <w:marTop w:val="0"/>
      <w:marBottom w:val="0"/>
      <w:divBdr>
        <w:top w:val="none" w:sz="0" w:space="0" w:color="auto"/>
        <w:left w:val="none" w:sz="0" w:space="0" w:color="auto"/>
        <w:bottom w:val="none" w:sz="0" w:space="0" w:color="auto"/>
        <w:right w:val="none" w:sz="0" w:space="0" w:color="auto"/>
      </w:divBdr>
    </w:div>
    <w:div w:id="2049598269">
      <w:bodyDiv w:val="1"/>
      <w:marLeft w:val="0"/>
      <w:marRight w:val="0"/>
      <w:marTop w:val="0"/>
      <w:marBottom w:val="0"/>
      <w:divBdr>
        <w:top w:val="none" w:sz="0" w:space="0" w:color="auto"/>
        <w:left w:val="none" w:sz="0" w:space="0" w:color="auto"/>
        <w:bottom w:val="none" w:sz="0" w:space="0" w:color="auto"/>
        <w:right w:val="none" w:sz="0" w:space="0" w:color="auto"/>
      </w:divBdr>
    </w:div>
    <w:div w:id="2052341922">
      <w:bodyDiv w:val="1"/>
      <w:marLeft w:val="0"/>
      <w:marRight w:val="0"/>
      <w:marTop w:val="0"/>
      <w:marBottom w:val="0"/>
      <w:divBdr>
        <w:top w:val="none" w:sz="0" w:space="0" w:color="auto"/>
        <w:left w:val="none" w:sz="0" w:space="0" w:color="auto"/>
        <w:bottom w:val="none" w:sz="0" w:space="0" w:color="auto"/>
        <w:right w:val="none" w:sz="0" w:space="0" w:color="auto"/>
      </w:divBdr>
    </w:div>
    <w:div w:id="2056268739">
      <w:bodyDiv w:val="1"/>
      <w:marLeft w:val="0"/>
      <w:marRight w:val="0"/>
      <w:marTop w:val="0"/>
      <w:marBottom w:val="0"/>
      <w:divBdr>
        <w:top w:val="none" w:sz="0" w:space="0" w:color="auto"/>
        <w:left w:val="none" w:sz="0" w:space="0" w:color="auto"/>
        <w:bottom w:val="none" w:sz="0" w:space="0" w:color="auto"/>
        <w:right w:val="none" w:sz="0" w:space="0" w:color="auto"/>
      </w:divBdr>
    </w:div>
    <w:div w:id="2057047541">
      <w:bodyDiv w:val="1"/>
      <w:marLeft w:val="0"/>
      <w:marRight w:val="0"/>
      <w:marTop w:val="0"/>
      <w:marBottom w:val="0"/>
      <w:divBdr>
        <w:top w:val="none" w:sz="0" w:space="0" w:color="auto"/>
        <w:left w:val="none" w:sz="0" w:space="0" w:color="auto"/>
        <w:bottom w:val="none" w:sz="0" w:space="0" w:color="auto"/>
        <w:right w:val="none" w:sz="0" w:space="0" w:color="auto"/>
      </w:divBdr>
    </w:div>
    <w:div w:id="2057199506">
      <w:bodyDiv w:val="1"/>
      <w:marLeft w:val="0"/>
      <w:marRight w:val="0"/>
      <w:marTop w:val="0"/>
      <w:marBottom w:val="0"/>
      <w:divBdr>
        <w:top w:val="none" w:sz="0" w:space="0" w:color="auto"/>
        <w:left w:val="none" w:sz="0" w:space="0" w:color="auto"/>
        <w:bottom w:val="none" w:sz="0" w:space="0" w:color="auto"/>
        <w:right w:val="none" w:sz="0" w:space="0" w:color="auto"/>
      </w:divBdr>
    </w:div>
    <w:div w:id="2057965417">
      <w:bodyDiv w:val="1"/>
      <w:marLeft w:val="0"/>
      <w:marRight w:val="0"/>
      <w:marTop w:val="0"/>
      <w:marBottom w:val="0"/>
      <w:divBdr>
        <w:top w:val="none" w:sz="0" w:space="0" w:color="auto"/>
        <w:left w:val="none" w:sz="0" w:space="0" w:color="auto"/>
        <w:bottom w:val="none" w:sz="0" w:space="0" w:color="auto"/>
        <w:right w:val="none" w:sz="0" w:space="0" w:color="auto"/>
      </w:divBdr>
    </w:div>
    <w:div w:id="2060012995">
      <w:bodyDiv w:val="1"/>
      <w:marLeft w:val="0"/>
      <w:marRight w:val="0"/>
      <w:marTop w:val="0"/>
      <w:marBottom w:val="0"/>
      <w:divBdr>
        <w:top w:val="none" w:sz="0" w:space="0" w:color="auto"/>
        <w:left w:val="none" w:sz="0" w:space="0" w:color="auto"/>
        <w:bottom w:val="none" w:sz="0" w:space="0" w:color="auto"/>
        <w:right w:val="none" w:sz="0" w:space="0" w:color="auto"/>
      </w:divBdr>
    </w:div>
    <w:div w:id="2062632219">
      <w:bodyDiv w:val="1"/>
      <w:marLeft w:val="0"/>
      <w:marRight w:val="0"/>
      <w:marTop w:val="0"/>
      <w:marBottom w:val="0"/>
      <w:divBdr>
        <w:top w:val="none" w:sz="0" w:space="0" w:color="auto"/>
        <w:left w:val="none" w:sz="0" w:space="0" w:color="auto"/>
        <w:bottom w:val="none" w:sz="0" w:space="0" w:color="auto"/>
        <w:right w:val="none" w:sz="0" w:space="0" w:color="auto"/>
      </w:divBdr>
    </w:div>
    <w:div w:id="2063751362">
      <w:bodyDiv w:val="1"/>
      <w:marLeft w:val="0"/>
      <w:marRight w:val="0"/>
      <w:marTop w:val="0"/>
      <w:marBottom w:val="0"/>
      <w:divBdr>
        <w:top w:val="none" w:sz="0" w:space="0" w:color="auto"/>
        <w:left w:val="none" w:sz="0" w:space="0" w:color="auto"/>
        <w:bottom w:val="none" w:sz="0" w:space="0" w:color="auto"/>
        <w:right w:val="none" w:sz="0" w:space="0" w:color="auto"/>
      </w:divBdr>
    </w:div>
    <w:div w:id="2064207532">
      <w:bodyDiv w:val="1"/>
      <w:marLeft w:val="0"/>
      <w:marRight w:val="0"/>
      <w:marTop w:val="0"/>
      <w:marBottom w:val="0"/>
      <w:divBdr>
        <w:top w:val="none" w:sz="0" w:space="0" w:color="auto"/>
        <w:left w:val="none" w:sz="0" w:space="0" w:color="auto"/>
        <w:bottom w:val="none" w:sz="0" w:space="0" w:color="auto"/>
        <w:right w:val="none" w:sz="0" w:space="0" w:color="auto"/>
      </w:divBdr>
    </w:div>
    <w:div w:id="2064285523">
      <w:bodyDiv w:val="1"/>
      <w:marLeft w:val="0"/>
      <w:marRight w:val="0"/>
      <w:marTop w:val="0"/>
      <w:marBottom w:val="0"/>
      <w:divBdr>
        <w:top w:val="none" w:sz="0" w:space="0" w:color="auto"/>
        <w:left w:val="none" w:sz="0" w:space="0" w:color="auto"/>
        <w:bottom w:val="none" w:sz="0" w:space="0" w:color="auto"/>
        <w:right w:val="none" w:sz="0" w:space="0" w:color="auto"/>
      </w:divBdr>
    </w:div>
    <w:div w:id="2067291315">
      <w:bodyDiv w:val="1"/>
      <w:marLeft w:val="0"/>
      <w:marRight w:val="0"/>
      <w:marTop w:val="0"/>
      <w:marBottom w:val="0"/>
      <w:divBdr>
        <w:top w:val="none" w:sz="0" w:space="0" w:color="auto"/>
        <w:left w:val="none" w:sz="0" w:space="0" w:color="auto"/>
        <w:bottom w:val="none" w:sz="0" w:space="0" w:color="auto"/>
        <w:right w:val="none" w:sz="0" w:space="0" w:color="auto"/>
      </w:divBdr>
    </w:div>
    <w:div w:id="2074887546">
      <w:bodyDiv w:val="1"/>
      <w:marLeft w:val="0"/>
      <w:marRight w:val="0"/>
      <w:marTop w:val="0"/>
      <w:marBottom w:val="0"/>
      <w:divBdr>
        <w:top w:val="none" w:sz="0" w:space="0" w:color="auto"/>
        <w:left w:val="none" w:sz="0" w:space="0" w:color="auto"/>
        <w:bottom w:val="none" w:sz="0" w:space="0" w:color="auto"/>
        <w:right w:val="none" w:sz="0" w:space="0" w:color="auto"/>
      </w:divBdr>
    </w:div>
    <w:div w:id="2075276053">
      <w:bodyDiv w:val="1"/>
      <w:marLeft w:val="0"/>
      <w:marRight w:val="0"/>
      <w:marTop w:val="0"/>
      <w:marBottom w:val="0"/>
      <w:divBdr>
        <w:top w:val="none" w:sz="0" w:space="0" w:color="auto"/>
        <w:left w:val="none" w:sz="0" w:space="0" w:color="auto"/>
        <w:bottom w:val="none" w:sz="0" w:space="0" w:color="auto"/>
        <w:right w:val="none" w:sz="0" w:space="0" w:color="auto"/>
      </w:divBdr>
    </w:div>
    <w:div w:id="2076589238">
      <w:bodyDiv w:val="1"/>
      <w:marLeft w:val="0"/>
      <w:marRight w:val="0"/>
      <w:marTop w:val="0"/>
      <w:marBottom w:val="0"/>
      <w:divBdr>
        <w:top w:val="none" w:sz="0" w:space="0" w:color="auto"/>
        <w:left w:val="none" w:sz="0" w:space="0" w:color="auto"/>
        <w:bottom w:val="none" w:sz="0" w:space="0" w:color="auto"/>
        <w:right w:val="none" w:sz="0" w:space="0" w:color="auto"/>
      </w:divBdr>
    </w:div>
    <w:div w:id="2076855500">
      <w:bodyDiv w:val="1"/>
      <w:marLeft w:val="0"/>
      <w:marRight w:val="0"/>
      <w:marTop w:val="0"/>
      <w:marBottom w:val="0"/>
      <w:divBdr>
        <w:top w:val="none" w:sz="0" w:space="0" w:color="auto"/>
        <w:left w:val="none" w:sz="0" w:space="0" w:color="auto"/>
        <w:bottom w:val="none" w:sz="0" w:space="0" w:color="auto"/>
        <w:right w:val="none" w:sz="0" w:space="0" w:color="auto"/>
      </w:divBdr>
    </w:div>
    <w:div w:id="2076968975">
      <w:bodyDiv w:val="1"/>
      <w:marLeft w:val="0"/>
      <w:marRight w:val="0"/>
      <w:marTop w:val="0"/>
      <w:marBottom w:val="0"/>
      <w:divBdr>
        <w:top w:val="none" w:sz="0" w:space="0" w:color="auto"/>
        <w:left w:val="none" w:sz="0" w:space="0" w:color="auto"/>
        <w:bottom w:val="none" w:sz="0" w:space="0" w:color="auto"/>
        <w:right w:val="none" w:sz="0" w:space="0" w:color="auto"/>
      </w:divBdr>
    </w:div>
    <w:div w:id="2076975605">
      <w:bodyDiv w:val="1"/>
      <w:marLeft w:val="0"/>
      <w:marRight w:val="0"/>
      <w:marTop w:val="0"/>
      <w:marBottom w:val="0"/>
      <w:divBdr>
        <w:top w:val="none" w:sz="0" w:space="0" w:color="auto"/>
        <w:left w:val="none" w:sz="0" w:space="0" w:color="auto"/>
        <w:bottom w:val="none" w:sz="0" w:space="0" w:color="auto"/>
        <w:right w:val="none" w:sz="0" w:space="0" w:color="auto"/>
      </w:divBdr>
    </w:div>
    <w:div w:id="2078162304">
      <w:bodyDiv w:val="1"/>
      <w:marLeft w:val="0"/>
      <w:marRight w:val="0"/>
      <w:marTop w:val="0"/>
      <w:marBottom w:val="0"/>
      <w:divBdr>
        <w:top w:val="none" w:sz="0" w:space="0" w:color="auto"/>
        <w:left w:val="none" w:sz="0" w:space="0" w:color="auto"/>
        <w:bottom w:val="none" w:sz="0" w:space="0" w:color="auto"/>
        <w:right w:val="none" w:sz="0" w:space="0" w:color="auto"/>
      </w:divBdr>
    </w:div>
    <w:div w:id="2080322077">
      <w:bodyDiv w:val="1"/>
      <w:marLeft w:val="0"/>
      <w:marRight w:val="0"/>
      <w:marTop w:val="0"/>
      <w:marBottom w:val="0"/>
      <w:divBdr>
        <w:top w:val="none" w:sz="0" w:space="0" w:color="auto"/>
        <w:left w:val="none" w:sz="0" w:space="0" w:color="auto"/>
        <w:bottom w:val="none" w:sz="0" w:space="0" w:color="auto"/>
        <w:right w:val="none" w:sz="0" w:space="0" w:color="auto"/>
      </w:divBdr>
    </w:div>
    <w:div w:id="2083672045">
      <w:bodyDiv w:val="1"/>
      <w:marLeft w:val="0"/>
      <w:marRight w:val="0"/>
      <w:marTop w:val="0"/>
      <w:marBottom w:val="0"/>
      <w:divBdr>
        <w:top w:val="none" w:sz="0" w:space="0" w:color="auto"/>
        <w:left w:val="none" w:sz="0" w:space="0" w:color="auto"/>
        <w:bottom w:val="none" w:sz="0" w:space="0" w:color="auto"/>
        <w:right w:val="none" w:sz="0" w:space="0" w:color="auto"/>
      </w:divBdr>
    </w:div>
    <w:div w:id="2083866975">
      <w:bodyDiv w:val="1"/>
      <w:marLeft w:val="0"/>
      <w:marRight w:val="0"/>
      <w:marTop w:val="0"/>
      <w:marBottom w:val="0"/>
      <w:divBdr>
        <w:top w:val="none" w:sz="0" w:space="0" w:color="auto"/>
        <w:left w:val="none" w:sz="0" w:space="0" w:color="auto"/>
        <w:bottom w:val="none" w:sz="0" w:space="0" w:color="auto"/>
        <w:right w:val="none" w:sz="0" w:space="0" w:color="auto"/>
      </w:divBdr>
    </w:div>
    <w:div w:id="2086536089">
      <w:bodyDiv w:val="1"/>
      <w:marLeft w:val="0"/>
      <w:marRight w:val="0"/>
      <w:marTop w:val="0"/>
      <w:marBottom w:val="0"/>
      <w:divBdr>
        <w:top w:val="none" w:sz="0" w:space="0" w:color="auto"/>
        <w:left w:val="none" w:sz="0" w:space="0" w:color="auto"/>
        <w:bottom w:val="none" w:sz="0" w:space="0" w:color="auto"/>
        <w:right w:val="none" w:sz="0" w:space="0" w:color="auto"/>
      </w:divBdr>
    </w:div>
    <w:div w:id="2086684215">
      <w:bodyDiv w:val="1"/>
      <w:marLeft w:val="0"/>
      <w:marRight w:val="0"/>
      <w:marTop w:val="0"/>
      <w:marBottom w:val="0"/>
      <w:divBdr>
        <w:top w:val="none" w:sz="0" w:space="0" w:color="auto"/>
        <w:left w:val="none" w:sz="0" w:space="0" w:color="auto"/>
        <w:bottom w:val="none" w:sz="0" w:space="0" w:color="auto"/>
        <w:right w:val="none" w:sz="0" w:space="0" w:color="auto"/>
      </w:divBdr>
    </w:div>
    <w:div w:id="2090274422">
      <w:bodyDiv w:val="1"/>
      <w:marLeft w:val="0"/>
      <w:marRight w:val="0"/>
      <w:marTop w:val="0"/>
      <w:marBottom w:val="0"/>
      <w:divBdr>
        <w:top w:val="none" w:sz="0" w:space="0" w:color="auto"/>
        <w:left w:val="none" w:sz="0" w:space="0" w:color="auto"/>
        <w:bottom w:val="none" w:sz="0" w:space="0" w:color="auto"/>
        <w:right w:val="none" w:sz="0" w:space="0" w:color="auto"/>
      </w:divBdr>
    </w:div>
    <w:div w:id="2090420287">
      <w:bodyDiv w:val="1"/>
      <w:marLeft w:val="0"/>
      <w:marRight w:val="0"/>
      <w:marTop w:val="0"/>
      <w:marBottom w:val="0"/>
      <w:divBdr>
        <w:top w:val="none" w:sz="0" w:space="0" w:color="auto"/>
        <w:left w:val="none" w:sz="0" w:space="0" w:color="auto"/>
        <w:bottom w:val="none" w:sz="0" w:space="0" w:color="auto"/>
        <w:right w:val="none" w:sz="0" w:space="0" w:color="auto"/>
      </w:divBdr>
    </w:div>
    <w:div w:id="2094624198">
      <w:bodyDiv w:val="1"/>
      <w:marLeft w:val="0"/>
      <w:marRight w:val="0"/>
      <w:marTop w:val="0"/>
      <w:marBottom w:val="0"/>
      <w:divBdr>
        <w:top w:val="none" w:sz="0" w:space="0" w:color="auto"/>
        <w:left w:val="none" w:sz="0" w:space="0" w:color="auto"/>
        <w:bottom w:val="none" w:sz="0" w:space="0" w:color="auto"/>
        <w:right w:val="none" w:sz="0" w:space="0" w:color="auto"/>
      </w:divBdr>
    </w:div>
    <w:div w:id="2094663161">
      <w:bodyDiv w:val="1"/>
      <w:marLeft w:val="0"/>
      <w:marRight w:val="0"/>
      <w:marTop w:val="0"/>
      <w:marBottom w:val="0"/>
      <w:divBdr>
        <w:top w:val="none" w:sz="0" w:space="0" w:color="auto"/>
        <w:left w:val="none" w:sz="0" w:space="0" w:color="auto"/>
        <w:bottom w:val="none" w:sz="0" w:space="0" w:color="auto"/>
        <w:right w:val="none" w:sz="0" w:space="0" w:color="auto"/>
      </w:divBdr>
    </w:div>
    <w:div w:id="2096048813">
      <w:bodyDiv w:val="1"/>
      <w:marLeft w:val="0"/>
      <w:marRight w:val="0"/>
      <w:marTop w:val="0"/>
      <w:marBottom w:val="0"/>
      <w:divBdr>
        <w:top w:val="none" w:sz="0" w:space="0" w:color="auto"/>
        <w:left w:val="none" w:sz="0" w:space="0" w:color="auto"/>
        <w:bottom w:val="none" w:sz="0" w:space="0" w:color="auto"/>
        <w:right w:val="none" w:sz="0" w:space="0" w:color="auto"/>
      </w:divBdr>
    </w:div>
    <w:div w:id="2098138899">
      <w:bodyDiv w:val="1"/>
      <w:marLeft w:val="0"/>
      <w:marRight w:val="0"/>
      <w:marTop w:val="0"/>
      <w:marBottom w:val="0"/>
      <w:divBdr>
        <w:top w:val="none" w:sz="0" w:space="0" w:color="auto"/>
        <w:left w:val="none" w:sz="0" w:space="0" w:color="auto"/>
        <w:bottom w:val="none" w:sz="0" w:space="0" w:color="auto"/>
        <w:right w:val="none" w:sz="0" w:space="0" w:color="auto"/>
      </w:divBdr>
    </w:div>
    <w:div w:id="2099203991">
      <w:bodyDiv w:val="1"/>
      <w:marLeft w:val="0"/>
      <w:marRight w:val="0"/>
      <w:marTop w:val="0"/>
      <w:marBottom w:val="0"/>
      <w:divBdr>
        <w:top w:val="none" w:sz="0" w:space="0" w:color="auto"/>
        <w:left w:val="none" w:sz="0" w:space="0" w:color="auto"/>
        <w:bottom w:val="none" w:sz="0" w:space="0" w:color="auto"/>
        <w:right w:val="none" w:sz="0" w:space="0" w:color="auto"/>
      </w:divBdr>
    </w:div>
    <w:div w:id="2102872402">
      <w:bodyDiv w:val="1"/>
      <w:marLeft w:val="0"/>
      <w:marRight w:val="0"/>
      <w:marTop w:val="0"/>
      <w:marBottom w:val="0"/>
      <w:divBdr>
        <w:top w:val="none" w:sz="0" w:space="0" w:color="auto"/>
        <w:left w:val="none" w:sz="0" w:space="0" w:color="auto"/>
        <w:bottom w:val="none" w:sz="0" w:space="0" w:color="auto"/>
        <w:right w:val="none" w:sz="0" w:space="0" w:color="auto"/>
      </w:divBdr>
    </w:div>
    <w:div w:id="2103260519">
      <w:bodyDiv w:val="1"/>
      <w:marLeft w:val="0"/>
      <w:marRight w:val="0"/>
      <w:marTop w:val="0"/>
      <w:marBottom w:val="0"/>
      <w:divBdr>
        <w:top w:val="none" w:sz="0" w:space="0" w:color="auto"/>
        <w:left w:val="none" w:sz="0" w:space="0" w:color="auto"/>
        <w:bottom w:val="none" w:sz="0" w:space="0" w:color="auto"/>
        <w:right w:val="none" w:sz="0" w:space="0" w:color="auto"/>
      </w:divBdr>
    </w:div>
    <w:div w:id="2103530348">
      <w:bodyDiv w:val="1"/>
      <w:marLeft w:val="0"/>
      <w:marRight w:val="0"/>
      <w:marTop w:val="0"/>
      <w:marBottom w:val="0"/>
      <w:divBdr>
        <w:top w:val="none" w:sz="0" w:space="0" w:color="auto"/>
        <w:left w:val="none" w:sz="0" w:space="0" w:color="auto"/>
        <w:bottom w:val="none" w:sz="0" w:space="0" w:color="auto"/>
        <w:right w:val="none" w:sz="0" w:space="0" w:color="auto"/>
      </w:divBdr>
    </w:div>
    <w:div w:id="2104185259">
      <w:bodyDiv w:val="1"/>
      <w:marLeft w:val="0"/>
      <w:marRight w:val="0"/>
      <w:marTop w:val="0"/>
      <w:marBottom w:val="0"/>
      <w:divBdr>
        <w:top w:val="none" w:sz="0" w:space="0" w:color="auto"/>
        <w:left w:val="none" w:sz="0" w:space="0" w:color="auto"/>
        <w:bottom w:val="none" w:sz="0" w:space="0" w:color="auto"/>
        <w:right w:val="none" w:sz="0" w:space="0" w:color="auto"/>
      </w:divBdr>
    </w:div>
    <w:div w:id="2106607765">
      <w:bodyDiv w:val="1"/>
      <w:marLeft w:val="0"/>
      <w:marRight w:val="0"/>
      <w:marTop w:val="0"/>
      <w:marBottom w:val="0"/>
      <w:divBdr>
        <w:top w:val="none" w:sz="0" w:space="0" w:color="auto"/>
        <w:left w:val="none" w:sz="0" w:space="0" w:color="auto"/>
        <w:bottom w:val="none" w:sz="0" w:space="0" w:color="auto"/>
        <w:right w:val="none" w:sz="0" w:space="0" w:color="auto"/>
      </w:divBdr>
    </w:div>
    <w:div w:id="2106727553">
      <w:bodyDiv w:val="1"/>
      <w:marLeft w:val="0"/>
      <w:marRight w:val="0"/>
      <w:marTop w:val="0"/>
      <w:marBottom w:val="0"/>
      <w:divBdr>
        <w:top w:val="none" w:sz="0" w:space="0" w:color="auto"/>
        <w:left w:val="none" w:sz="0" w:space="0" w:color="auto"/>
        <w:bottom w:val="none" w:sz="0" w:space="0" w:color="auto"/>
        <w:right w:val="none" w:sz="0" w:space="0" w:color="auto"/>
      </w:divBdr>
    </w:div>
    <w:div w:id="2108191993">
      <w:bodyDiv w:val="1"/>
      <w:marLeft w:val="0"/>
      <w:marRight w:val="0"/>
      <w:marTop w:val="0"/>
      <w:marBottom w:val="0"/>
      <w:divBdr>
        <w:top w:val="none" w:sz="0" w:space="0" w:color="auto"/>
        <w:left w:val="none" w:sz="0" w:space="0" w:color="auto"/>
        <w:bottom w:val="none" w:sz="0" w:space="0" w:color="auto"/>
        <w:right w:val="none" w:sz="0" w:space="0" w:color="auto"/>
      </w:divBdr>
    </w:div>
    <w:div w:id="2111583992">
      <w:bodyDiv w:val="1"/>
      <w:marLeft w:val="0"/>
      <w:marRight w:val="0"/>
      <w:marTop w:val="0"/>
      <w:marBottom w:val="0"/>
      <w:divBdr>
        <w:top w:val="none" w:sz="0" w:space="0" w:color="auto"/>
        <w:left w:val="none" w:sz="0" w:space="0" w:color="auto"/>
        <w:bottom w:val="none" w:sz="0" w:space="0" w:color="auto"/>
        <w:right w:val="none" w:sz="0" w:space="0" w:color="auto"/>
      </w:divBdr>
    </w:div>
    <w:div w:id="2111928408">
      <w:bodyDiv w:val="1"/>
      <w:marLeft w:val="0"/>
      <w:marRight w:val="0"/>
      <w:marTop w:val="0"/>
      <w:marBottom w:val="0"/>
      <w:divBdr>
        <w:top w:val="none" w:sz="0" w:space="0" w:color="auto"/>
        <w:left w:val="none" w:sz="0" w:space="0" w:color="auto"/>
        <w:bottom w:val="none" w:sz="0" w:space="0" w:color="auto"/>
        <w:right w:val="none" w:sz="0" w:space="0" w:color="auto"/>
      </w:divBdr>
    </w:div>
    <w:div w:id="2112166939">
      <w:bodyDiv w:val="1"/>
      <w:marLeft w:val="0"/>
      <w:marRight w:val="0"/>
      <w:marTop w:val="0"/>
      <w:marBottom w:val="0"/>
      <w:divBdr>
        <w:top w:val="none" w:sz="0" w:space="0" w:color="auto"/>
        <w:left w:val="none" w:sz="0" w:space="0" w:color="auto"/>
        <w:bottom w:val="none" w:sz="0" w:space="0" w:color="auto"/>
        <w:right w:val="none" w:sz="0" w:space="0" w:color="auto"/>
      </w:divBdr>
    </w:div>
    <w:div w:id="2113359142">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7215177">
      <w:bodyDiv w:val="1"/>
      <w:marLeft w:val="0"/>
      <w:marRight w:val="0"/>
      <w:marTop w:val="0"/>
      <w:marBottom w:val="0"/>
      <w:divBdr>
        <w:top w:val="none" w:sz="0" w:space="0" w:color="auto"/>
        <w:left w:val="none" w:sz="0" w:space="0" w:color="auto"/>
        <w:bottom w:val="none" w:sz="0" w:space="0" w:color="auto"/>
        <w:right w:val="none" w:sz="0" w:space="0" w:color="auto"/>
      </w:divBdr>
    </w:div>
    <w:div w:id="2119181865">
      <w:bodyDiv w:val="1"/>
      <w:marLeft w:val="0"/>
      <w:marRight w:val="0"/>
      <w:marTop w:val="0"/>
      <w:marBottom w:val="0"/>
      <w:divBdr>
        <w:top w:val="none" w:sz="0" w:space="0" w:color="auto"/>
        <w:left w:val="none" w:sz="0" w:space="0" w:color="auto"/>
        <w:bottom w:val="none" w:sz="0" w:space="0" w:color="auto"/>
        <w:right w:val="none" w:sz="0" w:space="0" w:color="auto"/>
      </w:divBdr>
    </w:div>
    <w:div w:id="2119254855">
      <w:bodyDiv w:val="1"/>
      <w:marLeft w:val="0"/>
      <w:marRight w:val="0"/>
      <w:marTop w:val="0"/>
      <w:marBottom w:val="0"/>
      <w:divBdr>
        <w:top w:val="none" w:sz="0" w:space="0" w:color="auto"/>
        <w:left w:val="none" w:sz="0" w:space="0" w:color="auto"/>
        <w:bottom w:val="none" w:sz="0" w:space="0" w:color="auto"/>
        <w:right w:val="none" w:sz="0" w:space="0" w:color="auto"/>
      </w:divBdr>
    </w:div>
    <w:div w:id="2122020810">
      <w:bodyDiv w:val="1"/>
      <w:marLeft w:val="0"/>
      <w:marRight w:val="0"/>
      <w:marTop w:val="0"/>
      <w:marBottom w:val="0"/>
      <w:divBdr>
        <w:top w:val="none" w:sz="0" w:space="0" w:color="auto"/>
        <w:left w:val="none" w:sz="0" w:space="0" w:color="auto"/>
        <w:bottom w:val="none" w:sz="0" w:space="0" w:color="auto"/>
        <w:right w:val="none" w:sz="0" w:space="0" w:color="auto"/>
      </w:divBdr>
    </w:div>
    <w:div w:id="2122608213">
      <w:bodyDiv w:val="1"/>
      <w:marLeft w:val="0"/>
      <w:marRight w:val="0"/>
      <w:marTop w:val="0"/>
      <w:marBottom w:val="0"/>
      <w:divBdr>
        <w:top w:val="none" w:sz="0" w:space="0" w:color="auto"/>
        <w:left w:val="none" w:sz="0" w:space="0" w:color="auto"/>
        <w:bottom w:val="none" w:sz="0" w:space="0" w:color="auto"/>
        <w:right w:val="none" w:sz="0" w:space="0" w:color="auto"/>
      </w:divBdr>
    </w:div>
    <w:div w:id="2123451636">
      <w:bodyDiv w:val="1"/>
      <w:marLeft w:val="0"/>
      <w:marRight w:val="0"/>
      <w:marTop w:val="0"/>
      <w:marBottom w:val="0"/>
      <w:divBdr>
        <w:top w:val="none" w:sz="0" w:space="0" w:color="auto"/>
        <w:left w:val="none" w:sz="0" w:space="0" w:color="auto"/>
        <w:bottom w:val="none" w:sz="0" w:space="0" w:color="auto"/>
        <w:right w:val="none" w:sz="0" w:space="0" w:color="auto"/>
      </w:divBdr>
    </w:div>
    <w:div w:id="2123722766">
      <w:bodyDiv w:val="1"/>
      <w:marLeft w:val="0"/>
      <w:marRight w:val="0"/>
      <w:marTop w:val="0"/>
      <w:marBottom w:val="0"/>
      <w:divBdr>
        <w:top w:val="none" w:sz="0" w:space="0" w:color="auto"/>
        <w:left w:val="none" w:sz="0" w:space="0" w:color="auto"/>
        <w:bottom w:val="none" w:sz="0" w:space="0" w:color="auto"/>
        <w:right w:val="none" w:sz="0" w:space="0" w:color="auto"/>
      </w:divBdr>
    </w:div>
    <w:div w:id="2124761392">
      <w:bodyDiv w:val="1"/>
      <w:marLeft w:val="0"/>
      <w:marRight w:val="0"/>
      <w:marTop w:val="0"/>
      <w:marBottom w:val="0"/>
      <w:divBdr>
        <w:top w:val="none" w:sz="0" w:space="0" w:color="auto"/>
        <w:left w:val="none" w:sz="0" w:space="0" w:color="auto"/>
        <w:bottom w:val="none" w:sz="0" w:space="0" w:color="auto"/>
        <w:right w:val="none" w:sz="0" w:space="0" w:color="auto"/>
      </w:divBdr>
    </w:div>
    <w:div w:id="2125684576">
      <w:bodyDiv w:val="1"/>
      <w:marLeft w:val="0"/>
      <w:marRight w:val="0"/>
      <w:marTop w:val="0"/>
      <w:marBottom w:val="0"/>
      <w:divBdr>
        <w:top w:val="none" w:sz="0" w:space="0" w:color="auto"/>
        <w:left w:val="none" w:sz="0" w:space="0" w:color="auto"/>
        <w:bottom w:val="none" w:sz="0" w:space="0" w:color="auto"/>
        <w:right w:val="none" w:sz="0" w:space="0" w:color="auto"/>
      </w:divBdr>
    </w:div>
    <w:div w:id="2127001824">
      <w:bodyDiv w:val="1"/>
      <w:marLeft w:val="0"/>
      <w:marRight w:val="0"/>
      <w:marTop w:val="0"/>
      <w:marBottom w:val="0"/>
      <w:divBdr>
        <w:top w:val="none" w:sz="0" w:space="0" w:color="auto"/>
        <w:left w:val="none" w:sz="0" w:space="0" w:color="auto"/>
        <w:bottom w:val="none" w:sz="0" w:space="0" w:color="auto"/>
        <w:right w:val="none" w:sz="0" w:space="0" w:color="auto"/>
      </w:divBdr>
    </w:div>
    <w:div w:id="2127920300">
      <w:bodyDiv w:val="1"/>
      <w:marLeft w:val="0"/>
      <w:marRight w:val="0"/>
      <w:marTop w:val="0"/>
      <w:marBottom w:val="0"/>
      <w:divBdr>
        <w:top w:val="none" w:sz="0" w:space="0" w:color="auto"/>
        <w:left w:val="none" w:sz="0" w:space="0" w:color="auto"/>
        <w:bottom w:val="none" w:sz="0" w:space="0" w:color="auto"/>
        <w:right w:val="none" w:sz="0" w:space="0" w:color="auto"/>
      </w:divBdr>
    </w:div>
    <w:div w:id="2127961281">
      <w:bodyDiv w:val="1"/>
      <w:marLeft w:val="0"/>
      <w:marRight w:val="0"/>
      <w:marTop w:val="0"/>
      <w:marBottom w:val="0"/>
      <w:divBdr>
        <w:top w:val="none" w:sz="0" w:space="0" w:color="auto"/>
        <w:left w:val="none" w:sz="0" w:space="0" w:color="auto"/>
        <w:bottom w:val="none" w:sz="0" w:space="0" w:color="auto"/>
        <w:right w:val="none" w:sz="0" w:space="0" w:color="auto"/>
      </w:divBdr>
    </w:div>
    <w:div w:id="2128354684">
      <w:bodyDiv w:val="1"/>
      <w:marLeft w:val="0"/>
      <w:marRight w:val="0"/>
      <w:marTop w:val="0"/>
      <w:marBottom w:val="0"/>
      <w:divBdr>
        <w:top w:val="none" w:sz="0" w:space="0" w:color="auto"/>
        <w:left w:val="none" w:sz="0" w:space="0" w:color="auto"/>
        <w:bottom w:val="none" w:sz="0" w:space="0" w:color="auto"/>
        <w:right w:val="none" w:sz="0" w:space="0" w:color="auto"/>
      </w:divBdr>
    </w:div>
    <w:div w:id="2128698921">
      <w:bodyDiv w:val="1"/>
      <w:marLeft w:val="0"/>
      <w:marRight w:val="0"/>
      <w:marTop w:val="0"/>
      <w:marBottom w:val="0"/>
      <w:divBdr>
        <w:top w:val="none" w:sz="0" w:space="0" w:color="auto"/>
        <w:left w:val="none" w:sz="0" w:space="0" w:color="auto"/>
        <w:bottom w:val="none" w:sz="0" w:space="0" w:color="auto"/>
        <w:right w:val="none" w:sz="0" w:space="0" w:color="auto"/>
      </w:divBdr>
    </w:div>
    <w:div w:id="2129203004">
      <w:bodyDiv w:val="1"/>
      <w:marLeft w:val="0"/>
      <w:marRight w:val="0"/>
      <w:marTop w:val="0"/>
      <w:marBottom w:val="0"/>
      <w:divBdr>
        <w:top w:val="none" w:sz="0" w:space="0" w:color="auto"/>
        <w:left w:val="none" w:sz="0" w:space="0" w:color="auto"/>
        <w:bottom w:val="none" w:sz="0" w:space="0" w:color="auto"/>
        <w:right w:val="none" w:sz="0" w:space="0" w:color="auto"/>
      </w:divBdr>
    </w:div>
    <w:div w:id="2131194073">
      <w:bodyDiv w:val="1"/>
      <w:marLeft w:val="0"/>
      <w:marRight w:val="0"/>
      <w:marTop w:val="0"/>
      <w:marBottom w:val="0"/>
      <w:divBdr>
        <w:top w:val="none" w:sz="0" w:space="0" w:color="auto"/>
        <w:left w:val="none" w:sz="0" w:space="0" w:color="auto"/>
        <w:bottom w:val="none" w:sz="0" w:space="0" w:color="auto"/>
        <w:right w:val="none" w:sz="0" w:space="0" w:color="auto"/>
      </w:divBdr>
    </w:div>
    <w:div w:id="2131701611">
      <w:bodyDiv w:val="1"/>
      <w:marLeft w:val="0"/>
      <w:marRight w:val="0"/>
      <w:marTop w:val="0"/>
      <w:marBottom w:val="0"/>
      <w:divBdr>
        <w:top w:val="none" w:sz="0" w:space="0" w:color="auto"/>
        <w:left w:val="none" w:sz="0" w:space="0" w:color="auto"/>
        <w:bottom w:val="none" w:sz="0" w:space="0" w:color="auto"/>
        <w:right w:val="none" w:sz="0" w:space="0" w:color="auto"/>
      </w:divBdr>
    </w:div>
    <w:div w:id="2133396043">
      <w:bodyDiv w:val="1"/>
      <w:marLeft w:val="0"/>
      <w:marRight w:val="0"/>
      <w:marTop w:val="0"/>
      <w:marBottom w:val="0"/>
      <w:divBdr>
        <w:top w:val="none" w:sz="0" w:space="0" w:color="auto"/>
        <w:left w:val="none" w:sz="0" w:space="0" w:color="auto"/>
        <w:bottom w:val="none" w:sz="0" w:space="0" w:color="auto"/>
        <w:right w:val="none" w:sz="0" w:space="0" w:color="auto"/>
      </w:divBdr>
    </w:div>
    <w:div w:id="2133983778">
      <w:bodyDiv w:val="1"/>
      <w:marLeft w:val="0"/>
      <w:marRight w:val="0"/>
      <w:marTop w:val="0"/>
      <w:marBottom w:val="0"/>
      <w:divBdr>
        <w:top w:val="none" w:sz="0" w:space="0" w:color="auto"/>
        <w:left w:val="none" w:sz="0" w:space="0" w:color="auto"/>
        <w:bottom w:val="none" w:sz="0" w:space="0" w:color="auto"/>
        <w:right w:val="none" w:sz="0" w:space="0" w:color="auto"/>
      </w:divBdr>
    </w:div>
    <w:div w:id="2135368906">
      <w:bodyDiv w:val="1"/>
      <w:marLeft w:val="0"/>
      <w:marRight w:val="0"/>
      <w:marTop w:val="0"/>
      <w:marBottom w:val="0"/>
      <w:divBdr>
        <w:top w:val="none" w:sz="0" w:space="0" w:color="auto"/>
        <w:left w:val="none" w:sz="0" w:space="0" w:color="auto"/>
        <w:bottom w:val="none" w:sz="0" w:space="0" w:color="auto"/>
        <w:right w:val="none" w:sz="0" w:space="0" w:color="auto"/>
      </w:divBdr>
    </w:div>
    <w:div w:id="2140224492">
      <w:bodyDiv w:val="1"/>
      <w:marLeft w:val="0"/>
      <w:marRight w:val="0"/>
      <w:marTop w:val="0"/>
      <w:marBottom w:val="0"/>
      <w:divBdr>
        <w:top w:val="none" w:sz="0" w:space="0" w:color="auto"/>
        <w:left w:val="none" w:sz="0" w:space="0" w:color="auto"/>
        <w:bottom w:val="none" w:sz="0" w:space="0" w:color="auto"/>
        <w:right w:val="none" w:sz="0" w:space="0" w:color="auto"/>
      </w:divBdr>
    </w:div>
    <w:div w:id="2142770878">
      <w:bodyDiv w:val="1"/>
      <w:marLeft w:val="0"/>
      <w:marRight w:val="0"/>
      <w:marTop w:val="0"/>
      <w:marBottom w:val="0"/>
      <w:divBdr>
        <w:top w:val="none" w:sz="0" w:space="0" w:color="auto"/>
        <w:left w:val="none" w:sz="0" w:space="0" w:color="auto"/>
        <w:bottom w:val="none" w:sz="0" w:space="0" w:color="auto"/>
        <w:right w:val="none" w:sz="0" w:space="0" w:color="auto"/>
      </w:divBdr>
    </w:div>
    <w:div w:id="2142847727">
      <w:bodyDiv w:val="1"/>
      <w:marLeft w:val="0"/>
      <w:marRight w:val="0"/>
      <w:marTop w:val="0"/>
      <w:marBottom w:val="0"/>
      <w:divBdr>
        <w:top w:val="none" w:sz="0" w:space="0" w:color="auto"/>
        <w:left w:val="none" w:sz="0" w:space="0" w:color="auto"/>
        <w:bottom w:val="none" w:sz="0" w:space="0" w:color="auto"/>
        <w:right w:val="none" w:sz="0" w:space="0" w:color="auto"/>
      </w:divBdr>
    </w:div>
    <w:div w:id="2142915300">
      <w:bodyDiv w:val="1"/>
      <w:marLeft w:val="0"/>
      <w:marRight w:val="0"/>
      <w:marTop w:val="0"/>
      <w:marBottom w:val="0"/>
      <w:divBdr>
        <w:top w:val="none" w:sz="0" w:space="0" w:color="auto"/>
        <w:left w:val="none" w:sz="0" w:space="0" w:color="auto"/>
        <w:bottom w:val="none" w:sz="0" w:space="0" w:color="auto"/>
        <w:right w:val="none" w:sz="0" w:space="0" w:color="auto"/>
      </w:divBdr>
    </w:div>
    <w:div w:id="2143308861">
      <w:bodyDiv w:val="1"/>
      <w:marLeft w:val="0"/>
      <w:marRight w:val="0"/>
      <w:marTop w:val="0"/>
      <w:marBottom w:val="0"/>
      <w:divBdr>
        <w:top w:val="none" w:sz="0" w:space="0" w:color="auto"/>
        <w:left w:val="none" w:sz="0" w:space="0" w:color="auto"/>
        <w:bottom w:val="none" w:sz="0" w:space="0" w:color="auto"/>
        <w:right w:val="none" w:sz="0" w:space="0" w:color="auto"/>
      </w:divBdr>
    </w:div>
    <w:div w:id="2145073645">
      <w:bodyDiv w:val="1"/>
      <w:marLeft w:val="0"/>
      <w:marRight w:val="0"/>
      <w:marTop w:val="0"/>
      <w:marBottom w:val="0"/>
      <w:divBdr>
        <w:top w:val="none" w:sz="0" w:space="0" w:color="auto"/>
        <w:left w:val="none" w:sz="0" w:space="0" w:color="auto"/>
        <w:bottom w:val="none" w:sz="0" w:space="0" w:color="auto"/>
        <w:right w:val="none" w:sz="0" w:space="0" w:color="auto"/>
      </w:divBdr>
    </w:div>
    <w:div w:id="214658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hwc.govt.nz"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hyperlink" Target="https://creativecommons.org/licenses/by/4.0/legalcode" TargetMode="External"/><Relationship Id="rId17" Type="http://schemas.openxmlformats.org/officeDocument/2006/relationships/image" Target="media/image4.png"/><Relationship Id="rId25" Type="http://schemas.openxmlformats.org/officeDocument/2006/relationships/hyperlink" Target="https://www.stats.govt.nz/integrated-dat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inhealthnz.shinyapps.io/nz-health-survey-2022-23-annual-data-explorer/_w_cd8a1cd9/"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datainfoplus.stats.govt.nz/item/nz.govt.stats/924da847-3454-4786-baa0-80880523d1b9/?_ga=2.23397497.2104261505.1711510627-1842147855.1673901191"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www.stats.govt.nz/information-releases/injury-statistics-work-related-claims-2022/"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466CC3745A4348A4769599E859D002"/>
        <w:category>
          <w:name w:val="General"/>
          <w:gallery w:val="placeholder"/>
        </w:category>
        <w:types>
          <w:type w:val="bbPlcHdr"/>
        </w:types>
        <w:behaviors>
          <w:behavior w:val="content"/>
        </w:behaviors>
        <w:guid w:val="{AAFDD81A-2AAF-44B8-828A-3759532867E6}"/>
      </w:docPartPr>
      <w:docPartBody>
        <w:p w:rsidR="009B51FE" w:rsidRDefault="009B51FE"/>
      </w:docPartBody>
    </w:docPart>
    <w:docPart>
      <w:docPartPr>
        <w:name w:val="506C8297C3F548929EA2C19F34BB7831"/>
        <w:category>
          <w:name w:val="General"/>
          <w:gallery w:val="placeholder"/>
        </w:category>
        <w:types>
          <w:type w:val="bbPlcHdr"/>
        </w:types>
        <w:behaviors>
          <w:behavior w:val="content"/>
        </w:behaviors>
        <w:guid w:val="{76B75D18-E36E-4A59-A448-A33AAC8D9703}"/>
      </w:docPartPr>
      <w:docPartBody>
        <w:p w:rsidR="009B51FE" w:rsidRDefault="009B51F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Light">
    <w:altName w:val="Calibri"/>
    <w:panose1 w:val="00000400000000000000"/>
    <w:charset w:val="00"/>
    <w:family w:val="modern"/>
    <w:notTrueType/>
    <w:pitch w:val="variable"/>
    <w:sig w:usb0="00000007" w:usb1="00000000" w:usb2="00000000" w:usb3="00000000" w:csb0="00000093" w:csb1="00000000"/>
  </w:font>
  <w:font w:name="Basic Sans">
    <w:altName w:val="Calibri"/>
    <w:panose1 w:val="00000500000000000000"/>
    <w:charset w:val="00"/>
    <w:family w:val="modern"/>
    <w:notTrueType/>
    <w:pitch w:val="variable"/>
    <w:sig w:usb0="00000007" w:usb1="00000000" w:usb2="00000000" w:usb3="00000000" w:csb0="00000093" w:csb1="00000000"/>
  </w:font>
  <w:font w:name="BasicSans-Thin">
    <w:altName w:val="Cambria"/>
    <w:panose1 w:val="000003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ic Sans Bold">
    <w:altName w:val="Calibri"/>
    <w:panose1 w:val="00000800000000000000"/>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panose1 w:val="00000400000000000000"/>
    <w:charset w:val="00"/>
    <w:family w:val="roman"/>
    <w:pitch w:val="variable"/>
    <w:sig w:usb0="00000003" w:usb1="00000000" w:usb2="00000000" w:usb3="00000000" w:csb0="00000001" w:csb1="00000000"/>
  </w:font>
  <w:font w:name="Angsana New">
    <w:panose1 w:val="02020603050405020304"/>
    <w:charset w:val="DE"/>
    <w:family w:val="roman"/>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1FE"/>
    <w:rsid w:val="00162D52"/>
    <w:rsid w:val="001B243E"/>
    <w:rsid w:val="004D249A"/>
    <w:rsid w:val="007908A2"/>
    <w:rsid w:val="007D458B"/>
    <w:rsid w:val="00901E2F"/>
    <w:rsid w:val="00981E55"/>
    <w:rsid w:val="009B51FE"/>
    <w:rsid w:val="00B505DC"/>
    <w:rsid w:val="00C360AB"/>
    <w:rsid w:val="00D3764B"/>
    <w:rsid w:val="00D95937"/>
    <w:rsid w:val="00E13453"/>
    <w:rsid w:val="00EE12DA"/>
    <w:rsid w:val="00F429CC"/>
    <w:rsid w:val="00F6267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eHiringaMahara">
      <a:dk1>
        <a:sysClr val="windowText" lastClr="000000"/>
      </a:dk1>
      <a:lt1>
        <a:sysClr val="window" lastClr="FFFFFF"/>
      </a:lt1>
      <a:dk2>
        <a:srgbClr val="000000"/>
      </a:dk2>
      <a:lt2>
        <a:srgbClr val="FFFFFF"/>
      </a:lt2>
      <a:accent1>
        <a:srgbClr val="005E85"/>
      </a:accent1>
      <a:accent2>
        <a:srgbClr val="618CAB"/>
      </a:accent2>
      <a:accent3>
        <a:srgbClr val="2B5262"/>
      </a:accent3>
      <a:accent4>
        <a:srgbClr val="8096A1"/>
      </a:accent4>
      <a:accent5>
        <a:srgbClr val="0DB1CA"/>
      </a:accent5>
      <a:accent6>
        <a:srgbClr val="EE9183"/>
      </a:accent6>
      <a:hlink>
        <a:srgbClr val="7F7F7F"/>
      </a:hlink>
      <a:folHlink>
        <a:srgbClr val="7F7F7F"/>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9" ma:contentTypeDescription="MHWC document content type" ma:contentTypeScope="" ma:versionID="21691384b77303dc450c92438ab48e73">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c4446681a977ffcc2fa4db2d318ca8a"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Nmerical.XSL" StyleName="ISO 690 - Numerical Reference" Version="1987">
  <b:Source>
    <b:Tag>Bil22</b:Tag>
    <b:SourceType>Report</b:SourceType>
    <b:Guid>{7E330A18-1A74-4604-90C4-AAF1206C43F0}</b:Guid>
    <b:Title>Empiracle analysis of Pacific, Māori and ethnic pay gaps in New Zealand</b:Title>
    <b:Year>2022</b:Year>
    <b:City>Auckland, NZ</b:City>
    <b:Publisher>NZ Work Research Institute</b:Publisher>
    <b:Author>
      <b:Author>
        <b:NameList>
          <b:Person>
            <b:Last>Cochrane</b:Last>
            <b:First>Bill</b:First>
          </b:Person>
          <b:Person>
            <b:Last>Pacheco</b:Last>
            <b:First>Gail</b:First>
          </b:Person>
        </b:NameList>
      </b:Author>
    </b:Author>
    <b:RefOrder>12</b:RefOrder>
  </b:Source>
  <b:Source>
    <b:Tag>Hua24</b:Tag>
    <b:SourceType>Report</b:SourceType>
    <b:Guid>{743B1B21-998C-4111-AD64-4402E9157BB8}</b:Guid>
    <b:Author>
      <b:Author>
        <b:NameList>
          <b:Person>
            <b:Last>Hu'akau</b:Last>
            <b:First>Dr</b:First>
            <b:Middle>John</b:Middle>
          </b:Person>
          <b:Person>
            <b:Last>Sorensen</b:Last>
            <b:First>Debbie</b:First>
          </b:Person>
          <b:Person>
            <b:Last>Jensen</b:Last>
            <b:First>Seini</b:First>
          </b:Person>
          <b:Person>
            <b:Last>Guttenbeil</b:Last>
            <b:First>Trevor</b:First>
          </b:Person>
          <b:Person>
            <b:Last>Kokaua</b:Last>
            <b:First>Jesse</b:First>
          </b:Person>
          <b:Person>
            <b:Last>Ringi</b:Last>
            <b:First>Teina</b:First>
          </b:Person>
        </b:NameList>
      </b:Author>
    </b:Author>
    <b:Title>"Hala kuo papa - well trodden path" - Pacific Population Profile</b:Title>
    <b:Year>2024</b:Year>
    <b:Publisher>Pasifika Futures</b:Publisher>
    <b:City>Auckland</b:City>
    <b:LCID>en-NZ</b:LCID>
    <b:RefOrder>10</b:RefOrder>
  </b:Source>
  <b:Source>
    <b:Tag>Min22</b:Tag>
    <b:SourceType>Report</b:SourceType>
    <b:Guid>{BD2140EA-AED2-4399-9A09-414F4FD22874}</b:Guid>
    <b:Author>
      <b:Author>
        <b:Corporate>Ministry for Pacific Peoples</b:Corporate>
      </b:Author>
    </b:Author>
    <b:Title>Pacific Wellbeing Strategy Weaving All-of-Government Progressing Lalanga Fou</b:Title>
    <b:Year>2022</b:Year>
    <b:Publisher>Ministry for Pacific Peoples</b:Publisher>
    <b:City>Wellington</b:City>
    <b:RefOrder>23</b:RefOrder>
  </b:Source>
  <b:Source>
    <b:Tag>Treas18</b:Tag>
    <b:SourceType>Report</b:SourceType>
    <b:Guid>{C621D761-5E74-4282-B673-D2A28AA02B94}</b:Guid>
    <b:Title>The New Zealand Pacific Economy</b:Title>
    <b:Year>2018</b:Year>
    <b:Author>
      <b:Author>
        <b:Corporate>The Treasury</b:Corporate>
      </b:Author>
    </b:Author>
    <b:Publisher>The Treasury</b:Publisher>
    <b:City>Wellington</b:City>
    <b:RefOrder>21</b:RefOrder>
  </b:Source>
  <b:Source>
    <b:Tag>Cyr23</b:Tag>
    <b:SourceType>Report</b:SourceType>
    <b:Guid>{B131DB8B-8327-48B5-B7E6-9051A3C397A3}</b:Guid>
    <b:Author>
      <b:Author>
        <b:NameList>
          <b:Person>
            <b:Last>Ranson</b:Last>
            <b:First>Cyrus</b:First>
          </b:Person>
        </b:NameList>
      </b:Author>
    </b:Author>
    <b:Title>PISA 2022: Pacific Learners Summary</b:Title>
    <b:Year>2023</b:Year>
    <b:Publisher>Ministry of Education</b:Publisher>
    <b:RefOrder>7</b:RefOrder>
  </b:Source>
  <b:Source>
    <b:Tag>Gri23</b:Tag>
    <b:SourceType>Report</b:SourceType>
    <b:Guid>{94B96635-5E08-4E90-805A-F16210F8E8EC}</b:Guid>
    <b:Title>Micro-geography and public tenant wellbeing</b:Title>
    <b:Year>2023</b:Year>
    <b:Publisher>Motu Research</b:Publisher>
    <b:Author>
      <b:Author>
        <b:NameList>
          <b:Person>
            <b:Last>Grimes</b:Last>
            <b:First>Arthur</b:First>
          </b:Person>
          <b:Person>
            <b:Last>Smith</b:Last>
            <b:First>Conal</b:First>
          </b:Person>
          <b:Person>
            <b:Last>O'Sullivan</b:Last>
            <b:First>Kimberley</b:First>
          </b:Person>
          <b:Person>
            <b:Last>Howden-Chapman</b:Last>
            <b:First>Philippa</b:First>
          </b:Person>
          <b:Person>
            <b:Last>Le Gros</b:Last>
            <b:First>Lydia</b:First>
          </b:Person>
          <b:Person>
            <b:Last>Kowalchuk Dohig</b:Last>
            <b:First>Rachel</b:First>
          </b:Person>
        </b:NameList>
      </b:Author>
    </b:Author>
    <b:RefOrder>16</b:RefOrder>
  </b:Source>
  <b:Source>
    <b:Tag>Sta21</b:Tag>
    <b:SourceType>Report</b:SourceType>
    <b:Guid>{F56280A2-54D0-4760-B9C9-34F77F3F0E6B}</b:Guid>
    <b:Title>Housing in Aotearoa: 2020</b:Title>
    <b:Year>2021</b:Year>
    <b:Author>
      <b:Author>
        <b:Corporate>Stats NZ</b:Corporate>
      </b:Author>
    </b:Author>
    <b:Publisher>Stats NZ</b:Publisher>
    <b:RefOrder>15</b:RefOrder>
  </b:Source>
  <b:Source>
    <b:Tag>Hea21</b:Tag>
    <b:SourceType>Report</b:SourceType>
    <b:Guid>{5468337A-C098-4A90-AC6D-E005C0F6B90F}</b:Guid>
    <b:Author>
      <b:Author>
        <b:Corporate>Health Quality &amp; Safety Commission</b:Corporate>
      </b:Author>
    </b:Author>
    <b:Title>Bula Sautu - A window on quality 2021: Pacific health in the year of COVID-19</b:Title>
    <b:Year>2021</b:Year>
    <b:Publisher>Health Quality &amp; Safety Commission</b:Publisher>
    <b:City>Wellington</b:City>
    <b:RefOrder>25</b:RefOrder>
  </b:Source>
  <b:Source>
    <b:Tag>Edu22</b:Tag>
    <b:SourceType>InternetSite</b:SourceType>
    <b:Guid>{8F1D5ED3-4ACE-4ADD-ABFB-F2631CA6AFE9}</b:Guid>
    <b:Author>
      <b:Author>
        <b:Corporate>Education Review Office</b:Corporate>
      </b:Author>
    </b:Author>
    <b:Title>Learning in a Covid-19 World: The Impact of Covid-19 on Pacific Learners - Summary</b:Title>
    <b:InternetSiteTitle>Education Review Office</b:InternetSiteTitle>
    <b:Year>2022</b:Year>
    <b:Month>May</b:Month>
    <b:Day>06</b:Day>
    <b:URL>https://ero.govt.nz/our-research/learning-in-a-covid-19-world-the-impact-of-covid-19-on-pacific-learners-summary</b:URL>
    <b:RefOrder>6</b:RefOrder>
  </b:Source>
  <b:Source>
    <b:Tag>Max14</b:Tag>
    <b:SourceType>Book</b:SourceType>
    <b:Guid>{ACBB4223-49ED-473C-917A-755F5125BB53}</b:Guid>
    <b:Title>The Inequality Debate - An Introduction</b:Title>
    <b:Year>2014</b:Year>
    <b:Publisher>Bridget Williams Books Ltd</b:Publisher>
    <b:City>Wellington</b:City>
    <b:Author>
      <b:Author>
        <b:NameList>
          <b:Person>
            <b:Last>Rashbrooke</b:Last>
            <b:First>Max</b:First>
          </b:Person>
        </b:NameList>
      </b:Author>
    </b:Author>
    <b:RefOrder>11</b:RefOrder>
  </b:Source>
  <b:Source>
    <b:Tag>Tho23</b:Tag>
    <b:SourceType>Report</b:SourceType>
    <b:Guid>{374F62CE-D769-460E-87EB-156A50D09974}</b:Guid>
    <b:Author>
      <b:Author>
        <b:Corporate>The Treasury</b:Corporate>
      </b:Author>
    </b:Author>
    <b:Title>Pacific peoples' wellbeing. Analytical Paper 23/01 background Paper to Te Tai Waiora: Wellbeing in Aotearoa New Zealand 2022.</b:Title>
    <b:Year>2023</b:Year>
    <b:Publisher>The Treasury</b:Publisher>
    <b:City>Wellington</b:City>
    <b:RefOrder>14</b:RefOrder>
  </b:Source>
  <b:Source>
    <b:Tag>Fer15</b:Tag>
    <b:SourceType>JournalArticle</b:SourceType>
    <b:Guid>{B9589568-A5D0-43FF-9186-96A60FF69305}</b:Guid>
    <b:Author>
      <b:Author>
        <b:NameList>
          <b:Person>
            <b:Last>Fergusson</b:Last>
            <b:First>D.M.</b:First>
          </b:Person>
          <b:Person>
            <b:Last>McLeod</b:Last>
            <b:First>G.</b:First>
            <b:Middle>F.H</b:Middle>
          </b:Person>
          <b:Person>
            <b:Last>Horwood</b:Last>
            <b:Middle>J.</b:Middle>
            <b:First>L.</b:First>
          </b:Person>
          <b:Person>
            <b:Last>Swain</b:Last>
            <b:Middle>R.</b:Middle>
            <b:First>N.</b:First>
          </b:Person>
          <b:Person>
            <b:Last>Chapple</b:Last>
            <b:First>S.</b:First>
          </b:Person>
          <b:Person>
            <b:Last>Poulton</b:Last>
            <b:First>R.</b:First>
          </b:Person>
        </b:NameList>
      </b:Author>
    </b:Author>
    <b:Title>Life satisfaction and mental heatlh problems (18 to 35 years)</b:Title>
    <b:Year>2015</b:Year>
    <b:Publisher>Cambridge University Press</b:Publisher>
    <b:Month>March</b:Month>
    <b:Day>25</b:Day>
    <b:JournalName>Psychological Medicine</b:JournalName>
    <b:Pages>45(11), 2427–2436. doi:10.1017/S0033291715000422</b:Pages>
    <b:LCID>en-NZ</b:LCID>
    <b:RefOrder>1</b:RefOrder>
  </b:Source>
  <b:Source>
    <b:Tag>Hei22</b:Tag>
    <b:SourceType>JournalArticle</b:SourceType>
    <b:Guid>{722C469C-5777-4A13-8ED8-5E6CB3A822F3}</b:Guid>
    <b:Author>
      <b:Author>
        <b:NameList>
          <b:Person>
            <b:Last>Heinsch</b:Last>
            <b:First>Milena</b:First>
          </b:Person>
          <b:Person>
            <b:Last>Wells</b:Last>
            <b:First>Hannah</b:First>
          </b:Person>
          <b:Person>
            <b:Last>Sampson</b:Last>
            <b:First>Dara</b:First>
          </b:Person>
          <b:Person>
            <b:Last>Wootten</b:Last>
            <b:First>Addie</b:First>
          </b:Person>
          <b:Person>
            <b:Last>Cupples</b:Last>
            <b:First>Melissa</b:First>
          </b:Person>
          <b:Person>
            <b:Last>Sutton</b:Last>
            <b:First>Clare</b:First>
          </b:Person>
          <b:Person>
            <b:Last>Kay-Lambkin</b:Last>
            <b:First>Frances</b:First>
          </b:Person>
        </b:NameList>
      </b:Author>
    </b:Author>
    <b:Title>Protective factors for mental and psychological wellbeing in Australian adults: A review</b:Title>
    <b:JournalName>Mental Health &amp; Prevention</b:JournalName>
    <b:Year>2022</b:Year>
    <b:Pages>https://doi.org/10.1016/j.mhp.2020.200192</b:Pages>
    <b:LCID>en-NZ</b:LCID>
    <b:RefOrder>4</b:RefOrder>
  </b:Source>
  <b:Source>
    <b:Tag>Top15</b:Tag>
    <b:SourceType>JournalArticle</b:SourceType>
    <b:Guid>{C75C6EE6-57DD-4DDA-950D-B07413FEDC13}</b:Guid>
    <b:Author>
      <b:Author>
        <b:NameList>
          <b:Person>
            <b:Last>Topp</b:Last>
            <b:First>Christian</b:First>
            <b:Middle>Winther</b:Middle>
          </b:Person>
          <b:Person>
            <b:Last>Ostergaard</b:Last>
            <b:Middle>Dinesen</b:Middle>
            <b:First>Soren</b:First>
          </b:Person>
          <b:Person>
            <b:Last>Sondergaard</b:Last>
            <b:First>Susan</b:First>
          </b:Person>
          <b:Person>
            <b:Last>Bech</b:Last>
            <b:First>Per</b:First>
          </b:Person>
        </b:NameList>
      </b:Author>
    </b:Author>
    <b:Title>The WHO-5 Well-Being Index: a systematic review of the literature</b:Title>
    <b:JournalName>Psychotherapy and psychosomatics</b:JournalName>
    <b:Year>2015</b:Year>
    <b:Pages>84(3), 167–176. https://doi.org/10.1159/000376585</b:Pages>
    <b:LCID>en-NZ</b:LCID>
    <b:RefOrder>2</b:RefOrder>
  </b:Source>
  <b:Source>
    <b:Tag>Cor18</b:Tag>
    <b:SourceType>JournalArticle</b:SourceType>
    <b:Guid>{9E3C78E9-B66C-4875-A06F-D5F3E7ED582F}</b:Guid>
    <b:Author>
      <b:Author>
        <b:NameList>
          <b:Person>
            <b:Last>Cormack</b:Last>
            <b:First>Donna</b:First>
          </b:Person>
          <b:Person>
            <b:Last>Stanley</b:Last>
            <b:First>James</b:First>
          </b:Person>
          <b:Person>
            <b:Last>Harris</b:Last>
            <b:First>Ricci</b:First>
          </b:Person>
        </b:NameList>
      </b:Author>
    </b:Author>
    <b:Title>Multiple forms of discrimination and relationships with health and wellbeing: findings from national cross-sectional surveys in Aotearoa/New Zealand</b:Title>
    <b:JournalName>International Journal for Equity in Health</b:JournalName>
    <b:Year>2018</b:Year>
    <b:Pages>17:26  https://doi.org/10.1186/s12939-018-0735-y</b:Pages>
    <b:LCID>en-NZ</b:LCID>
    <b:RefOrder>3</b:RefOrder>
  </b:Source>
  <b:Source>
    <b:Tag>TeH22</b:Tag>
    <b:SourceType>Report</b:SourceType>
    <b:Guid>{8886E2F7-FC0B-4B3D-9173-4A1CCF53B46F}</b:Guid>
    <b:Author>
      <b:Author>
        <b:Corporate>Te Hiringa Mahara - the Mental Health and Wellbeing Commission</b:Corporate>
      </b:Author>
    </b:Author>
    <b:Title>Access and Choice Programme: Report on the first three years – Te Hōtaka mō Ngā Whai Wāhitanga me Ngā Kōwhiringa: He purongo mō ngā tau tuatahi e toru</b:Title>
    <b:Year>2022a</b:Year>
    <b:City>Wellington: New Zealand</b:City>
    <b:Publisher>Te Hiringa Mahara - the Mental Health and Wellbeing Commission</b:Publisher>
    <b:RefOrder>26</b:RefOrder>
  </b:Source>
  <b:Source>
    <b:Tag>New21</b:Tag>
    <b:SourceType>Report</b:SourceType>
    <b:Guid>{7773ACB7-0576-4A32-9CE6-70525234B42C}</b:Guid>
    <b:Author>
      <b:Author>
        <b:Corporate>Te Hiringa Mahara - the Mental Health and Wellbeing Commission</b:Corporate>
      </b:Author>
    </b:Author>
    <b:Title>Te Rau Tira Wellbeing Outcomes Report</b:Title>
    <b:Year>2021</b:Year>
    <b:Publisher>Te Hiringa Mahara New Zealand Mental Health and Wellbeing Commission</b:Publisher>
    <b:City>Wellington: New Zealand</b:City>
    <b:RefOrder>20</b:RefOrder>
  </b:Source>
  <b:Source>
    <b:Tag>TeH221</b:Tag>
    <b:SourceType>Report</b:SourceType>
    <b:Guid>{9D116D80-CFDF-404F-9CD2-9D1D9164B4C2}</b:Guid>
    <b:Author>
      <b:Author>
        <b:Corporate>Te Hiringa Mahara - the Mental Health and Wellbeing Commission</b:Corporate>
      </b:Author>
    </b:Author>
    <b:Title>Young people speak out about Wellbeing: An insights report into the Wellbeing of Rangatahi Māori and other Young People in Aotearoa</b:Title>
    <b:Year>2022b</b:Year>
    <b:City>Wellington: New Zealand</b:City>
    <b:Publisher>Te Hiringa Mahara - the Mental Health and Wellbeing Commission</b:Publisher>
    <b:RefOrder>8</b:RefOrder>
  </b:Source>
  <b:Source>
    <b:Tag>TeH23</b:Tag>
    <b:SourceType>Report</b:SourceType>
    <b:Guid>{22817889-A7C3-4FA9-A8FD-FE24EA5CFC31}</b:Guid>
    <b:Author>
      <b:Author>
        <b:Corporate>Te Hiringa Mahara - the Mental Health and Wellbeing Commission</b:Corporate>
      </b:Author>
    </b:Author>
    <b:Title>Pacific connectedness and wellbeing in the pandemic</b:Title>
    <b:Year>2023a</b:Year>
    <b:Publisher>Te Hiringa Mahara New Zealand Mental Health and Wellbeing Commission</b:Publisher>
    <b:City>Wellington: New Zealand</b:City>
    <b:RefOrder>9</b:RefOrder>
  </b:Source>
  <b:Source>
    <b:Tag>TeH231</b:Tag>
    <b:SourceType>Report</b:SourceType>
    <b:Guid>{5828BD2F-0312-46C0-869A-9D876FAB7DDB}</b:Guid>
    <b:Author>
      <b:Author>
        <b:Corporate>Te Hiringa Mahara - the Mental Health and Wellbeing Commission</b:Corporate>
      </b:Author>
    </b:Author>
    <b:Title>Te Huringa Tuarua: Mental Health and Addiction Service Monitoring Report.</b:Title>
    <b:Year>2023b</b:Year>
    <b:Publisher>Te Hiringa Mahara - the Mental Health and Wellbeing Commission</b:Publisher>
    <b:City>Wellington: New Zealand</b:City>
    <b:RefOrder>24</b:RefOrder>
  </b:Source>
  <b:Source>
    <b:Tag>Man23</b:Tag>
    <b:SourceType>InternetSite</b:SourceType>
    <b:Guid>{3EBB48E6-4D05-4FF0-ADA2-24756DAB3618}</b:Guid>
    <b:Title>New Zealand Health Survey Annual Data Explorer</b:Title>
    <b:Year>2023</b:Year>
    <b:Author>
      <b:Author>
        <b:Corporate>Manatu Hauora</b:Corporate>
      </b:Author>
    </b:Author>
    <b:Month>December</b:Month>
    <b:YearAccessed>2024</b:YearAccessed>
    <b:MonthAccessed>April</b:MonthAccessed>
    <b:URL>https://minhealthnz.shinyapps.io/nz-health-survey-2022-23-annual-data-explorer/_w_0e52c4f1/#!/home</b:URL>
    <b:RefOrder>22</b:RefOrder>
  </b:Source>
  <b:Source>
    <b:Tag>Hum22</b:Tag>
    <b:SourceType>InternetSite</b:SourceType>
    <b:Guid>{969F947E-6136-4E3E-BDE2-5356C369FBDB}</b:Guid>
    <b:Author>
      <b:Author>
        <b:Corporate>Human Rights Commission</b:Corporate>
      </b:Author>
    </b:Author>
    <b:Title>New research reveals majority of the Pacific Pay Gap can’t be explained.</b:Title>
    <b:InternetSiteTitle>Scoop</b:InternetSiteTitle>
    <b:Year>2022</b:Year>
    <b:Month>July</b:Month>
    <b:Day>18</b:Day>
    <b:URL>www.scoop.co.nz/stories/BU2207/S00274/new-research-reveals-majority-of-the-pacific-pay- gap-cant-be-explained.htm</b:URL>
    <b:RefOrder>13</b:RefOrder>
  </b:Source>
  <b:Source>
    <b:Tag>How23</b:Tag>
    <b:SourceType>JournalArticle</b:SourceType>
    <b:Guid>{C29DA559-CD7F-4878-A437-C758ECA6F815}</b:Guid>
    <b:Title>Review of the Impact of Housing Quality on Inequalities in Health and Well-Being</b:Title>
    <b:JournalName>Annual Review of Public Health Volume 44</b:JournalName>
    <b:Year>2023</b:Year>
    <b:Author>
      <b:Author>
        <b:NameList>
          <b:Person>
            <b:Last>Howden-Chapman</b:Last>
            <b:First>Philippa</b:First>
          </b:Person>
          <b:Person>
            <b:Last>Bennett</b:Last>
            <b:First>Julie</b:First>
          </b:Person>
          <b:Person>
            <b:Last>Edwards</b:Last>
            <b:First>Richard</b:First>
          </b:Person>
          <b:Person>
            <b:Last>Jacobs</b:Last>
            <b:First>David</b:First>
          </b:Person>
          <b:Person>
            <b:Last>Nathan</b:Last>
            <b:First>Kim</b:First>
          </b:Person>
          <b:Person>
            <b:Last>Ormandy</b:Last>
            <b:First>David</b:First>
          </b:Person>
        </b:NameList>
      </b:Author>
    </b:Author>
    <b:RefOrder>18</b:RefOrder>
  </b:Source>
  <b:Source>
    <b:Tag>Pie19</b:Tag>
    <b:SourceType>Report</b:SourceType>
    <b:Guid>{B137AAC2-158D-43D8-BCE6-1B6AB676DA77}</b:Guid>
    <b:Title>Healthy Homes Initiative Outcomes Evaluation Service: Initial analysis of health outcomes (Interim Report)</b:Title>
    <b:Year>2019</b:Year>
    <b:Author>
      <b:Author>
        <b:NameList>
          <b:Person>
            <b:Last>Pierse</b:Last>
            <b:First>N</b:First>
          </b:Person>
          <b:Person>
            <b:Last>White</b:Last>
            <b:First>M</b:First>
          </b:Person>
          <b:Person>
            <b:Last>Riggs</b:Last>
            <b:First>L</b:First>
          </b:Person>
        </b:NameList>
      </b:Author>
    </b:Author>
    <b:Publisher>Ministry of Health</b:Publisher>
    <b:City>Wellington</b:City>
    <b:RefOrder>19</b:RefOrder>
  </b:Source>
  <b:Source>
    <b:Tag>Sta231</b:Tag>
    <b:SourceType>Report</b:SourceType>
    <b:Guid>{F62EBCB3-C857-4384-A187-7219381518BC}</b:Guid>
    <b:Author>
      <b:Author>
        <b:Corporate>Stats NZ</b:Corporate>
      </b:Author>
    </b:Author>
    <b:Title>Pacific Housing: People, place, and wellbeing in Aotearoa New Zealand</b:Title>
    <b:Year>2023</b:Year>
    <b:Publisher>Stats New Zealand</b:Publisher>
    <b:City>Wellington</b:City>
    <b:RefOrder>17</b:RefOrder>
  </b:Source>
  <b:Source>
    <b:Tag>New23</b:Tag>
    <b:SourceType>Report</b:SourceType>
    <b:Guid>{B66DDAFA-7AEE-4C6E-B971-FC57E8439336}</b:Guid>
    <b:Author>
      <b:Author>
        <b:Corporate>New Zealand Productivity Commission</b:Corporate>
      </b:Author>
    </b:Author>
    <b:Title>A fair chance for all: Breaking the cycle of persistent disadvantage</b:Title>
    <b:Year>2023</b:Year>
    <b:City>New Zealand</b:City>
    <b:RefOrder>5</b:RefOrder>
  </b:Source>
</b:Sourc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DocumentType xmlns="bb0bd7a6-c265-44d5-b39f-e5b415113992" xsi:nil="true"/>
    <MaoriData xmlns="bb0bd7a6-c265-44d5-b39f-e5b415113992">No</MaoriData>
    <_dlc_DocId xmlns="bd74e8db-9588-4046-9f22-b81f23249a13">DOCS-2118466571-4914</_dlc_DocId>
    <_dlc_DocIdUrl xmlns="bd74e8db-9588-4046-9f22-b81f23249a13">
      <Url>https://mhwcnz.sharepoint.com/sites/operations/_layouts/15/DocIdRedir.aspx?ID=DOCS-2118466571-4914</Url>
      <Description>DOCS-2118466571-4914</Description>
    </_dlc_DocIdUrl>
    <BusinessActivity xmlns="bd74e8db-9588-4046-9f22-b81f23249a13" xsi:nil="true"/>
    <lcf76f155ced4ddcb4097134ff3c332f xmlns="f6ff877f-2c4e-420e-ae14-681b0ea7e1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AD0D896-1883-4B2A-B6A2-3C77B8C3BF58}">
  <ds:schemaRefs>
    <ds:schemaRef ds:uri="http://schemas.microsoft.com/sharepoint/v3/contenttype/forms"/>
  </ds:schemaRefs>
</ds:datastoreItem>
</file>

<file path=customXml/itemProps2.xml><?xml version="1.0" encoding="utf-8"?>
<ds:datastoreItem xmlns:ds="http://schemas.openxmlformats.org/officeDocument/2006/customXml" ds:itemID="{35305EF5-53FF-4EF1-9035-82333DD409F2}"/>
</file>

<file path=customXml/itemProps3.xml><?xml version="1.0" encoding="utf-8"?>
<ds:datastoreItem xmlns:ds="http://schemas.openxmlformats.org/officeDocument/2006/customXml" ds:itemID="{0A3201A5-E294-45CF-A175-CBAF72CA121C}">
  <ds:schemaRefs>
    <ds:schemaRef ds:uri="http://schemas.openxmlformats.org/officeDocument/2006/bibliography"/>
  </ds:schemaRefs>
</ds:datastoreItem>
</file>

<file path=customXml/itemProps4.xml><?xml version="1.0" encoding="utf-8"?>
<ds:datastoreItem xmlns:ds="http://schemas.openxmlformats.org/officeDocument/2006/customXml" ds:itemID="{382808A8-4D1F-4C5B-8ADA-56A8BF89270D}">
  <ds:schemaRefs>
    <ds:schemaRef ds:uri="http://schemas.microsoft.com/sharepoint/events"/>
  </ds:schemaRefs>
</ds:datastoreItem>
</file>

<file path=customXml/itemProps5.xml><?xml version="1.0" encoding="utf-8"?>
<ds:datastoreItem xmlns:ds="http://schemas.openxmlformats.org/officeDocument/2006/customXml" ds:itemID="{A990F0BB-3EDE-4AAA-A7DD-A1D2C489BDA2}">
  <ds:schemaRefs>
    <ds:schemaRef ds:uri="http://schemas.microsoft.com/office/2006/metadata/properties"/>
    <ds:schemaRef ds:uri="http://schemas.microsoft.com/office/infopath/2007/PartnerControls"/>
    <ds:schemaRef ds:uri="bb0bd7a6-c265-44d5-b39f-e5b415113992"/>
    <ds:schemaRef ds:uri="bd74e8db-9588-4046-9f22-b81f23249a1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10845</Words>
  <Characters>61822</Characters>
  <Application>Microsoft Office Word</Application>
  <DocSecurity>8</DocSecurity>
  <Lines>515</Lines>
  <Paragraphs>145</Paragraphs>
  <ScaleCrop>false</ScaleCrop>
  <Company/>
  <LinksUpToDate>false</LinksUpToDate>
  <CharactersWithSpaces>72522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Matthew Bloomer</dc:creator>
  <cp:keywords/>
  <dc:description/>
  <cp:lastModifiedBy>Mikyla Melville</cp:lastModifiedBy>
  <cp:revision>177</cp:revision>
  <dcterms:created xsi:type="dcterms:W3CDTF">2024-04-18T20:26:00Z</dcterms:created>
  <dcterms:modified xsi:type="dcterms:W3CDTF">2024-05-21T20:52:00Z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Function">
    <vt:lpwstr/>
  </property>
  <property fmtid="{D5CDD505-2E9C-101B-9397-08002B2CF9AE}" pid="3" name="ContentTypeId">
    <vt:lpwstr>0x010100EC715CFEA79834468078ACA06B4C38E400C0058A5D03604740B613C44884C7C2F9</vt:lpwstr>
  </property>
  <property fmtid="{D5CDD505-2E9C-101B-9397-08002B2CF9AE}" pid="4" name="_dlc_DocIdItemGuid">
    <vt:lpwstr>5a43e2c0-f9d0-400d-abe0-81df27ece4e5</vt:lpwstr>
  </property>
  <property fmtid="{D5CDD505-2E9C-101B-9397-08002B2CF9AE}" pid="5" name="MediaServiceImageTags">
    <vt:lpwstr/>
  </property>
</Properties>
</file>