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C83B" w14:textId="7AE7340D" w:rsidR="00F426DA" w:rsidRDefault="00F426DA"/>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044"/>
      </w:tblGrid>
      <w:tr w:rsidR="00E857C5" w14:paraId="3C0AE899" w14:textId="77777777" w:rsidTr="000C61B9">
        <w:tc>
          <w:tcPr>
            <w:tcW w:w="6804" w:type="dxa"/>
          </w:tcPr>
          <w:p w14:paraId="42D5EB7A" w14:textId="0B824266" w:rsidR="00E857C5" w:rsidRPr="0017573B" w:rsidRDefault="00E857C5" w:rsidP="00E857C5">
            <w:pPr>
              <w:spacing w:before="60" w:after="60" w:line="276" w:lineRule="auto"/>
              <w:rPr>
                <w:rFonts w:eastAsia="Cambria"/>
                <w:color w:val="156082" w:themeColor="accent1"/>
                <w:sz w:val="40"/>
                <w:szCs w:val="40"/>
              </w:rPr>
            </w:pPr>
            <w:r w:rsidRPr="0017573B">
              <w:rPr>
                <w:rFonts w:eastAsia="Cambria" w:cs="Times New Roman"/>
                <w:bCs/>
                <w:color w:val="156082" w:themeColor="accent1"/>
                <w:sz w:val="40"/>
                <w:szCs w:val="40"/>
              </w:rPr>
              <w:t>Literature</w:t>
            </w:r>
            <w:r w:rsidRPr="0017573B">
              <w:rPr>
                <w:rFonts w:eastAsia="Cambria"/>
                <w:color w:val="156082" w:themeColor="accent1"/>
                <w:sz w:val="40"/>
                <w:szCs w:val="40"/>
              </w:rPr>
              <w:t xml:space="preserve"> scan: Primary Mental Health and Addiction Models and Services and Their Impact</w:t>
            </w:r>
          </w:p>
          <w:p w14:paraId="753926FA" w14:textId="109EEF75" w:rsidR="00662C6C" w:rsidRDefault="00E857C5" w:rsidP="00662C6C">
            <w:pPr>
              <w:spacing w:before="60" w:after="60" w:line="276" w:lineRule="auto"/>
              <w:rPr>
                <w:rFonts w:eastAsia="Cambria" w:cs="Times New Roman"/>
                <w:bCs/>
              </w:rPr>
            </w:pPr>
            <w:r w:rsidRPr="0017573B">
              <w:rPr>
                <w:rFonts w:eastAsia="Cambria" w:cs="Times New Roman"/>
                <w:bCs/>
                <w:sz w:val="40"/>
                <w:szCs w:val="40"/>
              </w:rPr>
              <w:t xml:space="preserve">Prepared for: </w:t>
            </w:r>
            <w:proofErr w:type="spellStart"/>
            <w:r w:rsidRPr="0017573B">
              <w:rPr>
                <w:rFonts w:eastAsia="Cambria" w:cs="Times New Roman"/>
                <w:bCs/>
                <w:sz w:val="40"/>
                <w:szCs w:val="40"/>
              </w:rPr>
              <w:t>Te</w:t>
            </w:r>
            <w:proofErr w:type="spellEnd"/>
            <w:r w:rsidRPr="0017573B">
              <w:rPr>
                <w:rFonts w:eastAsia="Cambria" w:cs="Times New Roman"/>
                <w:bCs/>
                <w:sz w:val="40"/>
                <w:szCs w:val="40"/>
              </w:rPr>
              <w:t xml:space="preserve"> </w:t>
            </w:r>
            <w:proofErr w:type="spellStart"/>
            <w:r w:rsidRPr="0017573B">
              <w:rPr>
                <w:rFonts w:eastAsia="Cambria" w:cs="Times New Roman"/>
                <w:bCs/>
                <w:sz w:val="40"/>
                <w:szCs w:val="40"/>
              </w:rPr>
              <w:t>Hiringa</w:t>
            </w:r>
            <w:proofErr w:type="spellEnd"/>
            <w:r w:rsidRPr="0017573B">
              <w:rPr>
                <w:rFonts w:eastAsia="Cambria" w:cs="Times New Roman"/>
                <w:bCs/>
                <w:sz w:val="40"/>
                <w:szCs w:val="40"/>
              </w:rPr>
              <w:t xml:space="preserve"> </w:t>
            </w:r>
            <w:proofErr w:type="spellStart"/>
            <w:r w:rsidRPr="0017573B">
              <w:rPr>
                <w:rFonts w:eastAsia="Cambria" w:cs="Times New Roman"/>
                <w:bCs/>
                <w:sz w:val="40"/>
                <w:szCs w:val="40"/>
              </w:rPr>
              <w:t>Mahara</w:t>
            </w:r>
            <w:proofErr w:type="spellEnd"/>
            <w:r w:rsidRPr="0017573B">
              <w:rPr>
                <w:rFonts w:eastAsia="Cambria" w:cs="Times New Roman"/>
                <w:bCs/>
                <w:sz w:val="40"/>
                <w:szCs w:val="40"/>
              </w:rPr>
              <w:t xml:space="preserve"> –Mental Health and Wellbeing Commission</w:t>
            </w:r>
            <w:r w:rsidR="00662C6C" w:rsidRPr="0017573B">
              <w:rPr>
                <w:rFonts w:eastAsia="Cambria" w:cs="Times New Roman"/>
                <w:bCs/>
              </w:rPr>
              <w:t xml:space="preserve"> </w:t>
            </w:r>
          </w:p>
          <w:p w14:paraId="49410BE1" w14:textId="77777777" w:rsidR="000C61B9" w:rsidRDefault="000C61B9" w:rsidP="000C61B9">
            <w:pPr>
              <w:spacing w:before="60" w:after="60" w:line="276" w:lineRule="auto"/>
              <w:ind w:right="-2484"/>
              <w:rPr>
                <w:rFonts w:eastAsia="Cambria" w:cs="Times New Roman"/>
                <w:bCs/>
              </w:rPr>
            </w:pPr>
          </w:p>
          <w:p w14:paraId="553469A2" w14:textId="17CDB262" w:rsidR="00662C6C" w:rsidRPr="0017573B" w:rsidRDefault="00662C6C" w:rsidP="000C61B9">
            <w:pPr>
              <w:spacing w:before="60" w:after="60" w:line="276" w:lineRule="auto"/>
              <w:ind w:right="-2484"/>
              <w:rPr>
                <w:rFonts w:eastAsia="Cambria" w:cs="Times New Roman"/>
                <w:bCs/>
              </w:rPr>
            </w:pPr>
            <w:r w:rsidRPr="0017573B">
              <w:rPr>
                <w:rFonts w:eastAsia="Cambria" w:cs="Times New Roman"/>
                <w:bCs/>
              </w:rPr>
              <w:t xml:space="preserve">Prepared by: Jude </w:t>
            </w:r>
            <w:proofErr w:type="spellStart"/>
            <w:r w:rsidRPr="0017573B">
              <w:rPr>
                <w:rFonts w:eastAsia="Cambria" w:cs="Times New Roman"/>
                <w:bCs/>
              </w:rPr>
              <w:t>Varcoe</w:t>
            </w:r>
            <w:proofErr w:type="spellEnd"/>
            <w:r w:rsidRPr="0017573B">
              <w:rPr>
                <w:rFonts w:eastAsia="Cambria" w:cs="Times New Roman"/>
                <w:bCs/>
              </w:rPr>
              <w:t>, Iain Matheson, and Michael Roguski</w:t>
            </w:r>
          </w:p>
          <w:p w14:paraId="5A432B52" w14:textId="1A5E308C" w:rsidR="00E857C5" w:rsidRPr="00662C6C" w:rsidRDefault="00662C6C" w:rsidP="002E351C">
            <w:pPr>
              <w:spacing w:before="60" w:after="60" w:line="276" w:lineRule="auto"/>
              <w:rPr>
                <w:rFonts w:eastAsia="Cambria" w:cs="Times New Roman"/>
                <w:bCs/>
              </w:rPr>
            </w:pPr>
            <w:r w:rsidRPr="0017573B">
              <w:rPr>
                <w:rFonts w:eastAsia="Cambria" w:cs="Times New Roman"/>
                <w:bCs/>
              </w:rPr>
              <w:t xml:space="preserve">Date: </w:t>
            </w:r>
            <w:r w:rsidR="002E191B">
              <w:rPr>
                <w:rFonts w:eastAsia="Cambria" w:cs="Times New Roman"/>
                <w:bCs/>
              </w:rPr>
              <w:t xml:space="preserve">April </w:t>
            </w:r>
            <w:r>
              <w:rPr>
                <w:rFonts w:eastAsia="Cambria" w:cs="Times New Roman"/>
                <w:bCs/>
              </w:rPr>
              <w:t>2025</w:t>
            </w:r>
          </w:p>
        </w:tc>
        <w:tc>
          <w:tcPr>
            <w:tcW w:w="3044" w:type="dxa"/>
          </w:tcPr>
          <w:p w14:paraId="24EECE6A" w14:textId="1F3A0A04" w:rsidR="00E857C5" w:rsidRDefault="000C61B9" w:rsidP="000C61B9">
            <w:pPr>
              <w:spacing w:before="60" w:after="60" w:line="276" w:lineRule="auto"/>
              <w:ind w:left="998"/>
              <w:jc w:val="center"/>
              <w:rPr>
                <w:rFonts w:eastAsia="Cambria" w:cs="Times New Roman"/>
                <w:bCs/>
                <w:color w:val="156082" w:themeColor="accent1"/>
                <w:sz w:val="40"/>
                <w:szCs w:val="40"/>
              </w:rPr>
            </w:pPr>
            <w:r>
              <w:rPr>
                <w:rFonts w:eastAsia="Cambria" w:cs="Times New Roman"/>
                <w:bCs/>
                <w:noProof/>
                <w:color w:val="156082" w:themeColor="accent1"/>
                <w:sz w:val="40"/>
                <w:szCs w:val="40"/>
              </w:rPr>
              <w:drawing>
                <wp:anchor distT="0" distB="0" distL="114300" distR="114300" simplePos="0" relativeHeight="251658240" behindDoc="0" locked="0" layoutInCell="1" allowOverlap="1" wp14:anchorId="4C68B535" wp14:editId="4C72482B">
                  <wp:simplePos x="0" y="0"/>
                  <wp:positionH relativeFrom="column">
                    <wp:posOffset>-68580</wp:posOffset>
                  </wp:positionH>
                  <wp:positionV relativeFrom="paragraph">
                    <wp:posOffset>15240</wp:posOffset>
                  </wp:positionV>
                  <wp:extent cx="1122680" cy="1558290"/>
                  <wp:effectExtent l="0" t="0" r="1270" b="3810"/>
                  <wp:wrapThrough wrapText="bothSides">
                    <wp:wrapPolygon edited="0">
                      <wp:start x="0" y="0"/>
                      <wp:lineTo x="0" y="21389"/>
                      <wp:lineTo x="21258" y="21389"/>
                      <wp:lineTo x="21258" y="0"/>
                      <wp:lineTo x="0" y="0"/>
                    </wp:wrapPolygon>
                  </wp:wrapThrough>
                  <wp:docPr id="393645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45984" name="Picture 3936459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2680" cy="1558290"/>
                          </a:xfrm>
                          <a:prstGeom prst="rect">
                            <a:avLst/>
                          </a:prstGeom>
                        </pic:spPr>
                      </pic:pic>
                    </a:graphicData>
                  </a:graphic>
                  <wp14:sizeRelH relativeFrom="margin">
                    <wp14:pctWidth>0</wp14:pctWidth>
                  </wp14:sizeRelH>
                  <wp14:sizeRelV relativeFrom="margin">
                    <wp14:pctHeight>0</wp14:pctHeight>
                  </wp14:sizeRelV>
                </wp:anchor>
              </w:drawing>
            </w:r>
          </w:p>
          <w:p w14:paraId="5DE1D73B" w14:textId="660E448D" w:rsidR="000C61B9" w:rsidRPr="000C61B9" w:rsidRDefault="000C61B9" w:rsidP="000C61B9">
            <w:pPr>
              <w:ind w:left="856"/>
              <w:rPr>
                <w:rFonts w:eastAsia="Cambria" w:cs="Times New Roman"/>
                <w:sz w:val="40"/>
                <w:szCs w:val="40"/>
              </w:rPr>
            </w:pPr>
          </w:p>
        </w:tc>
      </w:tr>
    </w:tbl>
    <w:p w14:paraId="6E8A6DDB" w14:textId="77777777" w:rsidR="005E6C8F" w:rsidRDefault="005E6C8F" w:rsidP="005E6C8F"/>
    <w:p w14:paraId="2185E537" w14:textId="77777777" w:rsidR="0049585D" w:rsidRDefault="0049585D">
      <w:pPr>
        <w:rPr>
          <w:rFonts w:asciiTheme="majorHAnsi" w:eastAsia="Cambria" w:hAnsiTheme="majorHAnsi" w:cstheme="majorBidi"/>
          <w:color w:val="0F4761" w:themeColor="accent1" w:themeShade="BF"/>
          <w:sz w:val="40"/>
          <w:szCs w:val="40"/>
        </w:rPr>
      </w:pPr>
      <w:r>
        <w:rPr>
          <w:rFonts w:eastAsia="Cambria"/>
        </w:rPr>
        <w:br w:type="page"/>
      </w:r>
    </w:p>
    <w:p w14:paraId="174E348E" w14:textId="77777777" w:rsidR="005E6C8F" w:rsidRDefault="005E6C8F" w:rsidP="005E6C8F"/>
    <w:p w14:paraId="4ED87FB4" w14:textId="244B7314" w:rsidR="00F65827" w:rsidRPr="00F65827" w:rsidRDefault="00F65827" w:rsidP="00F65827">
      <w:pPr>
        <w:spacing w:after="160" w:line="240" w:lineRule="auto"/>
      </w:pPr>
      <w:r w:rsidRPr="00F65827">
        <w:t xml:space="preserve">This work is protected by copyright owned by </w:t>
      </w:r>
      <w:proofErr w:type="spellStart"/>
      <w:r w:rsidRPr="00F65827">
        <w:t>Te</w:t>
      </w:r>
      <w:proofErr w:type="spellEnd"/>
      <w:r w:rsidRPr="00F65827">
        <w:t xml:space="preserve"> </w:t>
      </w:r>
      <w:proofErr w:type="spellStart"/>
      <w:r w:rsidRPr="00F65827">
        <w:t>Hiringa</w:t>
      </w:r>
      <w:proofErr w:type="spellEnd"/>
      <w:r w:rsidRPr="00F65827">
        <w:t xml:space="preserve"> </w:t>
      </w:r>
      <w:proofErr w:type="spellStart"/>
      <w:r w:rsidRPr="00F65827">
        <w:t>Mahara</w:t>
      </w:r>
      <w:proofErr w:type="spellEnd"/>
      <w:r>
        <w:t xml:space="preserve"> - </w:t>
      </w:r>
      <w:r w:rsidRPr="00F65827">
        <w:t>Mental Health and</w:t>
      </w:r>
      <w:r>
        <w:t xml:space="preserve"> </w:t>
      </w:r>
      <w:r w:rsidRPr="00F65827">
        <w:t>Wellbeing Commission. This copyright material is licensed for re-use under the</w:t>
      </w:r>
      <w:r>
        <w:t xml:space="preserve"> </w:t>
      </w:r>
      <w:r w:rsidRPr="00F65827">
        <w:t>Creative Commons Attribution 4.0 International License. This means you are free to</w:t>
      </w:r>
      <w:r>
        <w:t xml:space="preserve"> </w:t>
      </w:r>
      <w:r w:rsidRPr="00F65827">
        <w:t xml:space="preserve">copy, distribute and adapt the material, if you attribute it to </w:t>
      </w:r>
      <w:proofErr w:type="spellStart"/>
      <w:r w:rsidRPr="00F65827">
        <w:t>Te</w:t>
      </w:r>
      <w:proofErr w:type="spellEnd"/>
      <w:r w:rsidRPr="00F65827">
        <w:t xml:space="preserve"> </w:t>
      </w:r>
      <w:proofErr w:type="spellStart"/>
      <w:r w:rsidRPr="00F65827">
        <w:t>Hiringa</w:t>
      </w:r>
      <w:proofErr w:type="spellEnd"/>
      <w:r w:rsidRPr="00F65827">
        <w:t xml:space="preserve"> </w:t>
      </w:r>
      <w:proofErr w:type="spellStart"/>
      <w:r w:rsidRPr="00F65827">
        <w:t>Mahara</w:t>
      </w:r>
      <w:proofErr w:type="spellEnd"/>
      <w:r>
        <w:t xml:space="preserve"> - </w:t>
      </w:r>
      <w:r w:rsidRPr="00F65827">
        <w:t xml:space="preserve">Mental Health and Wellbeing Commission and abide by the other license terms. </w:t>
      </w:r>
      <w:hyperlink r:id="rId13" w:history="1">
        <w:r w:rsidR="00BF316F" w:rsidRPr="00412824">
          <w:rPr>
            <w:rStyle w:val="Hyperlink"/>
          </w:rPr>
          <w:t>https://creativecommons.org/licenses/by/4.0/legalcode</w:t>
        </w:r>
      </w:hyperlink>
      <w:r w:rsidR="00BF316F">
        <w:t xml:space="preserve"> </w:t>
      </w:r>
      <w:r w:rsidRPr="00F65827">
        <w:t>.</w:t>
      </w:r>
    </w:p>
    <w:p w14:paraId="62A7EE36" w14:textId="77777777" w:rsidR="00F65827" w:rsidRPr="00F65827" w:rsidRDefault="00F65827" w:rsidP="00F65827">
      <w:pPr>
        <w:spacing w:after="160" w:line="240" w:lineRule="auto"/>
      </w:pPr>
      <w:r w:rsidRPr="00F65827">
        <w:t>ISBN: 978-1-0670238-1-2 (online version and docx)</w:t>
      </w:r>
    </w:p>
    <w:p w14:paraId="672C0D62" w14:textId="19934DA2" w:rsidR="00F65827" w:rsidRPr="00F65827" w:rsidRDefault="00F65827" w:rsidP="00F65827">
      <w:pPr>
        <w:spacing w:after="160" w:line="240" w:lineRule="auto"/>
      </w:pPr>
      <w:proofErr w:type="spellStart"/>
      <w:r w:rsidRPr="00F65827">
        <w:t>Te</w:t>
      </w:r>
      <w:proofErr w:type="spellEnd"/>
      <w:r w:rsidRPr="00F65827">
        <w:t xml:space="preserve"> </w:t>
      </w:r>
      <w:proofErr w:type="spellStart"/>
      <w:r w:rsidRPr="00F65827">
        <w:t>Hiringa</w:t>
      </w:r>
      <w:proofErr w:type="spellEnd"/>
      <w:r w:rsidRPr="00F65827">
        <w:t xml:space="preserve"> </w:t>
      </w:r>
      <w:proofErr w:type="spellStart"/>
      <w:r w:rsidRPr="00F65827">
        <w:t>Mahara</w:t>
      </w:r>
      <w:proofErr w:type="spellEnd"/>
      <w:r w:rsidR="00BF316F">
        <w:t xml:space="preserve"> - </w:t>
      </w:r>
      <w:r w:rsidRPr="00F65827">
        <w:t>Mental Health and Wellbeing Commission</w:t>
      </w:r>
      <w:r w:rsidR="00BF316F">
        <w:t xml:space="preserve"> </w:t>
      </w:r>
      <w:r w:rsidRPr="00F65827">
        <w:t>was</w:t>
      </w:r>
      <w:r w:rsidR="00BF5075">
        <w:t xml:space="preserve"> </w:t>
      </w:r>
      <w:r w:rsidRPr="00F65827">
        <w:t>set up in February 2021 and works under the Mental Health and Wellbeing</w:t>
      </w:r>
      <w:r w:rsidR="00BF5075">
        <w:t xml:space="preserve"> </w:t>
      </w:r>
      <w:r w:rsidRPr="00F65827">
        <w:t>Commission Act 2020. Our purpose is to contribute to better and equitable mental</w:t>
      </w:r>
      <w:r w:rsidR="00BF5075">
        <w:t xml:space="preserve"> </w:t>
      </w:r>
      <w:r w:rsidRPr="00F65827">
        <w:t>health and wellbeing outcomes for people in Aotearoa New Zealand.</w:t>
      </w:r>
    </w:p>
    <w:p w14:paraId="200A46A4" w14:textId="13D35798" w:rsidR="00F65827" w:rsidRPr="00F65827" w:rsidRDefault="00F65827" w:rsidP="00F65827">
      <w:pPr>
        <w:spacing w:after="160" w:line="240" w:lineRule="auto"/>
      </w:pPr>
      <w:r w:rsidRPr="00F65827">
        <w:t xml:space="preserve">For more information, please visit our website: </w:t>
      </w:r>
      <w:hyperlink r:id="rId14" w:history="1">
        <w:r w:rsidR="00BF5075" w:rsidRPr="00F65827">
          <w:rPr>
            <w:rStyle w:val="Hyperlink"/>
          </w:rPr>
          <w:t>www.mhwc.govt.nz</w:t>
        </w:r>
      </w:hyperlink>
      <w:r w:rsidR="00BF5075">
        <w:t xml:space="preserve"> </w:t>
      </w:r>
    </w:p>
    <w:p w14:paraId="4544B37B" w14:textId="77777777" w:rsidR="00F65827" w:rsidRPr="00F65827" w:rsidRDefault="00F65827" w:rsidP="00F65827">
      <w:pPr>
        <w:spacing w:after="160" w:line="240" w:lineRule="auto"/>
      </w:pPr>
      <w:r w:rsidRPr="00F65827">
        <w:t xml:space="preserve">Premium Research. 2025. Literature scan: Primary Mental Health and Addiction Models and Services and Their Impact. Wellington: </w:t>
      </w:r>
      <w:proofErr w:type="spellStart"/>
      <w:r w:rsidRPr="00F65827">
        <w:t>Te</w:t>
      </w:r>
      <w:proofErr w:type="spellEnd"/>
      <w:r w:rsidRPr="00F65827">
        <w:t xml:space="preserve"> </w:t>
      </w:r>
      <w:proofErr w:type="spellStart"/>
      <w:r w:rsidRPr="00F65827">
        <w:t>Hiringa</w:t>
      </w:r>
      <w:proofErr w:type="spellEnd"/>
      <w:r w:rsidRPr="00F65827">
        <w:t xml:space="preserve"> </w:t>
      </w:r>
      <w:proofErr w:type="spellStart"/>
      <w:r w:rsidRPr="00F65827">
        <w:t>Mahara</w:t>
      </w:r>
      <w:proofErr w:type="spellEnd"/>
      <w:r w:rsidRPr="00F65827">
        <w:t>.</w:t>
      </w:r>
    </w:p>
    <w:p w14:paraId="77A64E78" w14:textId="304A33C5" w:rsidR="00F65827" w:rsidRPr="00F65827" w:rsidRDefault="00F65827" w:rsidP="00F65827">
      <w:pPr>
        <w:spacing w:after="160" w:line="240" w:lineRule="auto"/>
      </w:pPr>
    </w:p>
    <w:p w14:paraId="0D0B6A5C" w14:textId="495BB345" w:rsidR="0049585D" w:rsidRDefault="0049585D" w:rsidP="005E6C8F"/>
    <w:p w14:paraId="1799FC9D" w14:textId="77777777" w:rsidR="0049585D" w:rsidRDefault="0049585D">
      <w:pPr>
        <w:rPr>
          <w:rFonts w:asciiTheme="majorHAnsi" w:eastAsia="Cambria" w:hAnsiTheme="majorHAnsi" w:cstheme="majorBidi"/>
          <w:color w:val="0F4761" w:themeColor="accent1" w:themeShade="BF"/>
          <w:sz w:val="40"/>
          <w:szCs w:val="40"/>
        </w:rPr>
      </w:pPr>
      <w:r>
        <w:rPr>
          <w:rFonts w:eastAsia="Cambria"/>
        </w:rPr>
        <w:br w:type="page"/>
      </w:r>
    </w:p>
    <w:sdt>
      <w:sdtPr>
        <w:rPr>
          <w:rFonts w:asciiTheme="minorHAnsi" w:eastAsiaTheme="minorEastAsia" w:hAnsiTheme="minorHAnsi" w:cstheme="minorBidi"/>
          <w:color w:val="auto"/>
          <w:sz w:val="24"/>
          <w:szCs w:val="24"/>
          <w:lang w:val="en-NZ"/>
        </w:rPr>
        <w:id w:val="-1461262492"/>
        <w:docPartObj>
          <w:docPartGallery w:val="Table of Contents"/>
          <w:docPartUnique/>
        </w:docPartObj>
      </w:sdtPr>
      <w:sdtEndPr>
        <w:rPr>
          <w:b/>
          <w:bCs/>
          <w:noProof/>
        </w:rPr>
      </w:sdtEndPr>
      <w:sdtContent>
        <w:p w14:paraId="0A56E844" w14:textId="235DCDD3" w:rsidR="0051272B" w:rsidRDefault="0051272B" w:rsidP="0051272B">
          <w:pPr>
            <w:pStyle w:val="TOCHeading"/>
            <w:numPr>
              <w:ilvl w:val="0"/>
              <w:numId w:val="0"/>
            </w:numPr>
            <w:ind w:left="432" w:hanging="432"/>
          </w:pPr>
          <w:r>
            <w:t>Contents</w:t>
          </w:r>
        </w:p>
        <w:p w14:paraId="6A0AD777" w14:textId="1BB73B37" w:rsidR="0047688C" w:rsidRDefault="0051272B">
          <w:pPr>
            <w:pStyle w:val="TOC1"/>
            <w:tabs>
              <w:tab w:val="left" w:pos="480"/>
              <w:tab w:val="right" w:leader="dot" w:pos="9016"/>
            </w:tabs>
            <w:rPr>
              <w:rFonts w:eastAsiaTheme="minorEastAsia"/>
              <w:noProof/>
              <w:kern w:val="2"/>
              <w:szCs w:val="24"/>
              <w:lang w:eastAsia="en-NZ"/>
              <w14:ligatures w14:val="standardContextual"/>
            </w:rPr>
          </w:pPr>
          <w:r>
            <w:fldChar w:fldCharType="begin"/>
          </w:r>
          <w:r>
            <w:instrText xml:space="preserve"> TOC \o "1-3" \h \z \u </w:instrText>
          </w:r>
          <w:r>
            <w:fldChar w:fldCharType="separate"/>
          </w:r>
          <w:hyperlink w:anchor="_Toc191026896" w:history="1">
            <w:r w:rsidR="0047688C" w:rsidRPr="00CB5388">
              <w:rPr>
                <w:rStyle w:val="Hyperlink"/>
                <w:rFonts w:eastAsia="Cambria"/>
                <w:noProof/>
              </w:rPr>
              <w:t>1</w:t>
            </w:r>
            <w:r w:rsidR="0047688C">
              <w:rPr>
                <w:rFonts w:eastAsiaTheme="minorEastAsia"/>
                <w:noProof/>
                <w:kern w:val="2"/>
                <w:szCs w:val="24"/>
                <w:lang w:eastAsia="en-NZ"/>
                <w14:ligatures w14:val="standardContextual"/>
              </w:rPr>
              <w:tab/>
            </w:r>
            <w:r w:rsidR="0047688C" w:rsidRPr="00CB5388">
              <w:rPr>
                <w:rStyle w:val="Hyperlink"/>
                <w:rFonts w:eastAsia="Cambria"/>
                <w:noProof/>
              </w:rPr>
              <w:t>Summary</w:t>
            </w:r>
            <w:r w:rsidR="0047688C">
              <w:rPr>
                <w:noProof/>
                <w:webHidden/>
              </w:rPr>
              <w:tab/>
            </w:r>
            <w:r w:rsidR="0047688C">
              <w:rPr>
                <w:noProof/>
                <w:webHidden/>
              </w:rPr>
              <w:fldChar w:fldCharType="begin"/>
            </w:r>
            <w:r w:rsidR="0047688C">
              <w:rPr>
                <w:noProof/>
                <w:webHidden/>
              </w:rPr>
              <w:instrText xml:space="preserve"> PAGEREF _Toc191026896 \h </w:instrText>
            </w:r>
            <w:r w:rsidR="0047688C">
              <w:rPr>
                <w:noProof/>
                <w:webHidden/>
              </w:rPr>
            </w:r>
            <w:r w:rsidR="0047688C">
              <w:rPr>
                <w:noProof/>
                <w:webHidden/>
              </w:rPr>
              <w:fldChar w:fldCharType="separate"/>
            </w:r>
            <w:r w:rsidR="009C21CF">
              <w:rPr>
                <w:noProof/>
                <w:webHidden/>
              </w:rPr>
              <w:t>4</w:t>
            </w:r>
            <w:r w:rsidR="0047688C">
              <w:rPr>
                <w:noProof/>
                <w:webHidden/>
              </w:rPr>
              <w:fldChar w:fldCharType="end"/>
            </w:r>
          </w:hyperlink>
        </w:p>
        <w:p w14:paraId="3CF8D0F7" w14:textId="475102AE" w:rsidR="0047688C" w:rsidRDefault="00000000">
          <w:pPr>
            <w:pStyle w:val="TOC1"/>
            <w:tabs>
              <w:tab w:val="left" w:pos="480"/>
              <w:tab w:val="right" w:leader="dot" w:pos="9016"/>
            </w:tabs>
            <w:rPr>
              <w:rFonts w:eastAsiaTheme="minorEastAsia"/>
              <w:noProof/>
              <w:kern w:val="2"/>
              <w:szCs w:val="24"/>
              <w:lang w:eastAsia="en-NZ"/>
              <w14:ligatures w14:val="standardContextual"/>
            </w:rPr>
          </w:pPr>
          <w:hyperlink w:anchor="_Toc191026897" w:history="1">
            <w:r w:rsidR="0047688C" w:rsidRPr="00CB5388">
              <w:rPr>
                <w:rStyle w:val="Hyperlink"/>
                <w:noProof/>
              </w:rPr>
              <w:t>2</w:t>
            </w:r>
            <w:r w:rsidR="0047688C">
              <w:rPr>
                <w:rFonts w:eastAsiaTheme="minorEastAsia"/>
                <w:noProof/>
                <w:kern w:val="2"/>
                <w:szCs w:val="24"/>
                <w:lang w:eastAsia="en-NZ"/>
                <w14:ligatures w14:val="standardContextual"/>
              </w:rPr>
              <w:tab/>
            </w:r>
            <w:r w:rsidR="0047688C" w:rsidRPr="00CB5388">
              <w:rPr>
                <w:rStyle w:val="Hyperlink"/>
                <w:noProof/>
              </w:rPr>
              <w:t>Introduction</w:t>
            </w:r>
            <w:r w:rsidR="0047688C">
              <w:rPr>
                <w:noProof/>
                <w:webHidden/>
              </w:rPr>
              <w:tab/>
            </w:r>
            <w:r w:rsidR="0047688C">
              <w:rPr>
                <w:noProof/>
                <w:webHidden/>
              </w:rPr>
              <w:fldChar w:fldCharType="begin"/>
            </w:r>
            <w:r w:rsidR="0047688C">
              <w:rPr>
                <w:noProof/>
                <w:webHidden/>
              </w:rPr>
              <w:instrText xml:space="preserve"> PAGEREF _Toc191026897 \h </w:instrText>
            </w:r>
            <w:r w:rsidR="0047688C">
              <w:rPr>
                <w:noProof/>
                <w:webHidden/>
              </w:rPr>
            </w:r>
            <w:r w:rsidR="0047688C">
              <w:rPr>
                <w:noProof/>
                <w:webHidden/>
              </w:rPr>
              <w:fldChar w:fldCharType="separate"/>
            </w:r>
            <w:r w:rsidR="009C21CF">
              <w:rPr>
                <w:noProof/>
                <w:webHidden/>
              </w:rPr>
              <w:t>5</w:t>
            </w:r>
            <w:r w:rsidR="0047688C">
              <w:rPr>
                <w:noProof/>
                <w:webHidden/>
              </w:rPr>
              <w:fldChar w:fldCharType="end"/>
            </w:r>
          </w:hyperlink>
        </w:p>
        <w:p w14:paraId="30755A50" w14:textId="34F9BD7E"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898" w:history="1">
            <w:r w:rsidR="0047688C" w:rsidRPr="00CB5388">
              <w:rPr>
                <w:rStyle w:val="Hyperlink"/>
                <w:noProof/>
              </w:rPr>
              <w:t>2.1</w:t>
            </w:r>
            <w:r w:rsidR="0047688C">
              <w:rPr>
                <w:rFonts w:eastAsiaTheme="minorEastAsia"/>
                <w:noProof/>
                <w:kern w:val="2"/>
                <w:szCs w:val="24"/>
                <w:lang w:eastAsia="en-NZ"/>
                <w14:ligatures w14:val="standardContextual"/>
              </w:rPr>
              <w:tab/>
            </w:r>
            <w:r w:rsidR="0047688C" w:rsidRPr="00CB5388">
              <w:rPr>
                <w:rStyle w:val="Hyperlink"/>
                <w:noProof/>
              </w:rPr>
              <w:t>The Access and Choice Programme</w:t>
            </w:r>
            <w:r w:rsidR="0047688C">
              <w:rPr>
                <w:noProof/>
                <w:webHidden/>
              </w:rPr>
              <w:tab/>
            </w:r>
            <w:r w:rsidR="0047688C">
              <w:rPr>
                <w:noProof/>
                <w:webHidden/>
              </w:rPr>
              <w:fldChar w:fldCharType="begin"/>
            </w:r>
            <w:r w:rsidR="0047688C">
              <w:rPr>
                <w:noProof/>
                <w:webHidden/>
              </w:rPr>
              <w:instrText xml:space="preserve"> PAGEREF _Toc191026898 \h </w:instrText>
            </w:r>
            <w:r w:rsidR="0047688C">
              <w:rPr>
                <w:noProof/>
                <w:webHidden/>
              </w:rPr>
            </w:r>
            <w:r w:rsidR="0047688C">
              <w:rPr>
                <w:noProof/>
                <w:webHidden/>
              </w:rPr>
              <w:fldChar w:fldCharType="separate"/>
            </w:r>
            <w:r w:rsidR="009C21CF">
              <w:rPr>
                <w:noProof/>
                <w:webHidden/>
              </w:rPr>
              <w:t>5</w:t>
            </w:r>
            <w:r w:rsidR="0047688C">
              <w:rPr>
                <w:noProof/>
                <w:webHidden/>
              </w:rPr>
              <w:fldChar w:fldCharType="end"/>
            </w:r>
          </w:hyperlink>
        </w:p>
        <w:p w14:paraId="21168CF3" w14:textId="47F2D7E6" w:rsidR="0047688C" w:rsidRDefault="00000000">
          <w:pPr>
            <w:pStyle w:val="TOC1"/>
            <w:tabs>
              <w:tab w:val="left" w:pos="480"/>
              <w:tab w:val="right" w:leader="dot" w:pos="9016"/>
            </w:tabs>
            <w:rPr>
              <w:rFonts w:eastAsiaTheme="minorEastAsia"/>
              <w:noProof/>
              <w:kern w:val="2"/>
              <w:szCs w:val="24"/>
              <w:lang w:eastAsia="en-NZ"/>
              <w14:ligatures w14:val="standardContextual"/>
            </w:rPr>
          </w:pPr>
          <w:hyperlink w:anchor="_Toc191026899" w:history="1">
            <w:r w:rsidR="0047688C" w:rsidRPr="00CB5388">
              <w:rPr>
                <w:rStyle w:val="Hyperlink"/>
                <w:rFonts w:eastAsia="Cambria"/>
                <w:noProof/>
              </w:rPr>
              <w:t>3</w:t>
            </w:r>
            <w:r w:rsidR="0047688C">
              <w:rPr>
                <w:rFonts w:eastAsiaTheme="minorEastAsia"/>
                <w:noProof/>
                <w:kern w:val="2"/>
                <w:szCs w:val="24"/>
                <w:lang w:eastAsia="en-NZ"/>
                <w14:ligatures w14:val="standardContextual"/>
              </w:rPr>
              <w:tab/>
            </w:r>
            <w:r w:rsidR="0047688C" w:rsidRPr="00CB5388">
              <w:rPr>
                <w:rStyle w:val="Hyperlink"/>
                <w:rFonts w:eastAsia="Cambria"/>
                <w:noProof/>
              </w:rPr>
              <w:t>Objectives and Methodology</w:t>
            </w:r>
            <w:r w:rsidR="0047688C">
              <w:rPr>
                <w:noProof/>
                <w:webHidden/>
              </w:rPr>
              <w:tab/>
            </w:r>
            <w:r w:rsidR="0047688C">
              <w:rPr>
                <w:noProof/>
                <w:webHidden/>
              </w:rPr>
              <w:fldChar w:fldCharType="begin"/>
            </w:r>
            <w:r w:rsidR="0047688C">
              <w:rPr>
                <w:noProof/>
                <w:webHidden/>
              </w:rPr>
              <w:instrText xml:space="preserve"> PAGEREF _Toc191026899 \h </w:instrText>
            </w:r>
            <w:r w:rsidR="0047688C">
              <w:rPr>
                <w:noProof/>
                <w:webHidden/>
              </w:rPr>
            </w:r>
            <w:r w:rsidR="0047688C">
              <w:rPr>
                <w:noProof/>
                <w:webHidden/>
              </w:rPr>
              <w:fldChar w:fldCharType="separate"/>
            </w:r>
            <w:r w:rsidR="009C21CF">
              <w:rPr>
                <w:noProof/>
                <w:webHidden/>
              </w:rPr>
              <w:t>7</w:t>
            </w:r>
            <w:r w:rsidR="0047688C">
              <w:rPr>
                <w:noProof/>
                <w:webHidden/>
              </w:rPr>
              <w:fldChar w:fldCharType="end"/>
            </w:r>
          </w:hyperlink>
        </w:p>
        <w:p w14:paraId="792A109A" w14:textId="742ED851" w:rsidR="0047688C" w:rsidRDefault="00000000">
          <w:pPr>
            <w:pStyle w:val="TOC1"/>
            <w:tabs>
              <w:tab w:val="left" w:pos="480"/>
              <w:tab w:val="right" w:leader="dot" w:pos="9016"/>
            </w:tabs>
            <w:rPr>
              <w:rFonts w:eastAsiaTheme="minorEastAsia"/>
              <w:noProof/>
              <w:kern w:val="2"/>
              <w:szCs w:val="24"/>
              <w:lang w:eastAsia="en-NZ"/>
              <w14:ligatures w14:val="standardContextual"/>
            </w:rPr>
          </w:pPr>
          <w:hyperlink w:anchor="_Toc191026900" w:history="1">
            <w:r w:rsidR="0047688C" w:rsidRPr="00CB5388">
              <w:rPr>
                <w:rStyle w:val="Hyperlink"/>
                <w:rFonts w:eastAsia="Cambria"/>
                <w:noProof/>
              </w:rPr>
              <w:t>4</w:t>
            </w:r>
            <w:r w:rsidR="0047688C">
              <w:rPr>
                <w:rFonts w:eastAsiaTheme="minorEastAsia"/>
                <w:noProof/>
                <w:kern w:val="2"/>
                <w:szCs w:val="24"/>
                <w:lang w:eastAsia="en-NZ"/>
                <w14:ligatures w14:val="standardContextual"/>
              </w:rPr>
              <w:tab/>
            </w:r>
            <w:r w:rsidR="0047688C" w:rsidRPr="00CB5388">
              <w:rPr>
                <w:rStyle w:val="Hyperlink"/>
                <w:rFonts w:eastAsia="Cambria"/>
                <w:noProof/>
              </w:rPr>
              <w:t>Insights</w:t>
            </w:r>
            <w:r w:rsidR="0047688C">
              <w:rPr>
                <w:noProof/>
                <w:webHidden/>
              </w:rPr>
              <w:tab/>
            </w:r>
            <w:r w:rsidR="0047688C">
              <w:rPr>
                <w:noProof/>
                <w:webHidden/>
              </w:rPr>
              <w:fldChar w:fldCharType="begin"/>
            </w:r>
            <w:r w:rsidR="0047688C">
              <w:rPr>
                <w:noProof/>
                <w:webHidden/>
              </w:rPr>
              <w:instrText xml:space="preserve"> PAGEREF _Toc191026900 \h </w:instrText>
            </w:r>
            <w:r w:rsidR="0047688C">
              <w:rPr>
                <w:noProof/>
                <w:webHidden/>
              </w:rPr>
            </w:r>
            <w:r w:rsidR="0047688C">
              <w:rPr>
                <w:noProof/>
                <w:webHidden/>
              </w:rPr>
              <w:fldChar w:fldCharType="separate"/>
            </w:r>
            <w:r w:rsidR="009C21CF">
              <w:rPr>
                <w:noProof/>
                <w:webHidden/>
              </w:rPr>
              <w:t>12</w:t>
            </w:r>
            <w:r w:rsidR="0047688C">
              <w:rPr>
                <w:noProof/>
                <w:webHidden/>
              </w:rPr>
              <w:fldChar w:fldCharType="end"/>
            </w:r>
          </w:hyperlink>
        </w:p>
        <w:p w14:paraId="5DCBEB57" w14:textId="11F8A83A"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901" w:history="1">
            <w:r w:rsidR="0047688C" w:rsidRPr="00CB5388">
              <w:rPr>
                <w:rStyle w:val="Hyperlink"/>
                <w:noProof/>
              </w:rPr>
              <w:t>4.1</w:t>
            </w:r>
            <w:r w:rsidR="0047688C">
              <w:rPr>
                <w:rFonts w:eastAsiaTheme="minorEastAsia"/>
                <w:noProof/>
                <w:kern w:val="2"/>
                <w:szCs w:val="24"/>
                <w:lang w:eastAsia="en-NZ"/>
                <w14:ligatures w14:val="standardContextual"/>
              </w:rPr>
              <w:tab/>
            </w:r>
            <w:r w:rsidR="0047688C" w:rsidRPr="00CB5388">
              <w:rPr>
                <w:rStyle w:val="Hyperlink"/>
                <w:noProof/>
              </w:rPr>
              <w:t>Reach</w:t>
            </w:r>
            <w:r w:rsidR="0047688C">
              <w:rPr>
                <w:noProof/>
                <w:webHidden/>
              </w:rPr>
              <w:tab/>
            </w:r>
            <w:r w:rsidR="0047688C">
              <w:rPr>
                <w:noProof/>
                <w:webHidden/>
              </w:rPr>
              <w:fldChar w:fldCharType="begin"/>
            </w:r>
            <w:r w:rsidR="0047688C">
              <w:rPr>
                <w:noProof/>
                <w:webHidden/>
              </w:rPr>
              <w:instrText xml:space="preserve"> PAGEREF _Toc191026901 \h </w:instrText>
            </w:r>
            <w:r w:rsidR="0047688C">
              <w:rPr>
                <w:noProof/>
                <w:webHidden/>
              </w:rPr>
            </w:r>
            <w:r w:rsidR="0047688C">
              <w:rPr>
                <w:noProof/>
                <w:webHidden/>
              </w:rPr>
              <w:fldChar w:fldCharType="separate"/>
            </w:r>
            <w:r w:rsidR="009C21CF">
              <w:rPr>
                <w:noProof/>
                <w:webHidden/>
              </w:rPr>
              <w:t>12</w:t>
            </w:r>
            <w:r w:rsidR="0047688C">
              <w:rPr>
                <w:noProof/>
                <w:webHidden/>
              </w:rPr>
              <w:fldChar w:fldCharType="end"/>
            </w:r>
          </w:hyperlink>
        </w:p>
        <w:p w14:paraId="73104B22" w14:textId="50A20A9C"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902" w:history="1">
            <w:r w:rsidR="0047688C" w:rsidRPr="00CB5388">
              <w:rPr>
                <w:rStyle w:val="Hyperlink"/>
                <w:noProof/>
              </w:rPr>
              <w:t>4.2</w:t>
            </w:r>
            <w:r w:rsidR="0047688C">
              <w:rPr>
                <w:rFonts w:eastAsiaTheme="minorEastAsia"/>
                <w:noProof/>
                <w:kern w:val="2"/>
                <w:szCs w:val="24"/>
                <w:lang w:eastAsia="en-NZ"/>
                <w14:ligatures w14:val="standardContextual"/>
              </w:rPr>
              <w:tab/>
            </w:r>
            <w:r w:rsidR="0047688C" w:rsidRPr="00CB5388">
              <w:rPr>
                <w:rStyle w:val="Hyperlink"/>
                <w:noProof/>
              </w:rPr>
              <w:t>Effectiveness</w:t>
            </w:r>
            <w:r w:rsidR="0047688C">
              <w:rPr>
                <w:noProof/>
                <w:webHidden/>
              </w:rPr>
              <w:tab/>
            </w:r>
            <w:r w:rsidR="0047688C">
              <w:rPr>
                <w:noProof/>
                <w:webHidden/>
              </w:rPr>
              <w:fldChar w:fldCharType="begin"/>
            </w:r>
            <w:r w:rsidR="0047688C">
              <w:rPr>
                <w:noProof/>
                <w:webHidden/>
              </w:rPr>
              <w:instrText xml:space="preserve"> PAGEREF _Toc191026902 \h </w:instrText>
            </w:r>
            <w:r w:rsidR="0047688C">
              <w:rPr>
                <w:noProof/>
                <w:webHidden/>
              </w:rPr>
            </w:r>
            <w:r w:rsidR="0047688C">
              <w:rPr>
                <w:noProof/>
                <w:webHidden/>
              </w:rPr>
              <w:fldChar w:fldCharType="separate"/>
            </w:r>
            <w:r w:rsidR="009C21CF">
              <w:rPr>
                <w:noProof/>
                <w:webHidden/>
              </w:rPr>
              <w:t>13</w:t>
            </w:r>
            <w:r w:rsidR="0047688C">
              <w:rPr>
                <w:noProof/>
                <w:webHidden/>
              </w:rPr>
              <w:fldChar w:fldCharType="end"/>
            </w:r>
          </w:hyperlink>
        </w:p>
        <w:p w14:paraId="531F5215" w14:textId="54464962"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903" w:history="1">
            <w:r w:rsidR="0047688C" w:rsidRPr="00CB5388">
              <w:rPr>
                <w:rStyle w:val="Hyperlink"/>
                <w:noProof/>
              </w:rPr>
              <w:t>4.3</w:t>
            </w:r>
            <w:r w:rsidR="0047688C">
              <w:rPr>
                <w:rFonts w:eastAsiaTheme="minorEastAsia"/>
                <w:noProof/>
                <w:kern w:val="2"/>
                <w:szCs w:val="24"/>
                <w:lang w:eastAsia="en-NZ"/>
                <w14:ligatures w14:val="standardContextual"/>
              </w:rPr>
              <w:tab/>
            </w:r>
            <w:r w:rsidR="0047688C" w:rsidRPr="00CB5388">
              <w:rPr>
                <w:rStyle w:val="Hyperlink"/>
                <w:noProof/>
              </w:rPr>
              <w:t>Value for money</w:t>
            </w:r>
            <w:r w:rsidR="0047688C">
              <w:rPr>
                <w:noProof/>
                <w:webHidden/>
              </w:rPr>
              <w:tab/>
            </w:r>
            <w:r w:rsidR="0047688C">
              <w:rPr>
                <w:noProof/>
                <w:webHidden/>
              </w:rPr>
              <w:fldChar w:fldCharType="begin"/>
            </w:r>
            <w:r w:rsidR="0047688C">
              <w:rPr>
                <w:noProof/>
                <w:webHidden/>
              </w:rPr>
              <w:instrText xml:space="preserve"> PAGEREF _Toc191026903 \h </w:instrText>
            </w:r>
            <w:r w:rsidR="0047688C">
              <w:rPr>
                <w:noProof/>
                <w:webHidden/>
              </w:rPr>
            </w:r>
            <w:r w:rsidR="0047688C">
              <w:rPr>
                <w:noProof/>
                <w:webHidden/>
              </w:rPr>
              <w:fldChar w:fldCharType="separate"/>
            </w:r>
            <w:r w:rsidR="009C21CF">
              <w:rPr>
                <w:noProof/>
                <w:webHidden/>
              </w:rPr>
              <w:t>17</w:t>
            </w:r>
            <w:r w:rsidR="0047688C">
              <w:rPr>
                <w:noProof/>
                <w:webHidden/>
              </w:rPr>
              <w:fldChar w:fldCharType="end"/>
            </w:r>
          </w:hyperlink>
        </w:p>
        <w:p w14:paraId="739CDDD8" w14:textId="3AED5C11"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904" w:history="1">
            <w:r w:rsidR="0047688C" w:rsidRPr="00CB5388">
              <w:rPr>
                <w:rStyle w:val="Hyperlink"/>
                <w:noProof/>
              </w:rPr>
              <w:t>4.4</w:t>
            </w:r>
            <w:r w:rsidR="0047688C">
              <w:rPr>
                <w:rFonts w:eastAsiaTheme="minorEastAsia"/>
                <w:noProof/>
                <w:kern w:val="2"/>
                <w:szCs w:val="24"/>
                <w:lang w:eastAsia="en-NZ"/>
                <w14:ligatures w14:val="standardContextual"/>
              </w:rPr>
              <w:tab/>
            </w:r>
            <w:r w:rsidR="0047688C" w:rsidRPr="00CB5388">
              <w:rPr>
                <w:rStyle w:val="Hyperlink"/>
                <w:noProof/>
              </w:rPr>
              <w:t>Model-specific success factors</w:t>
            </w:r>
            <w:r w:rsidR="0047688C">
              <w:rPr>
                <w:noProof/>
                <w:webHidden/>
              </w:rPr>
              <w:tab/>
            </w:r>
            <w:r w:rsidR="0047688C">
              <w:rPr>
                <w:noProof/>
                <w:webHidden/>
              </w:rPr>
              <w:fldChar w:fldCharType="begin"/>
            </w:r>
            <w:r w:rsidR="0047688C">
              <w:rPr>
                <w:noProof/>
                <w:webHidden/>
              </w:rPr>
              <w:instrText xml:space="preserve"> PAGEREF _Toc191026904 \h </w:instrText>
            </w:r>
            <w:r w:rsidR="0047688C">
              <w:rPr>
                <w:noProof/>
                <w:webHidden/>
              </w:rPr>
            </w:r>
            <w:r w:rsidR="0047688C">
              <w:rPr>
                <w:noProof/>
                <w:webHidden/>
              </w:rPr>
              <w:fldChar w:fldCharType="separate"/>
            </w:r>
            <w:r w:rsidR="009C21CF">
              <w:rPr>
                <w:noProof/>
                <w:webHidden/>
              </w:rPr>
              <w:t>19</w:t>
            </w:r>
            <w:r w:rsidR="0047688C">
              <w:rPr>
                <w:noProof/>
                <w:webHidden/>
              </w:rPr>
              <w:fldChar w:fldCharType="end"/>
            </w:r>
          </w:hyperlink>
        </w:p>
        <w:p w14:paraId="63F7AF16" w14:textId="62139FC7" w:rsidR="0047688C" w:rsidRDefault="00000000">
          <w:pPr>
            <w:pStyle w:val="TOC2"/>
            <w:tabs>
              <w:tab w:val="left" w:pos="960"/>
              <w:tab w:val="right" w:leader="dot" w:pos="9016"/>
            </w:tabs>
            <w:rPr>
              <w:rFonts w:eastAsiaTheme="minorEastAsia"/>
              <w:noProof/>
              <w:kern w:val="2"/>
              <w:szCs w:val="24"/>
              <w:lang w:eastAsia="en-NZ"/>
              <w14:ligatures w14:val="standardContextual"/>
            </w:rPr>
          </w:pPr>
          <w:hyperlink w:anchor="_Toc191026905" w:history="1">
            <w:r w:rsidR="0047688C" w:rsidRPr="00CB5388">
              <w:rPr>
                <w:rStyle w:val="Hyperlink"/>
                <w:noProof/>
              </w:rPr>
              <w:t>4.5</w:t>
            </w:r>
            <w:r w:rsidR="0047688C">
              <w:rPr>
                <w:rFonts w:eastAsiaTheme="minorEastAsia"/>
                <w:noProof/>
                <w:kern w:val="2"/>
                <w:szCs w:val="24"/>
                <w:lang w:eastAsia="en-NZ"/>
                <w14:ligatures w14:val="standardContextual"/>
              </w:rPr>
              <w:tab/>
            </w:r>
            <w:r w:rsidR="0047688C" w:rsidRPr="00CB5388">
              <w:rPr>
                <w:rStyle w:val="Hyperlink"/>
                <w:noProof/>
              </w:rPr>
              <w:t>Other considerations</w:t>
            </w:r>
            <w:r w:rsidR="0047688C">
              <w:rPr>
                <w:noProof/>
                <w:webHidden/>
              </w:rPr>
              <w:tab/>
            </w:r>
            <w:r w:rsidR="0047688C">
              <w:rPr>
                <w:noProof/>
                <w:webHidden/>
              </w:rPr>
              <w:fldChar w:fldCharType="begin"/>
            </w:r>
            <w:r w:rsidR="0047688C">
              <w:rPr>
                <w:noProof/>
                <w:webHidden/>
              </w:rPr>
              <w:instrText xml:space="preserve"> PAGEREF _Toc191026905 \h </w:instrText>
            </w:r>
            <w:r w:rsidR="0047688C">
              <w:rPr>
                <w:noProof/>
                <w:webHidden/>
              </w:rPr>
            </w:r>
            <w:r w:rsidR="0047688C">
              <w:rPr>
                <w:noProof/>
                <w:webHidden/>
              </w:rPr>
              <w:fldChar w:fldCharType="separate"/>
            </w:r>
            <w:r w:rsidR="009C21CF">
              <w:rPr>
                <w:noProof/>
                <w:webHidden/>
              </w:rPr>
              <w:t>21</w:t>
            </w:r>
            <w:r w:rsidR="0047688C">
              <w:rPr>
                <w:noProof/>
                <w:webHidden/>
              </w:rPr>
              <w:fldChar w:fldCharType="end"/>
            </w:r>
          </w:hyperlink>
        </w:p>
        <w:p w14:paraId="3004D681" w14:textId="1EF8B01E" w:rsidR="0047688C" w:rsidRDefault="00000000">
          <w:pPr>
            <w:pStyle w:val="TOC1"/>
            <w:tabs>
              <w:tab w:val="left" w:pos="480"/>
              <w:tab w:val="right" w:leader="dot" w:pos="9016"/>
            </w:tabs>
            <w:rPr>
              <w:rFonts w:eastAsiaTheme="minorEastAsia"/>
              <w:noProof/>
              <w:kern w:val="2"/>
              <w:szCs w:val="24"/>
              <w:lang w:eastAsia="en-NZ"/>
              <w14:ligatures w14:val="standardContextual"/>
            </w:rPr>
          </w:pPr>
          <w:hyperlink w:anchor="_Toc191026906" w:history="1">
            <w:r w:rsidR="0047688C" w:rsidRPr="00CB5388">
              <w:rPr>
                <w:rStyle w:val="Hyperlink"/>
                <w:rFonts w:eastAsia="Cambria"/>
                <w:noProof/>
              </w:rPr>
              <w:t>5</w:t>
            </w:r>
            <w:r w:rsidR="0047688C">
              <w:rPr>
                <w:rFonts w:eastAsiaTheme="minorEastAsia"/>
                <w:noProof/>
                <w:kern w:val="2"/>
                <w:szCs w:val="24"/>
                <w:lang w:eastAsia="en-NZ"/>
                <w14:ligatures w14:val="standardContextual"/>
              </w:rPr>
              <w:tab/>
            </w:r>
            <w:r w:rsidR="0047688C" w:rsidRPr="00CB5388">
              <w:rPr>
                <w:rStyle w:val="Hyperlink"/>
                <w:rFonts w:eastAsia="Cambria"/>
                <w:noProof/>
              </w:rPr>
              <w:t>Conclusion</w:t>
            </w:r>
            <w:r w:rsidR="0047688C">
              <w:rPr>
                <w:noProof/>
                <w:webHidden/>
              </w:rPr>
              <w:tab/>
            </w:r>
            <w:r w:rsidR="0047688C">
              <w:rPr>
                <w:noProof/>
                <w:webHidden/>
              </w:rPr>
              <w:fldChar w:fldCharType="begin"/>
            </w:r>
            <w:r w:rsidR="0047688C">
              <w:rPr>
                <w:noProof/>
                <w:webHidden/>
              </w:rPr>
              <w:instrText xml:space="preserve"> PAGEREF _Toc191026906 \h </w:instrText>
            </w:r>
            <w:r w:rsidR="0047688C">
              <w:rPr>
                <w:noProof/>
                <w:webHidden/>
              </w:rPr>
            </w:r>
            <w:r w:rsidR="0047688C">
              <w:rPr>
                <w:noProof/>
                <w:webHidden/>
              </w:rPr>
              <w:fldChar w:fldCharType="separate"/>
            </w:r>
            <w:r w:rsidR="009C21CF">
              <w:rPr>
                <w:noProof/>
                <w:webHidden/>
              </w:rPr>
              <w:t>25</w:t>
            </w:r>
            <w:r w:rsidR="0047688C">
              <w:rPr>
                <w:noProof/>
                <w:webHidden/>
              </w:rPr>
              <w:fldChar w:fldCharType="end"/>
            </w:r>
          </w:hyperlink>
        </w:p>
        <w:p w14:paraId="44A5E1D6" w14:textId="65D3C308" w:rsidR="0047688C" w:rsidRDefault="00000000">
          <w:pPr>
            <w:pStyle w:val="TOC1"/>
            <w:tabs>
              <w:tab w:val="left" w:pos="480"/>
              <w:tab w:val="right" w:leader="dot" w:pos="9016"/>
            </w:tabs>
            <w:rPr>
              <w:rFonts w:eastAsiaTheme="minorEastAsia"/>
              <w:noProof/>
              <w:kern w:val="2"/>
              <w:szCs w:val="24"/>
              <w:lang w:eastAsia="en-NZ"/>
              <w14:ligatures w14:val="standardContextual"/>
            </w:rPr>
          </w:pPr>
          <w:hyperlink w:anchor="_Toc191026907" w:history="1">
            <w:r w:rsidR="0047688C" w:rsidRPr="00CB5388">
              <w:rPr>
                <w:rStyle w:val="Hyperlink"/>
                <w:rFonts w:eastAsia="Cambria"/>
                <w:noProof/>
              </w:rPr>
              <w:t>6</w:t>
            </w:r>
            <w:r w:rsidR="0047688C">
              <w:rPr>
                <w:rFonts w:eastAsiaTheme="minorEastAsia"/>
                <w:noProof/>
                <w:kern w:val="2"/>
                <w:szCs w:val="24"/>
                <w:lang w:eastAsia="en-NZ"/>
                <w14:ligatures w14:val="standardContextual"/>
              </w:rPr>
              <w:tab/>
            </w:r>
            <w:r w:rsidR="0047688C" w:rsidRPr="00CB5388">
              <w:rPr>
                <w:rStyle w:val="Hyperlink"/>
                <w:rFonts w:eastAsia="Cambria"/>
                <w:noProof/>
              </w:rPr>
              <w:t>References</w:t>
            </w:r>
            <w:r w:rsidR="0047688C">
              <w:rPr>
                <w:noProof/>
                <w:webHidden/>
              </w:rPr>
              <w:tab/>
            </w:r>
            <w:r w:rsidR="0047688C">
              <w:rPr>
                <w:noProof/>
                <w:webHidden/>
              </w:rPr>
              <w:fldChar w:fldCharType="begin"/>
            </w:r>
            <w:r w:rsidR="0047688C">
              <w:rPr>
                <w:noProof/>
                <w:webHidden/>
              </w:rPr>
              <w:instrText xml:space="preserve"> PAGEREF _Toc191026907 \h </w:instrText>
            </w:r>
            <w:r w:rsidR="0047688C">
              <w:rPr>
                <w:noProof/>
                <w:webHidden/>
              </w:rPr>
            </w:r>
            <w:r w:rsidR="0047688C">
              <w:rPr>
                <w:noProof/>
                <w:webHidden/>
              </w:rPr>
              <w:fldChar w:fldCharType="separate"/>
            </w:r>
            <w:r w:rsidR="009C21CF">
              <w:rPr>
                <w:noProof/>
                <w:webHidden/>
              </w:rPr>
              <w:t>28</w:t>
            </w:r>
            <w:r w:rsidR="0047688C">
              <w:rPr>
                <w:noProof/>
                <w:webHidden/>
              </w:rPr>
              <w:fldChar w:fldCharType="end"/>
            </w:r>
          </w:hyperlink>
        </w:p>
        <w:p w14:paraId="2AD5B9D1" w14:textId="26491FE6" w:rsidR="0047688C" w:rsidRDefault="00000000">
          <w:pPr>
            <w:pStyle w:val="TOC1"/>
            <w:tabs>
              <w:tab w:val="right" w:leader="dot" w:pos="9016"/>
            </w:tabs>
            <w:rPr>
              <w:rFonts w:eastAsiaTheme="minorEastAsia"/>
              <w:noProof/>
              <w:kern w:val="2"/>
              <w:szCs w:val="24"/>
              <w:lang w:eastAsia="en-NZ"/>
              <w14:ligatures w14:val="standardContextual"/>
            </w:rPr>
          </w:pPr>
          <w:hyperlink w:anchor="_Toc191026908" w:history="1">
            <w:r w:rsidR="0047688C" w:rsidRPr="00CB5388">
              <w:rPr>
                <w:rStyle w:val="Hyperlink"/>
                <w:rFonts w:eastAsia="Cambria"/>
                <w:noProof/>
              </w:rPr>
              <w:t>Appendix 1: Literature scan models</w:t>
            </w:r>
            <w:r w:rsidR="0047688C">
              <w:rPr>
                <w:noProof/>
                <w:webHidden/>
              </w:rPr>
              <w:tab/>
            </w:r>
            <w:r w:rsidR="0047688C">
              <w:rPr>
                <w:noProof/>
                <w:webHidden/>
              </w:rPr>
              <w:fldChar w:fldCharType="begin"/>
            </w:r>
            <w:r w:rsidR="0047688C">
              <w:rPr>
                <w:noProof/>
                <w:webHidden/>
              </w:rPr>
              <w:instrText xml:space="preserve"> PAGEREF _Toc191026908 \h </w:instrText>
            </w:r>
            <w:r w:rsidR="0047688C">
              <w:rPr>
                <w:noProof/>
                <w:webHidden/>
              </w:rPr>
            </w:r>
            <w:r w:rsidR="0047688C">
              <w:rPr>
                <w:noProof/>
                <w:webHidden/>
              </w:rPr>
              <w:fldChar w:fldCharType="separate"/>
            </w:r>
            <w:r w:rsidR="009C21CF">
              <w:rPr>
                <w:noProof/>
                <w:webHidden/>
              </w:rPr>
              <w:t>37</w:t>
            </w:r>
            <w:r w:rsidR="0047688C">
              <w:rPr>
                <w:noProof/>
                <w:webHidden/>
              </w:rPr>
              <w:fldChar w:fldCharType="end"/>
            </w:r>
          </w:hyperlink>
        </w:p>
        <w:p w14:paraId="6446500E" w14:textId="7BC9464F" w:rsidR="0047688C" w:rsidRDefault="00000000">
          <w:pPr>
            <w:pStyle w:val="TOC1"/>
            <w:tabs>
              <w:tab w:val="right" w:leader="dot" w:pos="9016"/>
            </w:tabs>
            <w:rPr>
              <w:rFonts w:eastAsiaTheme="minorEastAsia"/>
              <w:noProof/>
              <w:kern w:val="2"/>
              <w:szCs w:val="24"/>
              <w:lang w:eastAsia="en-NZ"/>
              <w14:ligatures w14:val="standardContextual"/>
            </w:rPr>
          </w:pPr>
          <w:hyperlink w:anchor="_Toc191026909" w:history="1">
            <w:r w:rsidR="0047688C" w:rsidRPr="00CB5388">
              <w:rPr>
                <w:rStyle w:val="Hyperlink"/>
                <w:rFonts w:eastAsia="Cambria"/>
                <w:noProof/>
              </w:rPr>
              <w:t>Appendix 2: Reid’s (2009) five health care systems</w:t>
            </w:r>
            <w:r w:rsidR="0047688C">
              <w:rPr>
                <w:noProof/>
                <w:webHidden/>
              </w:rPr>
              <w:tab/>
            </w:r>
            <w:r w:rsidR="0047688C">
              <w:rPr>
                <w:noProof/>
                <w:webHidden/>
              </w:rPr>
              <w:fldChar w:fldCharType="begin"/>
            </w:r>
            <w:r w:rsidR="0047688C">
              <w:rPr>
                <w:noProof/>
                <w:webHidden/>
              </w:rPr>
              <w:instrText xml:space="preserve"> PAGEREF _Toc191026909 \h </w:instrText>
            </w:r>
            <w:r w:rsidR="0047688C">
              <w:rPr>
                <w:noProof/>
                <w:webHidden/>
              </w:rPr>
            </w:r>
            <w:r w:rsidR="0047688C">
              <w:rPr>
                <w:noProof/>
                <w:webHidden/>
              </w:rPr>
              <w:fldChar w:fldCharType="separate"/>
            </w:r>
            <w:r w:rsidR="009C21CF">
              <w:rPr>
                <w:noProof/>
                <w:webHidden/>
              </w:rPr>
              <w:t>57</w:t>
            </w:r>
            <w:r w:rsidR="0047688C">
              <w:rPr>
                <w:noProof/>
                <w:webHidden/>
              </w:rPr>
              <w:fldChar w:fldCharType="end"/>
            </w:r>
          </w:hyperlink>
        </w:p>
        <w:p w14:paraId="4319389E" w14:textId="787A0DB6" w:rsidR="0051272B" w:rsidRDefault="0051272B">
          <w:r>
            <w:rPr>
              <w:b/>
              <w:bCs/>
              <w:noProof/>
            </w:rPr>
            <w:fldChar w:fldCharType="end"/>
          </w:r>
        </w:p>
      </w:sdtContent>
    </w:sdt>
    <w:p w14:paraId="6793DAFA" w14:textId="77777777" w:rsidR="0049585D" w:rsidRPr="0049585D" w:rsidRDefault="0049585D" w:rsidP="0049585D"/>
    <w:p w14:paraId="3081AF84" w14:textId="77777777" w:rsidR="0049585D" w:rsidRDefault="0049585D">
      <w:pPr>
        <w:rPr>
          <w:rFonts w:asciiTheme="majorHAnsi" w:eastAsia="Cambria" w:hAnsiTheme="majorHAnsi" w:cstheme="majorBidi"/>
          <w:color w:val="0F4761" w:themeColor="accent1" w:themeShade="BF"/>
          <w:sz w:val="40"/>
          <w:szCs w:val="40"/>
        </w:rPr>
      </w:pPr>
      <w:r>
        <w:rPr>
          <w:rFonts w:eastAsia="Cambria"/>
        </w:rPr>
        <w:br w:type="page"/>
      </w:r>
    </w:p>
    <w:p w14:paraId="12ADD500" w14:textId="3B39B92C" w:rsidR="009660A8" w:rsidRPr="0017573B" w:rsidRDefault="009660A8" w:rsidP="001262F7">
      <w:pPr>
        <w:pStyle w:val="Heading1"/>
        <w:spacing w:after="360"/>
        <w:rPr>
          <w:rFonts w:eastAsia="Cambria"/>
        </w:rPr>
      </w:pPr>
      <w:bookmarkStart w:id="0" w:name="_Toc191026896"/>
      <w:r w:rsidRPr="0017573B">
        <w:rPr>
          <w:rFonts w:eastAsia="Cambria"/>
        </w:rPr>
        <w:lastRenderedPageBreak/>
        <w:t>Summary</w:t>
      </w:r>
      <w:bookmarkEnd w:id="0"/>
      <w:r w:rsidRPr="0017573B">
        <w:rPr>
          <w:rFonts w:eastAsia="Cambria"/>
        </w:rPr>
        <w:t xml:space="preserve"> </w:t>
      </w:r>
    </w:p>
    <w:p w14:paraId="1CF8E650" w14:textId="30AE2C9A" w:rsidR="00177DD7" w:rsidRPr="0017573B" w:rsidRDefault="009660A8" w:rsidP="00C45105">
      <w:pPr>
        <w:spacing w:before="120" w:after="120" w:line="280" w:lineRule="atLeast"/>
        <w:jc w:val="both"/>
        <w:rPr>
          <w:rFonts w:cs="Calibri"/>
        </w:rPr>
      </w:pPr>
      <w:r w:rsidRPr="0017573B">
        <w:rPr>
          <w:rFonts w:eastAsia="Cambria" w:cs="Times New Roman"/>
          <w:bCs/>
        </w:rPr>
        <w:t xml:space="preserve">In mid-2024, </w:t>
      </w:r>
      <w:proofErr w:type="spellStart"/>
      <w:r w:rsidRPr="0017573B">
        <w:rPr>
          <w:rFonts w:eastAsia="Cambria" w:cs="Times New Roman"/>
          <w:bCs/>
        </w:rPr>
        <w:t>Te</w:t>
      </w:r>
      <w:proofErr w:type="spellEnd"/>
      <w:r w:rsidRPr="0017573B">
        <w:rPr>
          <w:rFonts w:eastAsia="Cambria" w:cs="Times New Roman"/>
          <w:bCs/>
        </w:rPr>
        <w:t xml:space="preserve"> </w:t>
      </w:r>
      <w:proofErr w:type="spellStart"/>
      <w:r w:rsidRPr="0017573B">
        <w:rPr>
          <w:rFonts w:eastAsia="Cambria" w:cs="Times New Roman"/>
          <w:bCs/>
        </w:rPr>
        <w:t>Hiringa</w:t>
      </w:r>
      <w:proofErr w:type="spellEnd"/>
      <w:r w:rsidRPr="0017573B">
        <w:rPr>
          <w:rFonts w:eastAsia="Cambria" w:cs="Times New Roman"/>
          <w:bCs/>
        </w:rPr>
        <w:t xml:space="preserve"> </w:t>
      </w:r>
      <w:proofErr w:type="spellStart"/>
      <w:r w:rsidRPr="0017573B">
        <w:rPr>
          <w:rFonts w:eastAsia="Cambria" w:cs="Times New Roman"/>
          <w:bCs/>
        </w:rPr>
        <w:t>Mahara</w:t>
      </w:r>
      <w:proofErr w:type="spellEnd"/>
      <w:r w:rsidR="00426171" w:rsidRPr="0017573B">
        <w:rPr>
          <w:rFonts w:eastAsia="Cambria" w:cs="Times New Roman"/>
          <w:bCs/>
        </w:rPr>
        <w:t xml:space="preserve"> - </w:t>
      </w:r>
      <w:r w:rsidRPr="0017573B">
        <w:rPr>
          <w:rFonts w:eastAsia="Cambria" w:cs="Times New Roman"/>
          <w:bCs/>
        </w:rPr>
        <w:t>the Mental Health and Wellbeing Commissio</w:t>
      </w:r>
      <w:r w:rsidR="00426171" w:rsidRPr="0017573B">
        <w:rPr>
          <w:rFonts w:eastAsia="Cambria" w:cs="Times New Roman"/>
          <w:bCs/>
        </w:rPr>
        <w:t xml:space="preserve">n </w:t>
      </w:r>
      <w:r w:rsidR="009D4FFE" w:rsidRPr="0017573B">
        <w:rPr>
          <w:rFonts w:eastAsia="Cambria" w:cs="Times New Roman"/>
          <w:bCs/>
        </w:rPr>
        <w:t>initiat</w:t>
      </w:r>
      <w:r w:rsidR="00E31DAE" w:rsidRPr="0017573B">
        <w:rPr>
          <w:rFonts w:eastAsia="Cambria" w:cs="Times New Roman"/>
          <w:bCs/>
        </w:rPr>
        <w:t>ed</w:t>
      </w:r>
      <w:r w:rsidRPr="0017573B">
        <w:rPr>
          <w:rFonts w:eastAsia="Cambria" w:cs="Times New Roman"/>
          <w:bCs/>
        </w:rPr>
        <w:t xml:space="preserve"> a</w:t>
      </w:r>
      <w:r w:rsidR="00055DB1" w:rsidRPr="0017573B">
        <w:rPr>
          <w:rFonts w:eastAsia="Cambria" w:cs="Times New Roman"/>
          <w:bCs/>
        </w:rPr>
        <w:t>n international</w:t>
      </w:r>
      <w:r w:rsidRPr="0017573B">
        <w:rPr>
          <w:rFonts w:eastAsia="Cambria" w:cs="Times New Roman"/>
          <w:bCs/>
        </w:rPr>
        <w:t xml:space="preserve"> </w:t>
      </w:r>
      <w:r w:rsidR="00A5674F" w:rsidRPr="0017573B">
        <w:rPr>
          <w:rFonts w:eastAsia="Cambria" w:cs="Times New Roman"/>
          <w:bCs/>
        </w:rPr>
        <w:t xml:space="preserve">literature scan </w:t>
      </w:r>
      <w:r w:rsidRPr="0017573B">
        <w:rPr>
          <w:rFonts w:eastAsia="Cambria" w:cs="Times New Roman"/>
          <w:bCs/>
        </w:rPr>
        <w:t>about primary mental health and addiction models and services</w:t>
      </w:r>
      <w:r w:rsidR="009D4FFE" w:rsidRPr="0017573B">
        <w:rPr>
          <w:rFonts w:eastAsia="Cambria" w:cs="Times New Roman"/>
          <w:bCs/>
        </w:rPr>
        <w:t xml:space="preserve">, focusing </w:t>
      </w:r>
      <w:r w:rsidR="00177DD7" w:rsidRPr="0017573B">
        <w:rPr>
          <w:rFonts w:cs="Calibri"/>
        </w:rPr>
        <w:t xml:space="preserve">on what is delivered and their impact. </w:t>
      </w:r>
      <w:r w:rsidR="00600E33" w:rsidRPr="0017573B">
        <w:rPr>
          <w:rFonts w:cs="Calibri"/>
        </w:rPr>
        <w:t xml:space="preserve">The project aimed to enhance understanding of the delivery, effectiveness, and cost-effectiveness of various existing models, providing context for the ongoing monitoring of the Access and Choice programme. </w:t>
      </w:r>
    </w:p>
    <w:p w14:paraId="6D291068" w14:textId="706AC359" w:rsidR="00A96B60" w:rsidRPr="0017573B" w:rsidRDefault="00876F5A" w:rsidP="00C45105">
      <w:pPr>
        <w:jc w:val="both"/>
      </w:pPr>
      <w:r w:rsidRPr="0017573B">
        <w:t xml:space="preserve">The literature scan included searching </w:t>
      </w:r>
      <w:r w:rsidR="00B0678B" w:rsidRPr="0017573B">
        <w:t xml:space="preserve">for </w:t>
      </w:r>
      <w:r w:rsidR="00A81D63" w:rsidRPr="0017573B">
        <w:t xml:space="preserve">primary mental health and addiction service delivery models in </w:t>
      </w:r>
      <w:r w:rsidRPr="0017573B">
        <w:t xml:space="preserve">the peer-reviewed academic literature and </w:t>
      </w:r>
      <w:r w:rsidR="00082CEF" w:rsidRPr="0017573B">
        <w:t>online</w:t>
      </w:r>
      <w:r w:rsidR="000F7FB2" w:rsidRPr="0017573B">
        <w:t xml:space="preserve"> </w:t>
      </w:r>
      <w:r w:rsidRPr="0017573B">
        <w:t>grey literature.</w:t>
      </w:r>
      <w:r w:rsidR="007C4C10" w:rsidRPr="0017573B">
        <w:t xml:space="preserve"> </w:t>
      </w:r>
      <w:r w:rsidR="000F7FB2" w:rsidRPr="0017573B">
        <w:t>To be eligible to be included in this review, models were required to</w:t>
      </w:r>
      <w:r w:rsidR="001A78B2" w:rsidRPr="0017573B">
        <w:t>:</w:t>
      </w:r>
      <w:r w:rsidR="000F7FB2" w:rsidRPr="0017573B">
        <w:t xml:space="preserve"> </w:t>
      </w:r>
      <w:r w:rsidR="00743331" w:rsidRPr="001262F7">
        <w:rPr>
          <w:rFonts w:cs="Calibri"/>
        </w:rPr>
        <w:t>have</w:t>
      </w:r>
      <w:r w:rsidR="00743331" w:rsidRPr="0017573B">
        <w:t xml:space="preserve"> </w:t>
      </w:r>
      <w:r w:rsidR="001A78B2" w:rsidRPr="0017573B">
        <w:t>been</w:t>
      </w:r>
      <w:r w:rsidR="00743331" w:rsidRPr="0017573B">
        <w:t xml:space="preserve"> </w:t>
      </w:r>
      <w:r w:rsidR="004D26E0" w:rsidRPr="0017573B">
        <w:t>operationalised</w:t>
      </w:r>
      <w:r w:rsidR="00743331" w:rsidRPr="0017573B">
        <w:t xml:space="preserve"> </w:t>
      </w:r>
      <w:r w:rsidR="001A78B2" w:rsidRPr="0017573B">
        <w:t xml:space="preserve">and </w:t>
      </w:r>
      <w:r w:rsidR="00743331" w:rsidRPr="0017573B">
        <w:t>described</w:t>
      </w:r>
      <w:r w:rsidR="001A78B2" w:rsidRPr="0017573B">
        <w:t>;</w:t>
      </w:r>
      <w:r w:rsidR="00F04A62" w:rsidRPr="0017573B">
        <w:t xml:space="preserve"> </w:t>
      </w:r>
      <w:r w:rsidR="001A78B2" w:rsidRPr="0017573B">
        <w:t xml:space="preserve">have </w:t>
      </w:r>
      <w:r w:rsidR="00F04A62" w:rsidRPr="0017573B">
        <w:t xml:space="preserve">a focus </w:t>
      </w:r>
      <w:r w:rsidR="00C14AC9" w:rsidRPr="0017573B">
        <w:t xml:space="preserve">on addressing mild to moderate mental health or addiction </w:t>
      </w:r>
      <w:r w:rsidR="002D4859" w:rsidRPr="0017573B">
        <w:t>issues</w:t>
      </w:r>
      <w:r w:rsidR="001A78B2" w:rsidRPr="0017573B">
        <w:t>;</w:t>
      </w:r>
      <w:r w:rsidR="002D4859" w:rsidRPr="0017573B">
        <w:t xml:space="preserve"> and</w:t>
      </w:r>
      <w:r w:rsidR="00ED4D1C" w:rsidRPr="0017573B">
        <w:t xml:space="preserve"> </w:t>
      </w:r>
      <w:r w:rsidR="001A78B2" w:rsidRPr="0017573B">
        <w:t>be</w:t>
      </w:r>
      <w:r w:rsidR="00ED4D1C" w:rsidRPr="0017573B">
        <w:t xml:space="preserve"> </w:t>
      </w:r>
      <w:r w:rsidR="00EC4D19" w:rsidRPr="0017573B">
        <w:t>accessible as an initial contact point</w:t>
      </w:r>
      <w:r w:rsidR="00C51D19" w:rsidRPr="0017573B">
        <w:t>.</w:t>
      </w:r>
      <w:r w:rsidR="00042105" w:rsidRPr="0017573B">
        <w:t xml:space="preserve"> </w:t>
      </w:r>
      <w:r w:rsidR="00EE688C" w:rsidRPr="0017573B">
        <w:t>Twenty-seven</w:t>
      </w:r>
      <w:r w:rsidR="00487A7B" w:rsidRPr="0017573B">
        <w:t xml:space="preserve"> models were identified within this scope</w:t>
      </w:r>
      <w:r w:rsidR="00122A7B" w:rsidRPr="0017573B">
        <w:t xml:space="preserve"> (see </w:t>
      </w:r>
      <w:hyperlink w:anchor="_Appendix:_Models" w:history="1">
        <w:r w:rsidR="00122A7B" w:rsidRPr="0017573B">
          <w:rPr>
            <w:rStyle w:val="Hyperlink"/>
            <w:rFonts w:eastAsia="Cambria" w:cs="Times New Roman"/>
            <w:bCs/>
          </w:rPr>
          <w:t>Appendix 1</w:t>
        </w:r>
      </w:hyperlink>
      <w:r w:rsidR="00122A7B" w:rsidRPr="0017573B">
        <w:t xml:space="preserve"> for details)</w:t>
      </w:r>
      <w:r w:rsidR="00487A7B" w:rsidRPr="0017573B">
        <w:t xml:space="preserve">. These included </w:t>
      </w:r>
      <w:r w:rsidR="00806380" w:rsidRPr="0017573B">
        <w:t xml:space="preserve">models that were population-based, </w:t>
      </w:r>
      <w:r w:rsidR="00D017D8" w:rsidRPr="0017573B">
        <w:t xml:space="preserve">targeted towards </w:t>
      </w:r>
      <w:r w:rsidR="000F7FB2" w:rsidRPr="0017573B">
        <w:t xml:space="preserve">Indigenous </w:t>
      </w:r>
      <w:r w:rsidR="00D017D8" w:rsidRPr="0017573B">
        <w:t>and ethnic communities, youth</w:t>
      </w:r>
      <w:r w:rsidR="001A78B2" w:rsidRPr="0017573B">
        <w:t>-</w:t>
      </w:r>
      <w:r w:rsidR="00D017D8" w:rsidRPr="0017573B">
        <w:t xml:space="preserve">specific models, and </w:t>
      </w:r>
      <w:r w:rsidR="001569DB" w:rsidRPr="0017573B">
        <w:t xml:space="preserve">those already delivered in </w:t>
      </w:r>
      <w:r w:rsidR="004D26E0" w:rsidRPr="0017573B">
        <w:t>New Zealand</w:t>
      </w:r>
      <w:r w:rsidR="001569DB" w:rsidRPr="0017573B">
        <w:t>.</w:t>
      </w:r>
      <w:r w:rsidR="001213A2" w:rsidRPr="0017573B">
        <w:t xml:space="preserve"> </w:t>
      </w:r>
    </w:p>
    <w:p w14:paraId="0B59DC58" w14:textId="2A82B7E8" w:rsidR="00F1536C" w:rsidRPr="0017573B" w:rsidRDefault="00697BDF" w:rsidP="00C45105">
      <w:pPr>
        <w:spacing w:before="120" w:after="120" w:line="280" w:lineRule="atLeast"/>
        <w:jc w:val="both"/>
      </w:pPr>
      <w:r w:rsidRPr="0017573B">
        <w:t xml:space="preserve">The </w:t>
      </w:r>
      <w:r w:rsidR="00A5674F" w:rsidRPr="0017573B">
        <w:t xml:space="preserve">literature scan </w:t>
      </w:r>
      <w:r w:rsidRPr="0017573B">
        <w:t xml:space="preserve">initially </w:t>
      </w:r>
      <w:r w:rsidR="00941C07" w:rsidRPr="0017573B">
        <w:t>focused on key questions related to</w:t>
      </w:r>
      <w:r w:rsidRPr="0017573B">
        <w:t xml:space="preserve"> the relative reach, effectiveness</w:t>
      </w:r>
      <w:r w:rsidR="00A96B60" w:rsidRPr="0017573B">
        <w:t>,</w:t>
      </w:r>
      <w:r w:rsidRPr="0017573B">
        <w:t xml:space="preserve"> and value for money of the models.</w:t>
      </w:r>
      <w:r w:rsidR="00E82FAB" w:rsidRPr="0017573B">
        <w:t xml:space="preserve"> Comparative analysis was </w:t>
      </w:r>
      <w:r w:rsidR="00EB0FF1" w:rsidRPr="0017573B">
        <w:t xml:space="preserve">not </w:t>
      </w:r>
      <w:r w:rsidR="00901BE7" w:rsidRPr="0017573B">
        <w:t>possible from</w:t>
      </w:r>
      <w:r w:rsidR="00E82FAB" w:rsidRPr="0017573B">
        <w:t xml:space="preserve"> the </w:t>
      </w:r>
      <w:r w:rsidR="005D5D1C" w:rsidRPr="0017573B">
        <w:t>available</w:t>
      </w:r>
      <w:r w:rsidR="00E82FAB" w:rsidRPr="0017573B">
        <w:t xml:space="preserve"> </w:t>
      </w:r>
      <w:r w:rsidR="002D4859" w:rsidRPr="0017573B">
        <w:t>literature,</w:t>
      </w:r>
      <w:r w:rsidR="00E82FAB" w:rsidRPr="0017573B">
        <w:t xml:space="preserve"> so the </w:t>
      </w:r>
      <w:r w:rsidR="00721E69" w:rsidRPr="0017573B">
        <w:t xml:space="preserve">scan’s </w:t>
      </w:r>
      <w:r w:rsidR="00E82FAB" w:rsidRPr="0017573B">
        <w:t xml:space="preserve">scope pivoted to </w:t>
      </w:r>
      <w:r w:rsidR="00B27480" w:rsidRPr="0017573B">
        <w:t xml:space="preserve">include </w:t>
      </w:r>
      <w:r w:rsidR="002D4859" w:rsidRPr="0017573B">
        <w:t>broader insights</w:t>
      </w:r>
      <w:r w:rsidR="005D5D1C" w:rsidRPr="0017573B">
        <w:t xml:space="preserve"> about the identified models, which are intended to be useful in </w:t>
      </w:r>
      <w:r w:rsidR="00ED17AE" w:rsidRPr="0017573B">
        <w:t>p</w:t>
      </w:r>
      <w:r w:rsidR="00F24266" w:rsidRPr="0017573B">
        <w:t>ut</w:t>
      </w:r>
      <w:r w:rsidR="00ED17AE" w:rsidRPr="0017573B">
        <w:t>t</w:t>
      </w:r>
      <w:r w:rsidR="00F24266" w:rsidRPr="0017573B">
        <w:t>ing the Access and Choice programme in context</w:t>
      </w:r>
      <w:r w:rsidR="00ED17AE" w:rsidRPr="0017573B">
        <w:t xml:space="preserve">. </w:t>
      </w:r>
    </w:p>
    <w:p w14:paraId="1D1D538D" w14:textId="7DC5907C" w:rsidR="00F40E36" w:rsidRPr="0017573B" w:rsidRDefault="005D5D1C" w:rsidP="00C45105">
      <w:pPr>
        <w:spacing w:before="120" w:after="120" w:line="280" w:lineRule="atLeast"/>
        <w:jc w:val="both"/>
        <w:rPr>
          <w:rFonts w:eastAsia="Cambria" w:cs="Times New Roman"/>
          <w:bCs/>
        </w:rPr>
      </w:pPr>
      <w:r w:rsidRPr="0017573B">
        <w:rPr>
          <w:rFonts w:eastAsia="Cambria" w:cs="Times New Roman"/>
          <w:bCs/>
        </w:rPr>
        <w:t xml:space="preserve">The key insight areas </w:t>
      </w:r>
      <w:r w:rsidR="00721E69" w:rsidRPr="00435767">
        <w:rPr>
          <w:rFonts w:cs="Calibri"/>
        </w:rPr>
        <w:t>include</w:t>
      </w:r>
      <w:r w:rsidR="00177DD7" w:rsidRPr="00435767">
        <w:rPr>
          <w:rFonts w:cs="Calibri"/>
        </w:rPr>
        <w:t>d</w:t>
      </w:r>
      <w:r w:rsidRPr="0017573B">
        <w:rPr>
          <w:rFonts w:eastAsia="Cambria" w:cs="Times New Roman"/>
          <w:bCs/>
        </w:rPr>
        <w:t>:</w:t>
      </w:r>
    </w:p>
    <w:p w14:paraId="63E0DF51" w14:textId="09B7C912" w:rsidR="005D5D1C" w:rsidRPr="0017573B" w:rsidRDefault="005D5D1C" w:rsidP="00C45105">
      <w:pPr>
        <w:pStyle w:val="ListParagraph"/>
        <w:numPr>
          <w:ilvl w:val="0"/>
          <w:numId w:val="25"/>
        </w:numPr>
        <w:spacing w:before="120" w:after="120" w:line="280" w:lineRule="atLeast"/>
        <w:contextualSpacing w:val="0"/>
        <w:jc w:val="both"/>
      </w:pPr>
      <w:r w:rsidRPr="001262F7">
        <w:t>Reach</w:t>
      </w:r>
      <w:r w:rsidR="00F636BD" w:rsidRPr="001262F7">
        <w:t xml:space="preserve"> </w:t>
      </w:r>
      <w:r w:rsidR="00A5674F" w:rsidRPr="001262F7">
        <w:t xml:space="preserve">- </w:t>
      </w:r>
      <w:r w:rsidR="001A572B" w:rsidRPr="0017573B">
        <w:t>t</w:t>
      </w:r>
      <w:r w:rsidR="00780827" w:rsidRPr="0017573B">
        <w:t xml:space="preserve">he findings about reach of the models </w:t>
      </w:r>
      <w:r w:rsidR="00FA2B72" w:rsidRPr="0017573B">
        <w:t xml:space="preserve">were </w:t>
      </w:r>
      <w:r w:rsidR="00780827" w:rsidRPr="0017573B">
        <w:t xml:space="preserve">largely limited to a count of how many places/centres </w:t>
      </w:r>
      <w:r w:rsidR="00586555" w:rsidRPr="0017573B">
        <w:t xml:space="preserve">delivered </w:t>
      </w:r>
      <w:r w:rsidR="00780827" w:rsidRPr="0017573B">
        <w:t>the services and how many people used the services</w:t>
      </w:r>
      <w:r w:rsidR="005B4929" w:rsidRPr="0017573B">
        <w:t>,</w:t>
      </w:r>
      <w:r w:rsidR="001A572B" w:rsidRPr="0017573B">
        <w:t xml:space="preserve"> </w:t>
      </w:r>
      <w:r w:rsidR="003942DD" w:rsidRPr="0017573B">
        <w:t xml:space="preserve">acknowledging that </w:t>
      </w:r>
      <w:r w:rsidR="001A572B" w:rsidRPr="0017573B">
        <w:t xml:space="preserve">the </w:t>
      </w:r>
      <w:r w:rsidR="00D36789" w:rsidRPr="0017573B">
        <w:t>population</w:t>
      </w:r>
      <w:r w:rsidR="00301EE9" w:rsidRPr="0017573B">
        <w:t xml:space="preserve"> models reach more people than the targeted models</w:t>
      </w:r>
      <w:r w:rsidR="00AE15FE">
        <w:t>,</w:t>
      </w:r>
    </w:p>
    <w:p w14:paraId="7E7482BC" w14:textId="0AF9B171" w:rsidR="005D5D1C" w:rsidRPr="0017573B" w:rsidRDefault="005D5D1C" w:rsidP="00C45105">
      <w:pPr>
        <w:pStyle w:val="ListParagraph"/>
        <w:numPr>
          <w:ilvl w:val="0"/>
          <w:numId w:val="25"/>
        </w:numPr>
        <w:spacing w:before="120" w:after="120" w:line="280" w:lineRule="atLeast"/>
        <w:contextualSpacing w:val="0"/>
        <w:jc w:val="both"/>
      </w:pPr>
      <w:r>
        <w:t>Effectiveness</w:t>
      </w:r>
      <w:r w:rsidR="00A5674F">
        <w:t xml:space="preserve"> </w:t>
      </w:r>
      <w:r w:rsidR="00177DD7">
        <w:t>–</w:t>
      </w:r>
      <w:r w:rsidR="00A5674F">
        <w:t xml:space="preserve"> </w:t>
      </w:r>
      <w:r w:rsidR="00177DD7">
        <w:t xml:space="preserve">of those models that have been evaluated, </w:t>
      </w:r>
      <w:r w:rsidR="000E4662">
        <w:t xml:space="preserve">a wide range of </w:t>
      </w:r>
      <w:r w:rsidR="00177DD7">
        <w:t xml:space="preserve">evaluation approaches </w:t>
      </w:r>
      <w:r w:rsidR="0026741D">
        <w:t>have been</w:t>
      </w:r>
      <w:r w:rsidR="000E4662">
        <w:t xml:space="preserve"> used</w:t>
      </w:r>
      <w:r w:rsidR="00FA2B72">
        <w:t xml:space="preserve">, </w:t>
      </w:r>
      <w:r w:rsidR="009002F8">
        <w:t>including Random</w:t>
      </w:r>
      <w:r w:rsidR="00B8504F">
        <w:t>ised</w:t>
      </w:r>
      <w:r w:rsidR="009002F8">
        <w:t xml:space="preserve"> Control</w:t>
      </w:r>
      <w:r w:rsidR="00B8504F">
        <w:t>led</w:t>
      </w:r>
      <w:r w:rsidR="009002F8">
        <w:t xml:space="preserve"> </w:t>
      </w:r>
      <w:r w:rsidR="00920716">
        <w:t>Trial</w:t>
      </w:r>
      <w:r w:rsidR="009002F8">
        <w:t xml:space="preserve"> (RCT), diagnostic before and after measures, </w:t>
      </w:r>
      <w:r w:rsidR="00FA4F3A">
        <w:t xml:space="preserve">client satisfaction data, administrative data, </w:t>
      </w:r>
      <w:r w:rsidR="006B2B0E">
        <w:t xml:space="preserve">and </w:t>
      </w:r>
      <w:r w:rsidR="00FA4F3A">
        <w:t>adherence to processes and workforce perception measures</w:t>
      </w:r>
      <w:r w:rsidR="006C28E7">
        <w:t xml:space="preserve"> </w:t>
      </w:r>
      <w:r w:rsidR="006B2B0E">
        <w:t>(</w:t>
      </w:r>
      <w:r w:rsidR="006C28E7">
        <w:t xml:space="preserve">the </w:t>
      </w:r>
      <w:r w:rsidR="001A572B">
        <w:t xml:space="preserve">scan </w:t>
      </w:r>
      <w:r w:rsidR="00CF776C">
        <w:t xml:space="preserve">was not able to compare the identified models to </w:t>
      </w:r>
      <w:r w:rsidR="0030311D">
        <w:t>determine</w:t>
      </w:r>
      <w:r w:rsidR="00CF776C">
        <w:t xml:space="preserve"> which were the most effective</w:t>
      </w:r>
      <w:r w:rsidR="006B2B0E">
        <w:t>)</w:t>
      </w:r>
      <w:r w:rsidR="00AE15FE">
        <w:t>,</w:t>
      </w:r>
      <w:r w:rsidR="00365CD6">
        <w:t xml:space="preserve"> and</w:t>
      </w:r>
    </w:p>
    <w:p w14:paraId="68C831AA" w14:textId="211929EE" w:rsidR="005D5D1C" w:rsidRPr="0017573B" w:rsidRDefault="005D5D1C" w:rsidP="00C45105">
      <w:pPr>
        <w:pStyle w:val="ListParagraph"/>
        <w:numPr>
          <w:ilvl w:val="0"/>
          <w:numId w:val="25"/>
        </w:numPr>
        <w:spacing w:before="120" w:after="120" w:line="280" w:lineRule="atLeast"/>
        <w:contextualSpacing w:val="0"/>
        <w:jc w:val="both"/>
      </w:pPr>
      <w:r>
        <w:t>Value for Money</w:t>
      </w:r>
      <w:r w:rsidR="00A5674F">
        <w:t xml:space="preserve"> - </w:t>
      </w:r>
      <w:r w:rsidR="0030311D">
        <w:t>the availability of the literature</w:t>
      </w:r>
      <w:r w:rsidR="000E4662">
        <w:t xml:space="preserve"> on the </w:t>
      </w:r>
      <w:r w:rsidR="00177DD7">
        <w:t xml:space="preserve">models’ </w:t>
      </w:r>
      <w:r w:rsidR="000E4662">
        <w:t>value for money</w:t>
      </w:r>
      <w:r w:rsidR="0030311D">
        <w:t xml:space="preserve"> was quite limited</w:t>
      </w:r>
      <w:r w:rsidR="00177DD7">
        <w:t>.</w:t>
      </w:r>
    </w:p>
    <w:p w14:paraId="108A15F5" w14:textId="77777777" w:rsidR="00C45105" w:rsidRDefault="00C45105" w:rsidP="00C45105">
      <w:pPr>
        <w:spacing w:before="120" w:after="120" w:line="280" w:lineRule="atLeast"/>
        <w:jc w:val="both"/>
      </w:pPr>
    </w:p>
    <w:p w14:paraId="2A16B1BD" w14:textId="1B686F7F" w:rsidR="00B174F8" w:rsidRPr="0017573B" w:rsidRDefault="00B174F8" w:rsidP="00C45105">
      <w:pPr>
        <w:spacing w:before="120" w:after="120" w:line="280" w:lineRule="atLeast"/>
        <w:jc w:val="both"/>
      </w:pPr>
      <w:r w:rsidRPr="0017573B">
        <w:t xml:space="preserve">Broader </w:t>
      </w:r>
      <w:r w:rsidRPr="001262F7">
        <w:rPr>
          <w:rFonts w:eastAsia="Cambria" w:cs="Times New Roman"/>
          <w:bCs/>
        </w:rPr>
        <w:t>insights</w:t>
      </w:r>
      <w:r w:rsidRPr="0017573B">
        <w:t xml:space="preserve"> </w:t>
      </w:r>
      <w:r w:rsidR="00F33424" w:rsidRPr="0017573B">
        <w:t>about the models included</w:t>
      </w:r>
      <w:r w:rsidR="001A78B2" w:rsidRPr="0017573B">
        <w:t xml:space="preserve"> those relating to </w:t>
      </w:r>
      <w:r w:rsidR="00DF50F7">
        <w:t xml:space="preserve">model success factors, </w:t>
      </w:r>
      <w:r w:rsidR="00901BE7" w:rsidRPr="0017573B">
        <w:t>the cohorts who most benefit from the models</w:t>
      </w:r>
      <w:r w:rsidR="007D011A" w:rsidRPr="0017573B">
        <w:t xml:space="preserve">, </w:t>
      </w:r>
      <w:r w:rsidR="005864C5" w:rsidRPr="0017573B">
        <w:t xml:space="preserve">holistic approaches, integration approaches, agility and localisation, workforce roles and </w:t>
      </w:r>
      <w:r w:rsidR="005864C5" w:rsidRPr="00F33FB9">
        <w:rPr>
          <w:rFonts w:cs="Calibri"/>
        </w:rPr>
        <w:t>addiction</w:t>
      </w:r>
      <w:r w:rsidR="005864C5" w:rsidRPr="0017573B">
        <w:t>/substance abuse.</w:t>
      </w:r>
    </w:p>
    <w:p w14:paraId="7E2D405F" w14:textId="77777777" w:rsidR="00DC1A49" w:rsidRDefault="00DC1A49" w:rsidP="00C45105">
      <w:pPr>
        <w:jc w:val="both"/>
        <w:rPr>
          <w:rFonts w:asciiTheme="majorHAnsi" w:eastAsia="Cambria" w:hAnsiTheme="majorHAnsi" w:cstheme="majorBidi"/>
          <w:color w:val="0F4761" w:themeColor="accent1" w:themeShade="BF"/>
          <w:sz w:val="40"/>
          <w:szCs w:val="40"/>
          <w:highlight w:val="lightGray"/>
        </w:rPr>
      </w:pPr>
      <w:r>
        <w:rPr>
          <w:rFonts w:eastAsia="Cambria"/>
          <w:highlight w:val="lightGray"/>
        </w:rPr>
        <w:br w:type="page"/>
      </w:r>
    </w:p>
    <w:p w14:paraId="4048FE3B" w14:textId="4002B189" w:rsidR="007057FC" w:rsidRPr="0017573B" w:rsidRDefault="0017573B" w:rsidP="00DC1A49">
      <w:pPr>
        <w:pStyle w:val="Heading1"/>
      </w:pPr>
      <w:bookmarkStart w:id="1" w:name="_Toc191026897"/>
      <w:r w:rsidRPr="0017573B">
        <w:lastRenderedPageBreak/>
        <w:t>Introduction</w:t>
      </w:r>
      <w:bookmarkEnd w:id="1"/>
    </w:p>
    <w:p w14:paraId="0BD547C4" w14:textId="5A0D709D" w:rsidR="009660A8" w:rsidRPr="0017573B" w:rsidRDefault="00000000" w:rsidP="00C45105">
      <w:pPr>
        <w:spacing w:before="120" w:after="120" w:line="280" w:lineRule="atLeast"/>
        <w:jc w:val="both"/>
        <w:rPr>
          <w:rFonts w:cs="Calibri"/>
        </w:rPr>
      </w:pPr>
      <w:hyperlink r:id="rId15" w:history="1">
        <w:proofErr w:type="spellStart"/>
        <w:r w:rsidR="009660A8" w:rsidRPr="0017573B">
          <w:t>Te</w:t>
        </w:r>
        <w:proofErr w:type="spellEnd"/>
        <w:r w:rsidR="009660A8" w:rsidRPr="0017573B">
          <w:t xml:space="preserve"> </w:t>
        </w:r>
        <w:proofErr w:type="spellStart"/>
        <w:r w:rsidR="009660A8" w:rsidRPr="0017573B">
          <w:t>Hiringa</w:t>
        </w:r>
        <w:proofErr w:type="spellEnd"/>
        <w:r w:rsidR="009660A8" w:rsidRPr="0017573B">
          <w:t xml:space="preserve"> </w:t>
        </w:r>
        <w:proofErr w:type="spellStart"/>
        <w:r w:rsidR="009660A8" w:rsidRPr="0017573B">
          <w:t>Mahara</w:t>
        </w:r>
        <w:proofErr w:type="spellEnd"/>
      </w:hyperlink>
      <w:r w:rsidR="009660A8" w:rsidRPr="0017573B">
        <w:rPr>
          <w:rFonts w:cs="Calibri"/>
        </w:rPr>
        <w:t xml:space="preserve"> has responsibility for monitoring mental health and addiction services and advocating for improvement</w:t>
      </w:r>
      <w:r w:rsidR="00491C4B" w:rsidRPr="0017573B">
        <w:rPr>
          <w:rFonts w:cs="Calibri"/>
        </w:rPr>
        <w:t xml:space="preserve"> to those services</w:t>
      </w:r>
      <w:r w:rsidR="009660A8" w:rsidRPr="0017573B">
        <w:rPr>
          <w:rFonts w:cs="Calibri"/>
        </w:rPr>
        <w:t xml:space="preserve">. </w:t>
      </w:r>
      <w:r w:rsidR="0068342F">
        <w:rPr>
          <w:rFonts w:cs="Calibri"/>
        </w:rPr>
        <w:t>During</w:t>
      </w:r>
      <w:r w:rsidR="0068342F" w:rsidRPr="0017573B">
        <w:rPr>
          <w:rFonts w:cs="Calibri"/>
        </w:rPr>
        <w:t xml:space="preserve"> </w:t>
      </w:r>
      <w:r w:rsidR="00177DD7" w:rsidRPr="0017573B">
        <w:rPr>
          <w:rFonts w:cs="Calibri"/>
        </w:rPr>
        <w:t>2024</w:t>
      </w:r>
      <w:r w:rsidR="00924D6C">
        <w:rPr>
          <w:rFonts w:cs="Calibri"/>
        </w:rPr>
        <w:t xml:space="preserve"> and 2025</w:t>
      </w:r>
      <w:r w:rsidR="00177DD7" w:rsidRPr="0017573B">
        <w:rPr>
          <w:rFonts w:cs="Calibri"/>
        </w:rPr>
        <w:t xml:space="preserve">, </w:t>
      </w:r>
      <w:r w:rsidR="009660A8" w:rsidRPr="0017573B">
        <w:rPr>
          <w:rFonts w:cs="Calibri"/>
        </w:rPr>
        <w:t xml:space="preserve">the Commission </w:t>
      </w:r>
      <w:r w:rsidR="00FF53FE">
        <w:rPr>
          <w:rFonts w:cs="Calibri"/>
        </w:rPr>
        <w:t xml:space="preserve">developed a monitoring report </w:t>
      </w:r>
      <w:r w:rsidR="009660A8" w:rsidRPr="0017573B">
        <w:rPr>
          <w:rFonts w:cs="Calibri"/>
        </w:rPr>
        <w:t xml:space="preserve">of </w:t>
      </w:r>
      <w:hyperlink r:id="rId16" w:history="1">
        <w:r w:rsidR="009660A8" w:rsidRPr="0017573B">
          <w:t xml:space="preserve">Access and </w:t>
        </w:r>
        <w:r w:rsidR="009660A8" w:rsidRPr="00F33FB9">
          <w:rPr>
            <w:rFonts w:cs="Calibri"/>
          </w:rPr>
          <w:t>Choice</w:t>
        </w:r>
        <w:r w:rsidR="009660A8" w:rsidRPr="0017573B">
          <w:t xml:space="preserve"> </w:t>
        </w:r>
      </w:hyperlink>
      <w:r w:rsidR="009660A8" w:rsidRPr="0017573B">
        <w:rPr>
          <w:rFonts w:cs="Calibri"/>
        </w:rPr>
        <w:t>, five years after the programme</w:t>
      </w:r>
      <w:r w:rsidR="00A5674F" w:rsidRPr="0017573B">
        <w:rPr>
          <w:rFonts w:cs="Calibri"/>
        </w:rPr>
        <w:t>’s</w:t>
      </w:r>
      <w:r w:rsidR="009660A8" w:rsidRPr="0017573B">
        <w:rPr>
          <w:rFonts w:cs="Calibri"/>
        </w:rPr>
        <w:t xml:space="preserve"> inception. The Commission will continue to monitor what has been delivered but will also focus on how the programme has contributed to changes in the system and to changing outcomes for t</w:t>
      </w:r>
      <w:r w:rsidR="00961FB6" w:rsidRPr="0017573B">
        <w:rPr>
          <w:rFonts w:cs="Calibri"/>
        </w:rPr>
        <w:t>ā</w:t>
      </w:r>
      <w:r w:rsidR="009660A8" w:rsidRPr="0017573B">
        <w:rPr>
          <w:rFonts w:cs="Calibri"/>
        </w:rPr>
        <w:t xml:space="preserve">ngata </w:t>
      </w:r>
      <w:proofErr w:type="spellStart"/>
      <w:r w:rsidR="009660A8" w:rsidRPr="0017573B">
        <w:rPr>
          <w:rFonts w:cs="Calibri"/>
        </w:rPr>
        <w:t>whaiora</w:t>
      </w:r>
      <w:proofErr w:type="spellEnd"/>
      <w:r w:rsidR="009660A8" w:rsidRPr="0017573B">
        <w:rPr>
          <w:rFonts w:cs="Calibri"/>
        </w:rPr>
        <w:t xml:space="preserve">. </w:t>
      </w:r>
    </w:p>
    <w:p w14:paraId="5E617047" w14:textId="4664DD6A" w:rsidR="00B04813" w:rsidRPr="0017573B" w:rsidRDefault="009660A8" w:rsidP="00C45105">
      <w:pPr>
        <w:spacing w:before="120" w:after="120" w:line="280" w:lineRule="atLeast"/>
        <w:jc w:val="both"/>
      </w:pPr>
      <w:r w:rsidRPr="1077B00A">
        <w:rPr>
          <w:rFonts w:cs="Calibri"/>
        </w:rPr>
        <w:t xml:space="preserve">The aim of </w:t>
      </w:r>
      <w:r w:rsidR="00A5674F" w:rsidRPr="1077B00A">
        <w:rPr>
          <w:rFonts w:cs="Calibri"/>
        </w:rPr>
        <w:t xml:space="preserve">the literature scan was </w:t>
      </w:r>
      <w:r w:rsidR="008B730B" w:rsidRPr="1077B00A">
        <w:rPr>
          <w:rFonts w:cs="Calibri"/>
        </w:rPr>
        <w:t>to understand what is currently known about existing primary mental health and addiction service delivery models</w:t>
      </w:r>
      <w:r w:rsidR="00AC26E9" w:rsidRPr="1077B00A">
        <w:rPr>
          <w:rFonts w:cs="Calibri"/>
        </w:rPr>
        <w:t xml:space="preserve">, with a focus on what is delivered </w:t>
      </w:r>
      <w:r w:rsidR="00E62802" w:rsidRPr="1077B00A">
        <w:rPr>
          <w:rFonts w:cs="Calibri"/>
        </w:rPr>
        <w:t>and the</w:t>
      </w:r>
      <w:r w:rsidR="00481E31" w:rsidRPr="1077B00A">
        <w:rPr>
          <w:rFonts w:cs="Calibri"/>
        </w:rPr>
        <w:t>ir impact.</w:t>
      </w:r>
      <w:r w:rsidR="00B04813" w:rsidRPr="1077B00A">
        <w:rPr>
          <w:rFonts w:cs="Calibri"/>
        </w:rPr>
        <w:t xml:space="preserve"> </w:t>
      </w:r>
      <w:r w:rsidR="00B04813">
        <w:t>Examining other models and services can provide valuable insights and potential solutions that can inform design, delivery, monitoring and evaluation</w:t>
      </w:r>
      <w:r w:rsidR="008A6377">
        <w:t xml:space="preserve"> of </w:t>
      </w:r>
      <w:r w:rsidR="6EEEAA09">
        <w:t xml:space="preserve">primary mental health models such as </w:t>
      </w:r>
      <w:r w:rsidR="008A6377">
        <w:t>Access and Choice</w:t>
      </w:r>
      <w:r w:rsidR="00B04813">
        <w:t xml:space="preserve">. International examples often showcase innovative approaches, highlight best practices, and provide </w:t>
      </w:r>
      <w:r w:rsidR="00B04813" w:rsidRPr="00F33FB9">
        <w:rPr>
          <w:rFonts w:cs="Calibri"/>
        </w:rPr>
        <w:t>evidence</w:t>
      </w:r>
      <w:r w:rsidR="00B04813">
        <w:t xml:space="preserve"> on what has or has not worked in various contexts. These insights can accelerate the adoption of effective practices, avoid costly mistakes, and offer alternative strategies for addressing complex mental health and addiction challenges. </w:t>
      </w:r>
    </w:p>
    <w:p w14:paraId="12CC57C0" w14:textId="762BCB90" w:rsidR="00E0432F" w:rsidRPr="0017573B" w:rsidRDefault="69637B7C" w:rsidP="00C45105">
      <w:pPr>
        <w:spacing w:before="120" w:after="120" w:line="280" w:lineRule="atLeast"/>
        <w:jc w:val="both"/>
        <w:rPr>
          <w:rFonts w:cs="Calibri"/>
        </w:rPr>
      </w:pPr>
      <w:r w:rsidRPr="1077B00A">
        <w:rPr>
          <w:rFonts w:eastAsia="Cambria" w:cs="Calibri"/>
        </w:rPr>
        <w:t>T</w:t>
      </w:r>
      <w:r w:rsidR="00B04813" w:rsidRPr="1077B00A">
        <w:rPr>
          <w:rFonts w:eastAsia="Cambria" w:cs="Calibri"/>
        </w:rPr>
        <w:t xml:space="preserve">he literature scan </w:t>
      </w:r>
      <w:r w:rsidR="37412D45" w:rsidRPr="1077B00A">
        <w:rPr>
          <w:rFonts w:eastAsia="Cambria" w:cs="Calibri"/>
        </w:rPr>
        <w:t xml:space="preserve">is intended </w:t>
      </w:r>
      <w:r w:rsidR="00B04813" w:rsidRPr="1077B00A">
        <w:rPr>
          <w:rFonts w:eastAsia="Cambria" w:cs="Calibri"/>
        </w:rPr>
        <w:t xml:space="preserve">to contextualise the Access and Choice programme within the broader landscape of primary mental health and addiction service delivery models. By </w:t>
      </w:r>
      <w:r w:rsidR="00896C65">
        <w:rPr>
          <w:rFonts w:eastAsia="Cambria" w:cs="Calibri"/>
        </w:rPr>
        <w:t>looking at</w:t>
      </w:r>
      <w:r w:rsidR="005850DC">
        <w:rPr>
          <w:rFonts w:eastAsia="Cambria" w:cs="Calibri"/>
        </w:rPr>
        <w:t xml:space="preserve"> how international models have been undertaken</w:t>
      </w:r>
      <w:r w:rsidR="00896C65">
        <w:rPr>
          <w:rFonts w:eastAsia="Cambria" w:cs="Calibri"/>
        </w:rPr>
        <w:t xml:space="preserve"> and what they have achieved</w:t>
      </w:r>
      <w:r w:rsidR="00B04813" w:rsidRPr="1077B00A">
        <w:rPr>
          <w:rFonts w:eastAsia="Cambria" w:cs="Calibri"/>
        </w:rPr>
        <w:t xml:space="preserve">, the Commission will be able to refine its understanding of the </w:t>
      </w:r>
      <w:r w:rsidR="002C41D6">
        <w:rPr>
          <w:rFonts w:eastAsia="Cambria" w:cs="Calibri"/>
        </w:rPr>
        <w:t xml:space="preserve">Access and Choice </w:t>
      </w:r>
      <w:r w:rsidR="00B04813" w:rsidRPr="1077B00A">
        <w:rPr>
          <w:rFonts w:eastAsia="Cambria" w:cs="Calibri"/>
        </w:rPr>
        <w:t xml:space="preserve">programme’s effectiveness and identify opportunities for improvement. This </w:t>
      </w:r>
      <w:r w:rsidR="00896C65">
        <w:rPr>
          <w:rFonts w:eastAsia="Cambria" w:cs="Calibri"/>
        </w:rPr>
        <w:t>literature scan</w:t>
      </w:r>
      <w:r w:rsidR="00B04813" w:rsidRPr="1077B00A">
        <w:rPr>
          <w:rFonts w:eastAsia="Cambria" w:cs="Calibri"/>
        </w:rPr>
        <w:t xml:space="preserve"> </w:t>
      </w:r>
      <w:r w:rsidR="45309FB0" w:rsidRPr="1077B00A">
        <w:rPr>
          <w:rFonts w:eastAsia="Cambria" w:cs="Calibri"/>
        </w:rPr>
        <w:t xml:space="preserve">is intended to </w:t>
      </w:r>
      <w:r w:rsidR="00B04813" w:rsidRPr="1077B00A">
        <w:rPr>
          <w:rFonts w:eastAsia="Cambria" w:cs="Calibri"/>
        </w:rPr>
        <w:t xml:space="preserve">support </w:t>
      </w:r>
      <w:proofErr w:type="spellStart"/>
      <w:r w:rsidR="00B04813" w:rsidRPr="1077B00A">
        <w:rPr>
          <w:rFonts w:eastAsia="Cambria" w:cs="Calibri"/>
        </w:rPr>
        <w:t>Te</w:t>
      </w:r>
      <w:proofErr w:type="spellEnd"/>
      <w:r w:rsidR="00B04813" w:rsidRPr="1077B00A">
        <w:rPr>
          <w:rFonts w:eastAsia="Cambria" w:cs="Calibri"/>
        </w:rPr>
        <w:t xml:space="preserve"> </w:t>
      </w:r>
      <w:proofErr w:type="spellStart"/>
      <w:r w:rsidR="00B04813" w:rsidRPr="1077B00A">
        <w:rPr>
          <w:rFonts w:eastAsia="Cambria" w:cs="Calibri"/>
        </w:rPr>
        <w:t>Hiringa</w:t>
      </w:r>
      <w:proofErr w:type="spellEnd"/>
      <w:r w:rsidR="00B04813" w:rsidRPr="1077B00A">
        <w:rPr>
          <w:rFonts w:eastAsia="Cambria" w:cs="Calibri"/>
        </w:rPr>
        <w:t xml:space="preserve"> </w:t>
      </w:r>
      <w:proofErr w:type="spellStart"/>
      <w:r w:rsidR="00B04813" w:rsidRPr="1077B00A">
        <w:rPr>
          <w:rFonts w:eastAsia="Cambria" w:cs="Calibri"/>
        </w:rPr>
        <w:t>Mahara</w:t>
      </w:r>
      <w:proofErr w:type="spellEnd"/>
      <w:r w:rsidR="00B04813" w:rsidRPr="1077B00A">
        <w:rPr>
          <w:rFonts w:eastAsia="Cambria" w:cs="Calibri"/>
        </w:rPr>
        <w:t xml:space="preserve"> in advocating for high-quality, effective, and sustainable mental health services that are responsive to the needs of tāngata </w:t>
      </w:r>
      <w:proofErr w:type="spellStart"/>
      <w:r w:rsidR="00B04813" w:rsidRPr="1077B00A">
        <w:rPr>
          <w:rFonts w:eastAsia="Cambria" w:cs="Calibri"/>
        </w:rPr>
        <w:t>whaiora</w:t>
      </w:r>
      <w:proofErr w:type="spellEnd"/>
      <w:r w:rsidR="00B04813" w:rsidRPr="1077B00A">
        <w:rPr>
          <w:rFonts w:eastAsia="Cambria" w:cs="Calibri"/>
        </w:rPr>
        <w:t>.</w:t>
      </w:r>
    </w:p>
    <w:p w14:paraId="56D0ECDE" w14:textId="72E53F7F" w:rsidR="00394F83" w:rsidRPr="0017573B" w:rsidRDefault="001E1809" w:rsidP="00DD6E77">
      <w:pPr>
        <w:pStyle w:val="Heading2"/>
      </w:pPr>
      <w:bookmarkStart w:id="2" w:name="_Toc191026898"/>
      <w:r w:rsidRPr="0017573B">
        <w:t>The Access and Choice Programme</w:t>
      </w:r>
      <w:bookmarkEnd w:id="2"/>
      <w:r w:rsidRPr="0017573B">
        <w:t xml:space="preserve"> </w:t>
      </w:r>
    </w:p>
    <w:p w14:paraId="7A312A09" w14:textId="0F076A26" w:rsidR="00CF6648" w:rsidRPr="0017573B" w:rsidRDefault="00000000" w:rsidP="00C45105">
      <w:pPr>
        <w:spacing w:before="120" w:after="120" w:line="280" w:lineRule="atLeast"/>
        <w:jc w:val="both"/>
      </w:pPr>
      <w:hyperlink r:id="rId17" w:tooltip="He Ara Oranga: Report of the Government Inquiry into Mental Health and Addiction" w:history="1">
        <w:r w:rsidR="00974BD5" w:rsidRPr="1077B00A">
          <w:rPr>
            <w:i/>
            <w:iCs/>
          </w:rPr>
          <w:t xml:space="preserve">He Ara </w:t>
        </w:r>
        <w:proofErr w:type="spellStart"/>
        <w:r w:rsidR="00974BD5" w:rsidRPr="1077B00A">
          <w:rPr>
            <w:i/>
            <w:iCs/>
          </w:rPr>
          <w:t>Oranga</w:t>
        </w:r>
        <w:proofErr w:type="spellEnd"/>
        <w:r w:rsidR="00974BD5" w:rsidRPr="1077B00A">
          <w:rPr>
            <w:i/>
            <w:iCs/>
          </w:rPr>
          <w:t>: Report of the Government Inquiry into Mental Health and Addiction</w:t>
        </w:r>
      </w:hyperlink>
      <w:r w:rsidR="00974BD5" w:rsidRPr="1077B00A">
        <w:rPr>
          <w:i/>
          <w:iCs/>
        </w:rPr>
        <w:t xml:space="preserve"> </w:t>
      </w:r>
      <w:r w:rsidR="00974BD5">
        <w:t xml:space="preserve">found that there was an urgent need to provide better access to, and more choice of, services </w:t>
      </w:r>
      <w:r w:rsidR="00974BD5">
        <w:fldChar w:fldCharType="begin"/>
      </w:r>
      <w:r w:rsidR="0038102B">
        <w:instrText xml:space="preserve"> ADDIN EN.CITE &lt;EndNote&gt;&lt;Cite&gt;&lt;Author&gt;Mental Health and Addiction Inquiry&lt;/Author&gt;&lt;Year&gt;2018&lt;/Year&gt;&lt;RecNum&gt;422&lt;/RecNum&gt;&lt;DisplayText&gt;(Mental Health and Addiction Inquiry, 2018)&lt;/DisplayText&gt;&lt;record&gt;&lt;rec-number&gt;422&lt;/rec-number&gt;&lt;foreign-keys&gt;&lt;key app="EN" db-id="a205rfpz6pf0r8ev0z1vrxsizz9evwst9ws5" timestamp="1727669986"&gt;422&lt;/key&gt;&lt;/foreign-keys&gt;&lt;ref-type name="Report"&gt;27&lt;/ref-type&gt;&lt;contributors&gt;&lt;authors&gt;&lt;author&gt;Mental Health and Addiction Inquiry,&lt;/author&gt;&lt;/authors&gt;&lt;/contributors&gt;&lt;titles&gt;&lt;title&gt;He ara oranga: Report of the government inquiry into mental health and addiction&lt;/title&gt;&lt;/titles&gt;&lt;dates&gt;&lt;year&gt;2018&lt;/year&gt;&lt;/dates&gt;&lt;pub-location&gt;Wellington&lt;/pub-location&gt;&lt;urls&gt;&lt;related-urls&gt;&lt;url&gt;https://mentalhealth.inquiry.govt.nz/assets/Summary-reports/He-Ara-Oranga.pdf&lt;/url&gt;&lt;/related-urls&gt;&lt;/urls&gt;&lt;/record&gt;&lt;/Cite&gt;&lt;/EndNote&gt;</w:instrText>
      </w:r>
      <w:r w:rsidR="00974BD5">
        <w:fldChar w:fldCharType="separate"/>
      </w:r>
      <w:r w:rsidR="0038102B">
        <w:rPr>
          <w:noProof/>
        </w:rPr>
        <w:t>(Mental Health and Addiction Inquiry, 2018)</w:t>
      </w:r>
      <w:r w:rsidR="00974BD5">
        <w:fldChar w:fldCharType="end"/>
      </w:r>
      <w:r w:rsidR="00974BD5">
        <w:t>.</w:t>
      </w:r>
      <w:r w:rsidR="00CF6648">
        <w:t xml:space="preserve"> </w:t>
      </w:r>
      <w:r w:rsidR="1D247DEF">
        <w:t>As part of the</w:t>
      </w:r>
      <w:r w:rsidR="00CF6648">
        <w:t xml:space="preserve"> response, the Access and Choice programme was developed to provide free and immediate support for people with mild to moderate mental health and </w:t>
      </w:r>
      <w:r w:rsidR="00CF6648" w:rsidRPr="001262F7">
        <w:rPr>
          <w:rFonts w:eastAsia="Cambria" w:cs="Times New Roman"/>
          <w:bCs/>
        </w:rPr>
        <w:t>addiction</w:t>
      </w:r>
      <w:r w:rsidR="00CF6648">
        <w:t xml:space="preserve"> needs. Significantly, Access and Choice represented a change to the way services were delivered</w:t>
      </w:r>
      <w:r w:rsidR="00FB1713">
        <w:t>:</w:t>
      </w:r>
      <w:r w:rsidR="00CF6648">
        <w:t xml:space="preserve"> providing services and supports to anyone who needs them, as soon as they need them, in a range of </w:t>
      </w:r>
      <w:r w:rsidR="00E21D55">
        <w:t xml:space="preserve">primary care </w:t>
      </w:r>
      <w:r w:rsidR="00297C53">
        <w:t xml:space="preserve">and community </w:t>
      </w:r>
      <w:r w:rsidR="00CF6648">
        <w:t xml:space="preserve">settings. </w:t>
      </w:r>
    </w:p>
    <w:p w14:paraId="557D31D6" w14:textId="560BA91C" w:rsidR="00896682" w:rsidRPr="0017573B" w:rsidRDefault="00896682" w:rsidP="00C45105">
      <w:pPr>
        <w:spacing w:before="120" w:after="120" w:line="280" w:lineRule="atLeast"/>
        <w:jc w:val="both"/>
      </w:pPr>
      <w:r>
        <w:t xml:space="preserve">The </w:t>
      </w:r>
      <w:r w:rsidRPr="001262F7">
        <w:rPr>
          <w:rFonts w:eastAsia="Cambria" w:cs="Times New Roman"/>
          <w:bCs/>
        </w:rPr>
        <w:t>Access</w:t>
      </w:r>
      <w:r>
        <w:t xml:space="preserve"> and Choice programme </w:t>
      </w:r>
      <w:r w:rsidR="7103103E" w:rsidRPr="00F33FB9">
        <w:rPr>
          <w:rFonts w:cs="Calibri"/>
        </w:rPr>
        <w:t>includes</w:t>
      </w:r>
      <w:r w:rsidR="00CF6648">
        <w:t xml:space="preserve"> </w:t>
      </w:r>
      <w:r w:rsidR="002902B1">
        <w:t>four types of services</w:t>
      </w:r>
      <w:r>
        <w:t>:</w:t>
      </w:r>
    </w:p>
    <w:p w14:paraId="3EEDCBC3" w14:textId="3097F562" w:rsidR="00896682" w:rsidRPr="0017573B" w:rsidRDefault="00896682" w:rsidP="00C45105">
      <w:pPr>
        <w:pStyle w:val="ListParagraph"/>
        <w:numPr>
          <w:ilvl w:val="0"/>
          <w:numId w:val="25"/>
        </w:numPr>
        <w:spacing w:before="120" w:after="120" w:line="280" w:lineRule="atLeast"/>
        <w:contextualSpacing w:val="0"/>
        <w:jc w:val="both"/>
      </w:pPr>
      <w:r>
        <w:t xml:space="preserve">Integrated </w:t>
      </w:r>
      <w:r w:rsidR="00DC669E">
        <w:t xml:space="preserve">primary mental health </w:t>
      </w:r>
      <w:r>
        <w:t xml:space="preserve">and </w:t>
      </w:r>
      <w:r w:rsidR="00DC669E">
        <w:t xml:space="preserve">addiction </w:t>
      </w:r>
      <w:r w:rsidR="00AE0913">
        <w:t>s</w:t>
      </w:r>
      <w:r>
        <w:t>ervices</w:t>
      </w:r>
      <w:r w:rsidR="00017420">
        <w:t xml:space="preserve"> (IPMHA)</w:t>
      </w:r>
      <w:r w:rsidR="002506AC">
        <w:t xml:space="preserve"> </w:t>
      </w:r>
      <w:r w:rsidR="00DA5881">
        <w:t>–</w:t>
      </w:r>
      <w:r w:rsidR="00A5674F">
        <w:t xml:space="preserve"> </w:t>
      </w:r>
      <w:r w:rsidR="00DA5881">
        <w:t xml:space="preserve">services </w:t>
      </w:r>
      <w:r w:rsidR="00141CAB">
        <w:t>based</w:t>
      </w:r>
      <w:r w:rsidR="00DA5881">
        <w:t xml:space="preserve"> in general prac</w:t>
      </w:r>
      <w:r w:rsidR="00A63C5B">
        <w:t>tices that are accessible to everyone enrolled in those practices.</w:t>
      </w:r>
      <w:r w:rsidR="00A5674F">
        <w:t xml:space="preserve"> </w:t>
      </w:r>
      <w:r w:rsidR="00017420">
        <w:t>IPMHA</w:t>
      </w:r>
      <w:r>
        <w:t xml:space="preserve"> has established new Health Improvement Practitioner, Health Coach, and Support Worker roles</w:t>
      </w:r>
      <w:r w:rsidR="00365CD6">
        <w:t>,</w:t>
      </w:r>
    </w:p>
    <w:p w14:paraId="43AEDCB2" w14:textId="2A7FDEAA" w:rsidR="00896682" w:rsidRPr="0017573B" w:rsidRDefault="00896682" w:rsidP="00C45105">
      <w:pPr>
        <w:pStyle w:val="ListParagraph"/>
        <w:numPr>
          <w:ilvl w:val="0"/>
          <w:numId w:val="25"/>
        </w:numPr>
        <w:spacing w:before="120" w:after="120" w:line="280" w:lineRule="atLeast"/>
        <w:contextualSpacing w:val="0"/>
        <w:jc w:val="both"/>
      </w:pPr>
      <w:r w:rsidRPr="0017573B">
        <w:t xml:space="preserve">Kaupapa Māori </w:t>
      </w:r>
      <w:r w:rsidR="000474E9" w:rsidRPr="0017573B">
        <w:t>s</w:t>
      </w:r>
      <w:r w:rsidRPr="0017573B">
        <w:t>ervices</w:t>
      </w:r>
      <w:r w:rsidR="00A5674F" w:rsidRPr="0017573B">
        <w:t xml:space="preserve"> - </w:t>
      </w:r>
      <w:r w:rsidR="001F7C72" w:rsidRPr="0017573B">
        <w:t>whānau-centred services delivered by Māori for Māori</w:t>
      </w:r>
      <w:r w:rsidR="00D017FA" w:rsidRPr="0017573B">
        <w:t>,</w:t>
      </w:r>
      <w:r w:rsidR="00740850" w:rsidRPr="0017573B">
        <w:t xml:space="preserve"> using </w:t>
      </w:r>
      <w:proofErr w:type="spellStart"/>
      <w:r w:rsidR="00E64DDB" w:rsidRPr="0017573B">
        <w:t>Mātauranga</w:t>
      </w:r>
      <w:proofErr w:type="spellEnd"/>
      <w:r w:rsidR="00C3595E" w:rsidRPr="0017573B">
        <w:t xml:space="preserve"> Māori</w:t>
      </w:r>
      <w:r w:rsidR="00BC0951" w:rsidRPr="0017573B">
        <w:t xml:space="preserve"> (Māori knowledge)</w:t>
      </w:r>
    </w:p>
    <w:p w14:paraId="26555EE0" w14:textId="3AD9755E" w:rsidR="00896682" w:rsidRPr="0017573B" w:rsidRDefault="00896682" w:rsidP="00C45105">
      <w:pPr>
        <w:pStyle w:val="ListParagraph"/>
        <w:numPr>
          <w:ilvl w:val="0"/>
          <w:numId w:val="25"/>
        </w:numPr>
        <w:spacing w:before="120" w:after="120" w:line="280" w:lineRule="atLeast"/>
        <w:contextualSpacing w:val="0"/>
        <w:jc w:val="both"/>
      </w:pPr>
      <w:r w:rsidRPr="0017573B">
        <w:lastRenderedPageBreak/>
        <w:t xml:space="preserve">Pacific </w:t>
      </w:r>
      <w:r w:rsidR="00D7269B" w:rsidRPr="0017573B">
        <w:t>services</w:t>
      </w:r>
      <w:r w:rsidR="00A5674F" w:rsidRPr="0017573B">
        <w:t xml:space="preserve"> - </w:t>
      </w:r>
      <w:r w:rsidR="00D7269B" w:rsidRPr="0017573B">
        <w:t xml:space="preserve">Pacific-led services </w:t>
      </w:r>
      <w:r w:rsidR="00411D50" w:rsidRPr="0017573B">
        <w:t>designed to meet the needs of Pacific aiga (families)</w:t>
      </w:r>
      <w:r w:rsidR="00987FDA" w:rsidRPr="0017573B">
        <w:t xml:space="preserve"> that </w:t>
      </w:r>
      <w:r w:rsidR="00D7269B" w:rsidRPr="0017573B">
        <w:t>incorporat</w:t>
      </w:r>
      <w:r w:rsidR="008F27D5" w:rsidRPr="0017573B">
        <w:t xml:space="preserve">e </w:t>
      </w:r>
      <w:r w:rsidR="00D7269B" w:rsidRPr="0017573B">
        <w:t xml:space="preserve">Pacific </w:t>
      </w:r>
      <w:r w:rsidR="004078EF" w:rsidRPr="0017573B">
        <w:t xml:space="preserve">cultural and spiritual </w:t>
      </w:r>
      <w:r w:rsidR="00D7269B" w:rsidRPr="0017573B">
        <w:t>values, beliefs, languages, and models of care</w:t>
      </w:r>
      <w:r w:rsidR="00365CD6">
        <w:t>, and</w:t>
      </w:r>
    </w:p>
    <w:p w14:paraId="4B927218" w14:textId="19C5531B" w:rsidR="00DC5F92" w:rsidRPr="0017573B" w:rsidRDefault="00896682" w:rsidP="00C45105">
      <w:pPr>
        <w:pStyle w:val="ListParagraph"/>
        <w:numPr>
          <w:ilvl w:val="0"/>
          <w:numId w:val="25"/>
        </w:numPr>
        <w:spacing w:before="120" w:after="120" w:line="280" w:lineRule="atLeast"/>
        <w:contextualSpacing w:val="0"/>
        <w:jc w:val="both"/>
      </w:pPr>
      <w:r w:rsidRPr="0017573B">
        <w:t xml:space="preserve">Youth </w:t>
      </w:r>
      <w:r w:rsidR="00FE4194" w:rsidRPr="0017573B">
        <w:t xml:space="preserve">primary mental health </w:t>
      </w:r>
      <w:r w:rsidRPr="0017573B">
        <w:t xml:space="preserve">and </w:t>
      </w:r>
      <w:r w:rsidR="00FE4194" w:rsidRPr="0017573B">
        <w:t xml:space="preserve">addiction services </w:t>
      </w:r>
      <w:r w:rsidR="00A5674F" w:rsidRPr="0017573B">
        <w:t xml:space="preserve">- </w:t>
      </w:r>
      <w:r w:rsidR="003638F4" w:rsidRPr="0017573B">
        <w:t>flexible</w:t>
      </w:r>
      <w:r w:rsidR="007F632B" w:rsidRPr="0017573B">
        <w:t xml:space="preserve"> </w:t>
      </w:r>
      <w:r w:rsidR="003638F4" w:rsidRPr="0017573B">
        <w:t xml:space="preserve">services </w:t>
      </w:r>
      <w:r w:rsidR="008B2D10" w:rsidRPr="0017573B">
        <w:t xml:space="preserve">that are </w:t>
      </w:r>
      <w:r w:rsidR="003638F4" w:rsidRPr="0017573B">
        <w:t>delivered in spaces that are acceptable and accessible to young people</w:t>
      </w:r>
      <w:r w:rsidR="00BA0D5D" w:rsidRPr="0017573B">
        <w:t xml:space="preserve"> aged 12-24 years</w:t>
      </w:r>
      <w:r w:rsidR="00144879" w:rsidRPr="0017573B">
        <w:t xml:space="preserve"> (see </w:t>
      </w:r>
      <w:r w:rsidR="00DC5F92" w:rsidRPr="0017573B">
        <w:t>Appendix 1 for more details</w:t>
      </w:r>
      <w:r w:rsidR="00144879" w:rsidRPr="0017573B">
        <w:t xml:space="preserve">). </w:t>
      </w:r>
    </w:p>
    <w:p w14:paraId="7EE9F905" w14:textId="77777777" w:rsidR="00DC1A49" w:rsidRDefault="00DC1A49">
      <w:pPr>
        <w:rPr>
          <w:rFonts w:asciiTheme="majorHAnsi" w:eastAsia="Cambria" w:hAnsiTheme="majorHAnsi" w:cstheme="majorBidi"/>
          <w:color w:val="0F4761" w:themeColor="accent1" w:themeShade="BF"/>
          <w:sz w:val="40"/>
          <w:szCs w:val="40"/>
        </w:rPr>
      </w:pPr>
      <w:r>
        <w:rPr>
          <w:rFonts w:eastAsia="Cambria"/>
        </w:rPr>
        <w:br w:type="page"/>
      </w:r>
    </w:p>
    <w:p w14:paraId="4A746D8E" w14:textId="07F5E1F4" w:rsidR="00D715EB" w:rsidRPr="0017573B" w:rsidRDefault="00380B70" w:rsidP="001262F7">
      <w:pPr>
        <w:pStyle w:val="Heading1"/>
        <w:spacing w:after="360"/>
        <w:rPr>
          <w:rFonts w:eastAsia="Cambria"/>
        </w:rPr>
      </w:pPr>
      <w:bookmarkStart w:id="3" w:name="_Toc191026899"/>
      <w:r>
        <w:rPr>
          <w:rFonts w:eastAsia="Cambria"/>
        </w:rPr>
        <w:lastRenderedPageBreak/>
        <w:t xml:space="preserve">Objectives and </w:t>
      </w:r>
      <w:r w:rsidR="00D715EB" w:rsidRPr="0017573B">
        <w:rPr>
          <w:rFonts w:eastAsia="Cambria"/>
        </w:rPr>
        <w:t>Methodology</w:t>
      </w:r>
      <w:bookmarkEnd w:id="3"/>
    </w:p>
    <w:p w14:paraId="45FA8AD9" w14:textId="09FC60BB" w:rsidR="001B216D" w:rsidRPr="0017573B" w:rsidRDefault="00DB2E04" w:rsidP="00C45105">
      <w:pPr>
        <w:spacing w:before="120" w:after="120" w:line="280" w:lineRule="atLeast"/>
        <w:jc w:val="both"/>
        <w:rPr>
          <w:rFonts w:eastAsia="Cambria" w:cs="Times New Roman"/>
          <w:bCs/>
        </w:rPr>
      </w:pPr>
      <w:r w:rsidRPr="0017573B">
        <w:t xml:space="preserve">This </w:t>
      </w:r>
      <w:r w:rsidR="00A5674F" w:rsidRPr="001262F7">
        <w:rPr>
          <w:rFonts w:eastAsia="Cambria" w:cs="Times New Roman"/>
          <w:bCs/>
        </w:rPr>
        <w:t>literature</w:t>
      </w:r>
      <w:r w:rsidR="00A5674F" w:rsidRPr="0017573B">
        <w:t xml:space="preserve"> scan </w:t>
      </w:r>
      <w:r w:rsidRPr="0017573B">
        <w:t xml:space="preserve">sought to identify </w:t>
      </w:r>
      <w:r w:rsidRPr="0017573B">
        <w:rPr>
          <w:rFonts w:eastAsia="Cambria" w:cs="Times New Roman"/>
          <w:bCs/>
        </w:rPr>
        <w:t xml:space="preserve">primary mental health and addiction service delivery models and to </w:t>
      </w:r>
      <w:r w:rsidR="001B216D" w:rsidRPr="0017573B">
        <w:rPr>
          <w:rFonts w:eastAsia="Cambria" w:cs="Times New Roman"/>
          <w:bCs/>
        </w:rPr>
        <w:t xml:space="preserve">address the </w:t>
      </w:r>
      <w:r w:rsidR="001B216D" w:rsidRPr="001262F7">
        <w:rPr>
          <w:rFonts w:cs="Calibri"/>
        </w:rPr>
        <w:t>following</w:t>
      </w:r>
      <w:r w:rsidR="001B216D" w:rsidRPr="0017573B">
        <w:rPr>
          <w:rFonts w:eastAsia="Cambria" w:cs="Times New Roman"/>
          <w:bCs/>
        </w:rPr>
        <w:t xml:space="preserve"> objectives:</w:t>
      </w:r>
    </w:p>
    <w:p w14:paraId="0CADB97F" w14:textId="56F6DC45" w:rsidR="007900B7" w:rsidRPr="0017573B" w:rsidRDefault="00E03C99" w:rsidP="00C45105">
      <w:pPr>
        <w:pStyle w:val="ListParagraph"/>
        <w:numPr>
          <w:ilvl w:val="0"/>
          <w:numId w:val="5"/>
        </w:numPr>
        <w:spacing w:before="120" w:after="120" w:line="280" w:lineRule="atLeast"/>
        <w:ind w:left="425" w:hanging="425"/>
        <w:contextualSpacing w:val="0"/>
        <w:jc w:val="both"/>
        <w:rPr>
          <w:rFonts w:eastAsia="Cambria" w:cs="Times New Roman"/>
          <w:bCs/>
        </w:rPr>
      </w:pPr>
      <w:r w:rsidRPr="0017573B">
        <w:rPr>
          <w:rFonts w:eastAsia="Cambria" w:cs="Times New Roman"/>
          <w:bCs/>
        </w:rPr>
        <w:t>Identify and describe primary mental health and addiction service delivery m</w:t>
      </w:r>
      <w:r w:rsidR="00955138" w:rsidRPr="0017573B">
        <w:rPr>
          <w:rFonts w:eastAsia="Cambria" w:cs="Times New Roman"/>
          <w:bCs/>
        </w:rPr>
        <w:t>odels</w:t>
      </w:r>
      <w:r w:rsidR="008B4D0A" w:rsidRPr="0017573B">
        <w:rPr>
          <w:rFonts w:eastAsia="Cambria" w:cs="Times New Roman"/>
          <w:bCs/>
        </w:rPr>
        <w:t xml:space="preserve"> in New Zealand and similar international jurisdictions</w:t>
      </w:r>
      <w:r w:rsidR="000F1516" w:rsidRPr="0017573B">
        <w:rPr>
          <w:rFonts w:eastAsia="Cambria" w:cs="Times New Roman"/>
          <w:bCs/>
        </w:rPr>
        <w:t>, including those targeted towards</w:t>
      </w:r>
      <w:r w:rsidR="007528EB" w:rsidRPr="0017573B">
        <w:rPr>
          <w:rFonts w:eastAsia="Cambria" w:cs="Times New Roman"/>
          <w:bCs/>
        </w:rPr>
        <w:t xml:space="preserve"> </w:t>
      </w:r>
      <w:r w:rsidR="000F7FB2" w:rsidRPr="0017573B">
        <w:rPr>
          <w:rFonts w:eastAsia="Cambria" w:cs="Times New Roman"/>
          <w:bCs/>
        </w:rPr>
        <w:t>Indigenous</w:t>
      </w:r>
      <w:r w:rsidR="007528EB" w:rsidRPr="0017573B">
        <w:rPr>
          <w:rFonts w:eastAsia="Cambria" w:cs="Times New Roman"/>
          <w:bCs/>
        </w:rPr>
        <w:t xml:space="preserve"> populations</w:t>
      </w:r>
      <w:r w:rsidR="00CF7657">
        <w:rPr>
          <w:rFonts w:eastAsia="Cambria" w:cs="Times New Roman"/>
          <w:bCs/>
        </w:rPr>
        <w:t>.</w:t>
      </w:r>
    </w:p>
    <w:p w14:paraId="5BFCC9F2" w14:textId="1DC84703" w:rsidR="007528EB" w:rsidRPr="0017573B" w:rsidRDefault="007528EB" w:rsidP="00C45105">
      <w:pPr>
        <w:pStyle w:val="ListParagraph"/>
        <w:numPr>
          <w:ilvl w:val="0"/>
          <w:numId w:val="5"/>
        </w:numPr>
        <w:spacing w:before="120" w:after="120" w:line="280" w:lineRule="atLeast"/>
        <w:ind w:left="425" w:hanging="425"/>
        <w:contextualSpacing w:val="0"/>
        <w:jc w:val="both"/>
        <w:rPr>
          <w:rFonts w:eastAsia="Cambria" w:cs="Times New Roman"/>
          <w:bCs/>
        </w:rPr>
      </w:pPr>
      <w:r w:rsidRPr="0017573B">
        <w:rPr>
          <w:rFonts w:eastAsia="Cambria" w:cs="Times New Roman"/>
          <w:bCs/>
        </w:rPr>
        <w:t xml:space="preserve">Compare these service delivery models </w:t>
      </w:r>
      <w:r w:rsidR="00A136D7" w:rsidRPr="0017573B">
        <w:rPr>
          <w:rFonts w:eastAsia="Cambria" w:cs="Times New Roman"/>
          <w:bCs/>
        </w:rPr>
        <w:t>using measures</w:t>
      </w:r>
      <w:r w:rsidR="00CD582B" w:rsidRPr="0017573B">
        <w:rPr>
          <w:rFonts w:eastAsia="Cambria" w:cs="Times New Roman"/>
          <w:bCs/>
        </w:rPr>
        <w:t xml:space="preserve"> across</w:t>
      </w:r>
      <w:r w:rsidR="00CF7657">
        <w:rPr>
          <w:rFonts w:eastAsia="Cambria" w:cs="Times New Roman"/>
          <w:bCs/>
        </w:rPr>
        <w:t xml:space="preserve"> -</w:t>
      </w:r>
    </w:p>
    <w:p w14:paraId="3B67C63D" w14:textId="5A1498A2" w:rsidR="00CD582B" w:rsidRPr="0017573B" w:rsidRDefault="00CD582B" w:rsidP="00C45105">
      <w:pPr>
        <w:pStyle w:val="ListParagraph"/>
        <w:numPr>
          <w:ilvl w:val="1"/>
          <w:numId w:val="5"/>
        </w:numPr>
        <w:spacing w:before="120" w:after="120" w:line="280" w:lineRule="atLeast"/>
        <w:ind w:left="850" w:hanging="425"/>
        <w:contextualSpacing w:val="0"/>
        <w:jc w:val="both"/>
        <w:rPr>
          <w:rFonts w:eastAsia="Cambria" w:cs="Times New Roman"/>
          <w:bCs/>
        </w:rPr>
      </w:pPr>
      <w:r w:rsidRPr="0017573B">
        <w:rPr>
          <w:rFonts w:eastAsia="Cambria" w:cs="Times New Roman"/>
          <w:bCs/>
        </w:rPr>
        <w:t>Reach</w:t>
      </w:r>
      <w:r w:rsidR="009335BA" w:rsidRPr="0017573B">
        <w:rPr>
          <w:rFonts w:eastAsia="Cambria" w:cs="Times New Roman"/>
          <w:bCs/>
        </w:rPr>
        <w:t xml:space="preserve"> </w:t>
      </w:r>
      <w:r w:rsidR="004D4C08" w:rsidRPr="0017573B">
        <w:rPr>
          <w:rFonts w:eastAsia="Cambria" w:cs="Times New Roman"/>
          <w:bCs/>
        </w:rPr>
        <w:t xml:space="preserve">(including </w:t>
      </w:r>
      <w:r w:rsidR="001A4A2E" w:rsidRPr="0017573B">
        <w:rPr>
          <w:rFonts w:eastAsia="Cambria" w:cs="Times New Roman"/>
          <w:bCs/>
        </w:rPr>
        <w:t>coverage, utilisation</w:t>
      </w:r>
      <w:r w:rsidR="00113E50" w:rsidRPr="0017573B">
        <w:rPr>
          <w:rFonts w:eastAsia="Cambria" w:cs="Times New Roman"/>
          <w:bCs/>
        </w:rPr>
        <w:t>, and drop-out</w:t>
      </w:r>
      <w:r w:rsidR="00E957B0" w:rsidRPr="0017573B">
        <w:rPr>
          <w:rFonts w:eastAsia="Cambria" w:cs="Times New Roman"/>
          <w:bCs/>
        </w:rPr>
        <w:t>)</w:t>
      </w:r>
    </w:p>
    <w:p w14:paraId="61F7652E" w14:textId="041756D4" w:rsidR="00113E50" w:rsidRPr="0017573B" w:rsidRDefault="00EA5113" w:rsidP="00C45105">
      <w:pPr>
        <w:pStyle w:val="ListParagraph"/>
        <w:numPr>
          <w:ilvl w:val="1"/>
          <w:numId w:val="5"/>
        </w:numPr>
        <w:spacing w:before="120" w:after="120" w:line="280" w:lineRule="atLeast"/>
        <w:ind w:left="850" w:hanging="425"/>
        <w:contextualSpacing w:val="0"/>
        <w:jc w:val="both"/>
        <w:rPr>
          <w:rFonts w:eastAsia="Cambria" w:cs="Times New Roman"/>
          <w:bCs/>
        </w:rPr>
      </w:pPr>
      <w:r w:rsidRPr="0017573B">
        <w:rPr>
          <w:rFonts w:eastAsia="Cambria" w:cs="Times New Roman"/>
          <w:bCs/>
        </w:rPr>
        <w:t xml:space="preserve">Effectiveness </w:t>
      </w:r>
      <w:r w:rsidR="004D4C08" w:rsidRPr="0017573B">
        <w:rPr>
          <w:rFonts w:eastAsia="Cambria" w:cs="Times New Roman"/>
          <w:bCs/>
        </w:rPr>
        <w:t xml:space="preserve">(including </w:t>
      </w:r>
      <w:r w:rsidR="00AF5F8B" w:rsidRPr="0017573B">
        <w:rPr>
          <w:rFonts w:eastAsia="Cambria" w:cs="Times New Roman"/>
          <w:bCs/>
        </w:rPr>
        <w:t xml:space="preserve">clinical outcomes, </w:t>
      </w:r>
      <w:r w:rsidR="001D354A" w:rsidRPr="0017573B">
        <w:rPr>
          <w:rFonts w:eastAsia="Cambria" w:cs="Times New Roman"/>
          <w:bCs/>
        </w:rPr>
        <w:t>service user experiences</w:t>
      </w:r>
      <w:r w:rsidR="00E957B0" w:rsidRPr="0017573B">
        <w:rPr>
          <w:rFonts w:eastAsia="Cambria" w:cs="Times New Roman"/>
          <w:bCs/>
        </w:rPr>
        <w:t>)</w:t>
      </w:r>
    </w:p>
    <w:p w14:paraId="33DB6088" w14:textId="39771671" w:rsidR="00252A2F" w:rsidRPr="0017573B" w:rsidRDefault="00ED17B3" w:rsidP="00C45105">
      <w:pPr>
        <w:pStyle w:val="ListParagraph"/>
        <w:numPr>
          <w:ilvl w:val="1"/>
          <w:numId w:val="5"/>
        </w:numPr>
        <w:spacing w:before="120" w:after="120" w:line="280" w:lineRule="atLeast"/>
        <w:ind w:left="850" w:hanging="425"/>
        <w:contextualSpacing w:val="0"/>
        <w:jc w:val="both"/>
        <w:rPr>
          <w:rFonts w:eastAsia="Cambria" w:cs="Times New Roman"/>
          <w:bCs/>
        </w:rPr>
      </w:pPr>
      <w:r w:rsidRPr="0017573B">
        <w:rPr>
          <w:rFonts w:eastAsia="Cambria" w:cs="Times New Roman"/>
          <w:bCs/>
        </w:rPr>
        <w:t xml:space="preserve">Value for money </w:t>
      </w:r>
      <w:r w:rsidR="00E957B0" w:rsidRPr="0017573B">
        <w:rPr>
          <w:rFonts w:eastAsia="Cambria" w:cs="Times New Roman"/>
          <w:bCs/>
        </w:rPr>
        <w:t xml:space="preserve">(including </w:t>
      </w:r>
      <w:r w:rsidR="00A42440" w:rsidRPr="0017573B">
        <w:rPr>
          <w:rFonts w:eastAsia="Cambria" w:cs="Times New Roman"/>
          <w:bCs/>
        </w:rPr>
        <w:t xml:space="preserve">resources </w:t>
      </w:r>
      <w:r w:rsidR="00945E35" w:rsidRPr="0017573B">
        <w:rPr>
          <w:rFonts w:eastAsia="Cambria" w:cs="Times New Roman"/>
          <w:bCs/>
        </w:rPr>
        <w:t>and workforce used</w:t>
      </w:r>
      <w:r w:rsidR="00E957B0" w:rsidRPr="0017573B">
        <w:rPr>
          <w:rFonts w:eastAsia="Cambria" w:cs="Times New Roman"/>
          <w:bCs/>
        </w:rPr>
        <w:t>)</w:t>
      </w:r>
      <w:r w:rsidR="00CF7657">
        <w:rPr>
          <w:rFonts w:eastAsia="Cambria" w:cs="Times New Roman"/>
          <w:bCs/>
        </w:rPr>
        <w:t>.</w:t>
      </w:r>
    </w:p>
    <w:p w14:paraId="6FCD1521" w14:textId="45F2B585" w:rsidR="005B730F" w:rsidRPr="0017573B" w:rsidRDefault="00DA53E1" w:rsidP="00C45105">
      <w:pPr>
        <w:pStyle w:val="ListParagraph"/>
        <w:numPr>
          <w:ilvl w:val="0"/>
          <w:numId w:val="5"/>
        </w:numPr>
        <w:spacing w:before="120" w:after="120" w:line="280" w:lineRule="atLeast"/>
        <w:ind w:left="425" w:hanging="425"/>
        <w:contextualSpacing w:val="0"/>
        <w:jc w:val="both"/>
        <w:rPr>
          <w:rFonts w:eastAsia="Cambria" w:cs="Times New Roman"/>
          <w:bCs/>
        </w:rPr>
      </w:pPr>
      <w:r w:rsidRPr="0017573B">
        <w:rPr>
          <w:rFonts w:eastAsia="Cambria" w:cs="Times New Roman"/>
          <w:bCs/>
        </w:rPr>
        <w:t xml:space="preserve">Identify common characteristics of service delivery models that support achievement of these </w:t>
      </w:r>
      <w:r w:rsidR="008119EC" w:rsidRPr="0017573B">
        <w:rPr>
          <w:rFonts w:eastAsia="Cambria" w:cs="Times New Roman"/>
          <w:bCs/>
        </w:rPr>
        <w:t>measure</w:t>
      </w:r>
      <w:r w:rsidR="00F249CD">
        <w:rPr>
          <w:rFonts w:eastAsia="Cambria" w:cs="Times New Roman"/>
          <w:bCs/>
        </w:rPr>
        <w:t>s</w:t>
      </w:r>
      <w:r w:rsidR="00CF7657">
        <w:rPr>
          <w:rFonts w:eastAsia="Cambria" w:cs="Times New Roman"/>
          <w:bCs/>
        </w:rPr>
        <w:t>.</w:t>
      </w:r>
    </w:p>
    <w:p w14:paraId="5D2D2210" w14:textId="0597A888" w:rsidR="008119EC" w:rsidRPr="0017573B" w:rsidRDefault="0018560C" w:rsidP="00C45105">
      <w:pPr>
        <w:pStyle w:val="ListParagraph"/>
        <w:numPr>
          <w:ilvl w:val="0"/>
          <w:numId w:val="5"/>
        </w:numPr>
        <w:spacing w:before="120" w:after="120" w:line="280" w:lineRule="atLeast"/>
        <w:ind w:left="425" w:hanging="425"/>
        <w:contextualSpacing w:val="0"/>
        <w:jc w:val="both"/>
        <w:rPr>
          <w:rFonts w:eastAsia="Cambria" w:cs="Times New Roman"/>
        </w:rPr>
      </w:pPr>
      <w:r w:rsidRPr="0017573B">
        <w:rPr>
          <w:rFonts w:eastAsia="Cambria" w:cs="Times New Roman"/>
          <w:bCs/>
        </w:rPr>
        <w:t>Describe the quality of information available, including gaps in information.</w:t>
      </w:r>
    </w:p>
    <w:p w14:paraId="45489973" w14:textId="1CB86BC5" w:rsidR="001272A1" w:rsidRPr="0017573B" w:rsidRDefault="002B16A8" w:rsidP="00C45105">
      <w:pPr>
        <w:spacing w:before="120" w:after="120" w:line="280" w:lineRule="atLeast"/>
        <w:jc w:val="both"/>
        <w:rPr>
          <w:rFonts w:eastAsia="Cambria" w:cs="Times New Roman"/>
          <w:bCs/>
        </w:rPr>
      </w:pPr>
      <w:proofErr w:type="gramStart"/>
      <w:r w:rsidRPr="0017573B">
        <w:rPr>
          <w:rFonts w:eastAsia="Cambria" w:cs="Times New Roman"/>
          <w:bCs/>
        </w:rPr>
        <w:t>For the purpose of</w:t>
      </w:r>
      <w:proofErr w:type="gramEnd"/>
      <w:r w:rsidRPr="0017573B">
        <w:rPr>
          <w:rFonts w:eastAsia="Cambria" w:cs="Times New Roman"/>
          <w:bCs/>
        </w:rPr>
        <w:t xml:space="preserve"> this literature scan</w:t>
      </w:r>
      <w:r w:rsidR="006A57AC" w:rsidRPr="0017573B">
        <w:rPr>
          <w:rFonts w:eastAsia="Cambria" w:cs="Times New Roman"/>
          <w:bCs/>
        </w:rPr>
        <w:t>, service delivery</w:t>
      </w:r>
      <w:r w:rsidRPr="0017573B">
        <w:rPr>
          <w:rFonts w:eastAsia="Cambria" w:cs="Times New Roman"/>
          <w:bCs/>
        </w:rPr>
        <w:t xml:space="preserve"> models were defined as </w:t>
      </w:r>
      <w:r w:rsidR="000D32B6" w:rsidRPr="0017573B">
        <w:rPr>
          <w:rFonts w:eastAsia="Cambria" w:cs="Times New Roman"/>
          <w:bCs/>
        </w:rPr>
        <w:t xml:space="preserve">those that were operational </w:t>
      </w:r>
      <w:r w:rsidR="00043EB4" w:rsidRPr="0017573B">
        <w:rPr>
          <w:rFonts w:eastAsia="Cambria" w:cs="Times New Roman"/>
          <w:bCs/>
        </w:rPr>
        <w:t xml:space="preserve">rather than theoretical. This was a broad definition allowing inclusion of a very diverse range of models (from targeted </w:t>
      </w:r>
      <w:r w:rsidR="00EF01CD" w:rsidRPr="0017573B">
        <w:rPr>
          <w:rFonts w:eastAsia="Cambria" w:cs="Times New Roman"/>
          <w:bCs/>
        </w:rPr>
        <w:t>community-based</w:t>
      </w:r>
      <w:r w:rsidR="00043EB4" w:rsidRPr="0017573B">
        <w:rPr>
          <w:rFonts w:eastAsia="Cambria" w:cs="Times New Roman"/>
          <w:bCs/>
        </w:rPr>
        <w:t xml:space="preserve"> models through to population based very </w:t>
      </w:r>
      <w:r w:rsidR="005C4DE3" w:rsidRPr="0017573B">
        <w:rPr>
          <w:rFonts w:eastAsia="Cambria" w:cs="Times New Roman"/>
          <w:bCs/>
        </w:rPr>
        <w:t>large-scale</w:t>
      </w:r>
      <w:r w:rsidR="00043EB4" w:rsidRPr="0017573B">
        <w:rPr>
          <w:rFonts w:eastAsia="Cambria" w:cs="Times New Roman"/>
          <w:bCs/>
        </w:rPr>
        <w:t xml:space="preserve"> models).</w:t>
      </w:r>
    </w:p>
    <w:p w14:paraId="7D0E9448" w14:textId="6A0B12CC" w:rsidR="00061F8E" w:rsidRPr="0017573B" w:rsidRDefault="000D32B6" w:rsidP="00C45105">
      <w:pPr>
        <w:spacing w:before="120" w:after="120" w:line="280" w:lineRule="atLeast"/>
        <w:jc w:val="both"/>
        <w:rPr>
          <w:rFonts w:cs="Calibri"/>
        </w:rPr>
      </w:pPr>
      <w:r w:rsidRPr="0017573B">
        <w:rPr>
          <w:rFonts w:cs="Calibri"/>
        </w:rPr>
        <w:t>More specifically, p</w:t>
      </w:r>
      <w:r w:rsidR="00061F8E" w:rsidRPr="0017573B">
        <w:rPr>
          <w:rFonts w:cs="Calibri"/>
        </w:rPr>
        <w:t>rimary mental health and addiction service delivery model eligibility criteria included</w:t>
      </w:r>
      <w:r w:rsidR="00422A0B" w:rsidRPr="0017573B">
        <w:rPr>
          <w:rFonts w:cs="Calibri"/>
        </w:rPr>
        <w:t xml:space="preserve"> services that</w:t>
      </w:r>
      <w:r w:rsidR="00061F8E" w:rsidRPr="0017573B">
        <w:rPr>
          <w:rFonts w:cs="Calibri"/>
        </w:rPr>
        <w:t xml:space="preserve">: </w:t>
      </w:r>
    </w:p>
    <w:p w14:paraId="335B8D16" w14:textId="55ED64B6" w:rsidR="00061F8E" w:rsidRPr="0017573B" w:rsidRDefault="00061F8E" w:rsidP="00C45105">
      <w:pPr>
        <w:pStyle w:val="ListParagraph"/>
        <w:numPr>
          <w:ilvl w:val="0"/>
          <w:numId w:val="25"/>
        </w:numPr>
        <w:spacing w:before="120" w:after="120" w:line="280" w:lineRule="atLeast"/>
        <w:contextualSpacing w:val="0"/>
        <w:jc w:val="both"/>
      </w:pPr>
      <w:r w:rsidRPr="0017573B">
        <w:t>are already being delivered (</w:t>
      </w:r>
      <w:r w:rsidR="001C44E0" w:rsidRPr="0017573B">
        <w:t>i.e.,</w:t>
      </w:r>
      <w:r w:rsidRPr="0017573B">
        <w:t xml:space="preserve"> excludes pilot</w:t>
      </w:r>
      <w:r w:rsidR="00771815">
        <w:t>s and</w:t>
      </w:r>
      <w:r w:rsidRPr="0017573B">
        <w:t xml:space="preserve"> discussion on innovations that could be delivered in the future)</w:t>
      </w:r>
      <w:r w:rsidR="00365CD6">
        <w:t>,</w:t>
      </w:r>
    </w:p>
    <w:p w14:paraId="5A405371" w14:textId="7AF16B91" w:rsidR="00061F8E" w:rsidRPr="0017573B" w:rsidRDefault="00061F8E" w:rsidP="00C45105">
      <w:pPr>
        <w:pStyle w:val="ListParagraph"/>
        <w:numPr>
          <w:ilvl w:val="0"/>
          <w:numId w:val="25"/>
        </w:numPr>
        <w:spacing w:before="120" w:after="120" w:line="280" w:lineRule="atLeast"/>
        <w:contextualSpacing w:val="0"/>
        <w:jc w:val="both"/>
      </w:pPr>
      <w:r w:rsidRPr="0017573B">
        <w:t>have an operational service delivery model that can be described (</w:t>
      </w:r>
      <w:r w:rsidR="001C44E0" w:rsidRPr="0017573B">
        <w:t>i.e.,</w:t>
      </w:r>
      <w:r w:rsidRPr="0017573B">
        <w:t xml:space="preserve"> implementation rather than purely conceptual model)</w:t>
      </w:r>
      <w:r w:rsidR="00365CD6">
        <w:t>,</w:t>
      </w:r>
    </w:p>
    <w:p w14:paraId="70CDF6B5" w14:textId="138D3891" w:rsidR="00061F8E" w:rsidRPr="0017573B" w:rsidRDefault="00061F8E" w:rsidP="00C45105">
      <w:pPr>
        <w:pStyle w:val="ListParagraph"/>
        <w:numPr>
          <w:ilvl w:val="0"/>
          <w:numId w:val="25"/>
        </w:numPr>
        <w:spacing w:before="120" w:after="120" w:line="280" w:lineRule="atLeast"/>
        <w:contextualSpacing w:val="0"/>
        <w:jc w:val="both"/>
      </w:pPr>
      <w:r w:rsidRPr="0017573B">
        <w:t>have a core purpose of addressing mild to moderate mental health or addiction issues that people present with (may be both chronic or acute but is not providing specialist care)</w:t>
      </w:r>
      <w:r w:rsidR="00876F04" w:rsidRPr="0017573B">
        <w:t>,</w:t>
      </w:r>
      <w:r w:rsidRPr="0017573B">
        <w:t xml:space="preserve"> and</w:t>
      </w:r>
    </w:p>
    <w:p w14:paraId="287E63BC" w14:textId="32C9EF30" w:rsidR="00061F8E" w:rsidRPr="0017573B" w:rsidRDefault="00061F8E" w:rsidP="00C45105">
      <w:pPr>
        <w:pStyle w:val="ListParagraph"/>
        <w:numPr>
          <w:ilvl w:val="0"/>
          <w:numId w:val="25"/>
        </w:numPr>
        <w:spacing w:before="120" w:after="120" w:line="280" w:lineRule="atLeast"/>
        <w:contextualSpacing w:val="0"/>
        <w:jc w:val="both"/>
      </w:pPr>
      <w:r w:rsidRPr="0017573B">
        <w:t>are accessible as an initial contact point (</w:t>
      </w:r>
      <w:r w:rsidR="001C44E0" w:rsidRPr="0017573B">
        <w:t>i.e.,</w:t>
      </w:r>
      <w:r w:rsidRPr="0017573B">
        <w:t xml:space="preserve"> does not require a referral, may be primary health care or community).</w:t>
      </w:r>
    </w:p>
    <w:p w14:paraId="78DCCFCE" w14:textId="08142DE1" w:rsidR="00067987" w:rsidRDefault="00DB2E04" w:rsidP="00C45105">
      <w:pPr>
        <w:jc w:val="both"/>
        <w:rPr>
          <w:rFonts w:eastAsia="Cambria" w:cs="Times New Roman"/>
          <w:bCs/>
        </w:rPr>
      </w:pPr>
      <w:r w:rsidRPr="0017573B">
        <w:rPr>
          <w:rFonts w:eastAsia="Cambria" w:cs="Times New Roman"/>
          <w:bCs/>
        </w:rPr>
        <w:t xml:space="preserve">The criteria used to </w:t>
      </w:r>
      <w:r w:rsidRPr="00F33FB9">
        <w:rPr>
          <w:rFonts w:eastAsia="Cambria" w:cs="Times New Roman"/>
          <w:bCs/>
        </w:rPr>
        <w:t>identify</w:t>
      </w:r>
      <w:r w:rsidRPr="0017573B">
        <w:rPr>
          <w:rFonts w:eastAsia="Cambria" w:cs="Times New Roman"/>
          <w:bCs/>
        </w:rPr>
        <w:t xml:space="preserve"> relevant programmes </w:t>
      </w:r>
      <w:r w:rsidR="00876F04" w:rsidRPr="0017573B">
        <w:rPr>
          <w:rFonts w:eastAsia="Cambria" w:cs="Times New Roman"/>
          <w:bCs/>
        </w:rPr>
        <w:t xml:space="preserve">are outlined in Table 1. </w:t>
      </w:r>
    </w:p>
    <w:p w14:paraId="0930B9A7" w14:textId="77777777" w:rsidR="00067987" w:rsidRDefault="00067987">
      <w:pPr>
        <w:spacing w:after="160"/>
        <w:rPr>
          <w:rFonts w:eastAsia="Cambria" w:cs="Times New Roman"/>
          <w:bCs/>
        </w:rPr>
      </w:pPr>
      <w:r>
        <w:rPr>
          <w:rFonts w:eastAsia="Cambria" w:cs="Times New Roman"/>
          <w:bCs/>
        </w:rPr>
        <w:br w:type="page"/>
      </w:r>
    </w:p>
    <w:p w14:paraId="4E150E7A" w14:textId="254FD951" w:rsidR="00876F04" w:rsidRPr="0017573B" w:rsidRDefault="00876F04" w:rsidP="00DB2E04">
      <w:pPr>
        <w:rPr>
          <w:rFonts w:eastAsia="Cambria" w:cs="Times New Roman"/>
          <w:b/>
        </w:rPr>
      </w:pPr>
      <w:r w:rsidRPr="0017573B">
        <w:rPr>
          <w:rFonts w:eastAsia="Cambria" w:cs="Times New Roman"/>
          <w:b/>
        </w:rPr>
        <w:lastRenderedPageBreak/>
        <w:t xml:space="preserve">Table 1: Search </w:t>
      </w:r>
      <w:r w:rsidR="005F27B6" w:rsidRPr="0017573B">
        <w:rPr>
          <w:rFonts w:eastAsia="Cambria" w:cs="Times New Roman"/>
          <w:b/>
        </w:rPr>
        <w:t>e</w:t>
      </w:r>
      <w:r w:rsidRPr="0017573B">
        <w:rPr>
          <w:rFonts w:eastAsia="Cambria" w:cs="Times New Roman"/>
          <w:b/>
        </w:rPr>
        <w:t xml:space="preserve">ligibility </w:t>
      </w:r>
      <w:r w:rsidR="005F27B6" w:rsidRPr="0017573B">
        <w:rPr>
          <w:rFonts w:eastAsia="Cambria" w:cs="Times New Roman"/>
          <w:b/>
        </w:rPr>
        <w:t>and exclusion c</w:t>
      </w:r>
      <w:r w:rsidRPr="0017573B">
        <w:rPr>
          <w:rFonts w:eastAsia="Cambria" w:cs="Times New Roman"/>
          <w:b/>
        </w:rPr>
        <w:t xml:space="preserve">riteria </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3402"/>
        <w:gridCol w:w="3397"/>
      </w:tblGrid>
      <w:tr w:rsidR="00F40E36" w:rsidRPr="0017573B" w14:paraId="788CC9C9" w14:textId="77777777" w:rsidTr="00886B00">
        <w:tc>
          <w:tcPr>
            <w:tcW w:w="2557" w:type="dxa"/>
            <w:shd w:val="clear" w:color="auto" w:fill="DAE9F7" w:themeFill="text2" w:themeFillTint="1A"/>
            <w:tcMar>
              <w:top w:w="0" w:type="dxa"/>
              <w:left w:w="108" w:type="dxa"/>
              <w:bottom w:w="0" w:type="dxa"/>
              <w:right w:w="108" w:type="dxa"/>
            </w:tcMar>
          </w:tcPr>
          <w:p w14:paraId="1AE24FCE" w14:textId="241A379B" w:rsidR="00F40E36" w:rsidRPr="0017573B" w:rsidRDefault="00B11DDF" w:rsidP="0017573B">
            <w:pPr>
              <w:spacing w:before="80" w:after="80" w:line="240" w:lineRule="auto"/>
              <w:rPr>
                <w:b/>
              </w:rPr>
            </w:pPr>
            <w:r>
              <w:rPr>
                <w:b/>
              </w:rPr>
              <w:t>Model type</w:t>
            </w:r>
          </w:p>
        </w:tc>
        <w:tc>
          <w:tcPr>
            <w:tcW w:w="3402" w:type="dxa"/>
            <w:shd w:val="clear" w:color="auto" w:fill="DAE9F7" w:themeFill="text2" w:themeFillTint="1A"/>
            <w:tcMar>
              <w:top w:w="0" w:type="dxa"/>
              <w:left w:w="108" w:type="dxa"/>
              <w:bottom w:w="0" w:type="dxa"/>
              <w:right w:w="108" w:type="dxa"/>
            </w:tcMar>
          </w:tcPr>
          <w:p w14:paraId="771C57BE" w14:textId="77777777" w:rsidR="00F40E36" w:rsidRPr="0017573B" w:rsidRDefault="00F40E36" w:rsidP="0017573B">
            <w:pPr>
              <w:spacing w:before="80" w:after="80" w:line="240" w:lineRule="auto"/>
              <w:rPr>
                <w:b/>
              </w:rPr>
            </w:pPr>
            <w:r w:rsidRPr="0017573B">
              <w:rPr>
                <w:b/>
              </w:rPr>
              <w:t>Inclusions</w:t>
            </w:r>
          </w:p>
        </w:tc>
        <w:tc>
          <w:tcPr>
            <w:tcW w:w="3397" w:type="dxa"/>
            <w:shd w:val="clear" w:color="auto" w:fill="DAE9F7" w:themeFill="text2" w:themeFillTint="1A"/>
            <w:tcMar>
              <w:top w:w="0" w:type="dxa"/>
              <w:left w:w="108" w:type="dxa"/>
              <w:bottom w:w="0" w:type="dxa"/>
              <w:right w:w="108" w:type="dxa"/>
            </w:tcMar>
          </w:tcPr>
          <w:p w14:paraId="155EFFEC" w14:textId="77777777" w:rsidR="00F40E36" w:rsidRPr="0017573B" w:rsidRDefault="00F40E36" w:rsidP="0017573B">
            <w:pPr>
              <w:spacing w:before="80" w:after="80" w:line="240" w:lineRule="auto"/>
              <w:rPr>
                <w:b/>
              </w:rPr>
            </w:pPr>
            <w:r w:rsidRPr="0017573B">
              <w:rPr>
                <w:b/>
              </w:rPr>
              <w:t>Exclusions</w:t>
            </w:r>
          </w:p>
        </w:tc>
      </w:tr>
      <w:tr w:rsidR="00F40E36" w:rsidRPr="0017573B" w14:paraId="3B70632D" w14:textId="77777777" w:rsidTr="181C9F84">
        <w:tc>
          <w:tcPr>
            <w:tcW w:w="2557" w:type="dxa"/>
            <w:tcMar>
              <w:top w:w="0" w:type="dxa"/>
              <w:left w:w="108" w:type="dxa"/>
              <w:bottom w:w="0" w:type="dxa"/>
              <w:right w:w="108" w:type="dxa"/>
            </w:tcMar>
          </w:tcPr>
          <w:p w14:paraId="6418EACB" w14:textId="7B7E3744" w:rsidR="00F40E36" w:rsidRPr="0017573B" w:rsidRDefault="00876F04" w:rsidP="0017573B">
            <w:pPr>
              <w:pStyle w:val="NoSpacing"/>
              <w:spacing w:before="80" w:after="80"/>
              <w:rPr>
                <w:lang w:val="en-NZ"/>
              </w:rPr>
            </w:pPr>
            <w:r w:rsidRPr="0017573B">
              <w:rPr>
                <w:lang w:val="en-NZ"/>
              </w:rPr>
              <w:t xml:space="preserve">Population-based </w:t>
            </w:r>
          </w:p>
        </w:tc>
        <w:tc>
          <w:tcPr>
            <w:tcW w:w="3402" w:type="dxa"/>
            <w:tcMar>
              <w:top w:w="0" w:type="dxa"/>
              <w:left w:w="108" w:type="dxa"/>
              <w:bottom w:w="0" w:type="dxa"/>
              <w:right w:w="108" w:type="dxa"/>
            </w:tcMar>
          </w:tcPr>
          <w:p w14:paraId="2AF446FD" w14:textId="53423348"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Large </w:t>
            </w:r>
            <w:r w:rsidR="005B4929" w:rsidRPr="0017573B">
              <w:rPr>
                <w:lang w:val="en-NZ"/>
              </w:rPr>
              <w:t>scale operational service delivery models</w:t>
            </w:r>
            <w:r w:rsidRPr="0017573B">
              <w:rPr>
                <w:lang w:val="en-NZ"/>
              </w:rPr>
              <w:t>/</w:t>
            </w:r>
            <w:r w:rsidR="005B4929" w:rsidRPr="0017573B">
              <w:rPr>
                <w:lang w:val="en-NZ"/>
              </w:rPr>
              <w:t xml:space="preserve">programmes </w:t>
            </w:r>
            <w:r w:rsidRPr="0017573B">
              <w:rPr>
                <w:lang w:val="en-NZ"/>
              </w:rPr>
              <w:t>(detailed information on delivery approach available)</w:t>
            </w:r>
          </w:p>
          <w:p w14:paraId="78541832" w14:textId="77777777" w:rsidR="00F40E36" w:rsidRPr="0017573B" w:rsidRDefault="00F40E36" w:rsidP="00D11B59">
            <w:pPr>
              <w:pStyle w:val="NoSpacing"/>
              <w:numPr>
                <w:ilvl w:val="0"/>
                <w:numId w:val="31"/>
              </w:numPr>
              <w:spacing w:before="80" w:after="80"/>
              <w:ind w:left="323" w:hanging="323"/>
              <w:rPr>
                <w:lang w:val="en-NZ"/>
              </w:rPr>
            </w:pPr>
            <w:r w:rsidRPr="0017573B">
              <w:rPr>
                <w:lang w:val="en-NZ"/>
              </w:rPr>
              <w:t>Primary health services focus</w:t>
            </w:r>
          </w:p>
          <w:p w14:paraId="4D313086" w14:textId="71962F8E" w:rsidR="00F40E36" w:rsidRPr="0017573B" w:rsidRDefault="00F40E36" w:rsidP="00D11B59">
            <w:pPr>
              <w:pStyle w:val="NoSpacing"/>
              <w:numPr>
                <w:ilvl w:val="0"/>
                <w:numId w:val="31"/>
              </w:numPr>
              <w:spacing w:before="80" w:after="80"/>
              <w:ind w:left="323" w:hanging="323"/>
              <w:rPr>
                <w:lang w:val="en-NZ"/>
              </w:rPr>
            </w:pPr>
            <w:r w:rsidRPr="0017573B">
              <w:rPr>
                <w:lang w:val="en-NZ"/>
              </w:rPr>
              <w:t>Mild to moderate mental health or addictions symptoms or diagnosis</w:t>
            </w:r>
          </w:p>
          <w:p w14:paraId="731F4FFB" w14:textId="77777777" w:rsidR="00F40E36" w:rsidRPr="0017573B" w:rsidRDefault="00F40E36" w:rsidP="00D11B59">
            <w:pPr>
              <w:pStyle w:val="NoSpacing"/>
              <w:numPr>
                <w:ilvl w:val="0"/>
                <w:numId w:val="31"/>
              </w:numPr>
              <w:spacing w:before="80" w:after="80"/>
              <w:ind w:left="323" w:hanging="323"/>
              <w:rPr>
                <w:lang w:val="en-NZ"/>
              </w:rPr>
            </w:pPr>
            <w:r w:rsidRPr="0017573B">
              <w:rPr>
                <w:lang w:val="en-NZ"/>
              </w:rPr>
              <w:t>Broad focus on mental health and/or addiction services</w:t>
            </w:r>
          </w:p>
          <w:p w14:paraId="134C3F15" w14:textId="6BF5AFDF" w:rsidR="00F40E36" w:rsidRPr="0017573B" w:rsidRDefault="00F40E36" w:rsidP="00D11B59">
            <w:pPr>
              <w:pStyle w:val="NoSpacing"/>
              <w:numPr>
                <w:ilvl w:val="0"/>
                <w:numId w:val="31"/>
              </w:numPr>
              <w:spacing w:before="80" w:after="80"/>
              <w:ind w:left="323" w:hanging="323"/>
              <w:rPr>
                <w:lang w:val="en-NZ"/>
              </w:rPr>
            </w:pPr>
            <w:r w:rsidRPr="0017573B">
              <w:rPr>
                <w:lang w:val="en-NZ"/>
              </w:rPr>
              <w:t>Population</w:t>
            </w:r>
            <w:r w:rsidR="00D90920" w:rsidRPr="0017573B">
              <w:rPr>
                <w:lang w:val="en-NZ"/>
              </w:rPr>
              <w:t>-</w:t>
            </w:r>
            <w:r w:rsidRPr="0017573B">
              <w:rPr>
                <w:lang w:val="en-NZ"/>
              </w:rPr>
              <w:t>based</w:t>
            </w:r>
          </w:p>
          <w:p w14:paraId="6F1CB582" w14:textId="607E6FD4" w:rsidR="00F40E36" w:rsidRPr="0017573B" w:rsidRDefault="00F40E36" w:rsidP="00D11B59">
            <w:pPr>
              <w:pStyle w:val="NoSpacing"/>
              <w:numPr>
                <w:ilvl w:val="0"/>
                <w:numId w:val="31"/>
              </w:numPr>
              <w:spacing w:before="80" w:after="80"/>
              <w:ind w:left="323" w:hanging="323"/>
              <w:rPr>
                <w:lang w:val="en-NZ"/>
              </w:rPr>
            </w:pPr>
            <w:r w:rsidRPr="0017573B">
              <w:rPr>
                <w:lang w:val="en-NZ"/>
              </w:rPr>
              <w:t>Programme established and currently operational</w:t>
            </w:r>
          </w:p>
          <w:p w14:paraId="4134C6D8" w14:textId="13D1363B"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Relevant jurisdictions (UK, </w:t>
            </w:r>
            <w:r w:rsidR="00A65F55" w:rsidRPr="0017573B">
              <w:rPr>
                <w:lang w:val="en-NZ"/>
              </w:rPr>
              <w:t>U.S.</w:t>
            </w:r>
            <w:r w:rsidRPr="0017573B">
              <w:rPr>
                <w:lang w:val="en-NZ"/>
              </w:rPr>
              <w:t>, Ireland</w:t>
            </w:r>
            <w:r w:rsidR="001F0694" w:rsidRPr="0017573B">
              <w:rPr>
                <w:lang w:val="en-NZ"/>
              </w:rPr>
              <w:t>,</w:t>
            </w:r>
            <w:r w:rsidRPr="0017573B">
              <w:rPr>
                <w:lang w:val="en-NZ"/>
              </w:rPr>
              <w:t xml:space="preserve"> Australia, Canada, Singapore)</w:t>
            </w:r>
          </w:p>
        </w:tc>
        <w:tc>
          <w:tcPr>
            <w:tcW w:w="3397" w:type="dxa"/>
            <w:tcMar>
              <w:top w:w="0" w:type="dxa"/>
              <w:left w:w="108" w:type="dxa"/>
              <w:bottom w:w="0" w:type="dxa"/>
              <w:right w:w="108" w:type="dxa"/>
            </w:tcMar>
          </w:tcPr>
          <w:p w14:paraId="7A5515FB" w14:textId="77777777" w:rsidR="00D90920" w:rsidRPr="0017573B" w:rsidRDefault="00F40E36" w:rsidP="00D11B59">
            <w:pPr>
              <w:pStyle w:val="NoSpacing"/>
              <w:numPr>
                <w:ilvl w:val="0"/>
                <w:numId w:val="31"/>
              </w:numPr>
              <w:spacing w:before="80" w:after="80"/>
              <w:ind w:left="323" w:hanging="323"/>
              <w:rPr>
                <w:lang w:val="en-NZ"/>
              </w:rPr>
            </w:pPr>
            <w:r w:rsidRPr="0017573B">
              <w:rPr>
                <w:lang w:val="en-NZ"/>
              </w:rPr>
              <w:t>Conceptual models</w:t>
            </w:r>
          </w:p>
          <w:p w14:paraId="149B890E" w14:textId="7DE54E79" w:rsidR="00F40E36" w:rsidRPr="0017573B" w:rsidRDefault="00F40E36" w:rsidP="00D11B59">
            <w:pPr>
              <w:pStyle w:val="NoSpacing"/>
              <w:numPr>
                <w:ilvl w:val="0"/>
                <w:numId w:val="31"/>
              </w:numPr>
              <w:spacing w:before="80" w:after="80"/>
              <w:ind w:left="323" w:hanging="323"/>
              <w:rPr>
                <w:lang w:val="en-NZ"/>
              </w:rPr>
            </w:pPr>
            <w:r w:rsidRPr="0017573B">
              <w:rPr>
                <w:lang w:val="en-NZ"/>
              </w:rPr>
              <w:t>Severe mental health and/or addictions symptoms or diagnosis</w:t>
            </w:r>
          </w:p>
          <w:p w14:paraId="2DE58EA4" w14:textId="14C3487C" w:rsidR="00F40E36" w:rsidRPr="0017573B" w:rsidRDefault="00F40E36" w:rsidP="00D11B59">
            <w:pPr>
              <w:pStyle w:val="NoSpacing"/>
              <w:numPr>
                <w:ilvl w:val="0"/>
                <w:numId w:val="31"/>
              </w:numPr>
              <w:spacing w:before="80" w:after="80"/>
              <w:ind w:left="323" w:hanging="323"/>
              <w:rPr>
                <w:lang w:val="en-NZ"/>
              </w:rPr>
            </w:pPr>
            <w:r w:rsidRPr="0017573B">
              <w:rPr>
                <w:lang w:val="en-NZ"/>
              </w:rPr>
              <w:t>Secondary/tertiary specific services focus</w:t>
            </w:r>
          </w:p>
          <w:p w14:paraId="5A9DF807" w14:textId="7EC2FA37"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Narrow focus on one problem </w:t>
            </w:r>
            <w:r w:rsidR="001C69D7" w:rsidRPr="0017573B">
              <w:rPr>
                <w:lang w:val="en-NZ"/>
              </w:rPr>
              <w:t xml:space="preserve">e.g., </w:t>
            </w:r>
            <w:r w:rsidRPr="0017573B">
              <w:rPr>
                <w:lang w:val="en-NZ"/>
              </w:rPr>
              <w:t>gambling</w:t>
            </w:r>
          </w:p>
          <w:p w14:paraId="79410533" w14:textId="327CF54E" w:rsidR="00F40E36" w:rsidRPr="0017573B" w:rsidRDefault="00F40E36" w:rsidP="00D11B59">
            <w:pPr>
              <w:pStyle w:val="NoSpacing"/>
              <w:numPr>
                <w:ilvl w:val="0"/>
                <w:numId w:val="31"/>
              </w:numPr>
              <w:spacing w:before="80" w:after="80"/>
              <w:ind w:left="323" w:hanging="323"/>
              <w:rPr>
                <w:lang w:val="en-NZ"/>
              </w:rPr>
            </w:pPr>
            <w:r w:rsidRPr="0017573B">
              <w:rPr>
                <w:lang w:val="en-NZ"/>
              </w:rPr>
              <w:t>Focus on a narrow demographic (</w:t>
            </w:r>
            <w:r w:rsidR="001C69D7" w:rsidRPr="0017573B">
              <w:rPr>
                <w:lang w:val="en-NZ"/>
              </w:rPr>
              <w:t xml:space="preserve">e.g., </w:t>
            </w:r>
            <w:r w:rsidRPr="0017573B">
              <w:rPr>
                <w:lang w:val="en-NZ"/>
              </w:rPr>
              <w:t>older people)</w:t>
            </w:r>
          </w:p>
          <w:p w14:paraId="4E715B81" w14:textId="77777777" w:rsidR="00F40E36" w:rsidRPr="0017573B" w:rsidRDefault="00F40E36" w:rsidP="00D11B59">
            <w:pPr>
              <w:pStyle w:val="NoSpacing"/>
              <w:numPr>
                <w:ilvl w:val="0"/>
                <w:numId w:val="31"/>
              </w:numPr>
              <w:spacing w:before="80" w:after="80"/>
              <w:ind w:left="323" w:hanging="323"/>
              <w:rPr>
                <w:lang w:val="en-NZ"/>
              </w:rPr>
            </w:pPr>
            <w:r w:rsidRPr="0017573B">
              <w:rPr>
                <w:lang w:val="en-NZ"/>
              </w:rPr>
              <w:t>Programme still in pilot mode</w:t>
            </w:r>
          </w:p>
          <w:p w14:paraId="6DD045F1" w14:textId="302C991C" w:rsidR="00F40E36" w:rsidRPr="0017573B" w:rsidRDefault="00F40E36" w:rsidP="00D11B59">
            <w:pPr>
              <w:pStyle w:val="NoSpacing"/>
              <w:numPr>
                <w:ilvl w:val="0"/>
                <w:numId w:val="31"/>
              </w:numPr>
              <w:spacing w:before="80" w:after="80"/>
              <w:ind w:left="323" w:hanging="323"/>
              <w:rPr>
                <w:lang w:val="en-NZ"/>
              </w:rPr>
            </w:pPr>
            <w:r w:rsidRPr="0017573B">
              <w:rPr>
                <w:lang w:val="en-NZ"/>
              </w:rPr>
              <w:t>Focus on a specific type of practice (</w:t>
            </w:r>
            <w:r w:rsidR="001C69D7" w:rsidRPr="0017573B">
              <w:rPr>
                <w:lang w:val="en-NZ"/>
              </w:rPr>
              <w:t xml:space="preserve">e.g., </w:t>
            </w:r>
            <w:r w:rsidRPr="0017573B">
              <w:rPr>
                <w:lang w:val="en-NZ"/>
              </w:rPr>
              <w:t>CBT)</w:t>
            </w:r>
            <w:r w:rsidR="005C19F1" w:rsidRPr="0017573B">
              <w:rPr>
                <w:lang w:val="en-NZ"/>
              </w:rPr>
              <w:t>, and</w:t>
            </w:r>
          </w:p>
          <w:p w14:paraId="6A1825D6" w14:textId="4BFDBA31" w:rsidR="00F40E36" w:rsidRPr="0017573B" w:rsidRDefault="00F40E36" w:rsidP="00D11B59">
            <w:pPr>
              <w:pStyle w:val="NoSpacing"/>
              <w:numPr>
                <w:ilvl w:val="0"/>
                <w:numId w:val="31"/>
              </w:numPr>
              <w:spacing w:before="80" w:after="80"/>
              <w:ind w:left="323" w:hanging="323"/>
              <w:rPr>
                <w:lang w:val="en-NZ"/>
              </w:rPr>
            </w:pPr>
            <w:r w:rsidRPr="0017573B">
              <w:rPr>
                <w:lang w:val="en-NZ"/>
              </w:rPr>
              <w:t>Screening only</w:t>
            </w:r>
          </w:p>
        </w:tc>
      </w:tr>
      <w:tr w:rsidR="00F40E36" w:rsidRPr="0017573B" w14:paraId="5BA2F19A" w14:textId="77777777" w:rsidTr="181C9F84">
        <w:tc>
          <w:tcPr>
            <w:tcW w:w="2557" w:type="dxa"/>
            <w:tcMar>
              <w:top w:w="0" w:type="dxa"/>
              <w:left w:w="108" w:type="dxa"/>
              <w:bottom w:w="0" w:type="dxa"/>
              <w:right w:w="108" w:type="dxa"/>
            </w:tcMar>
          </w:tcPr>
          <w:p w14:paraId="59C6A53D" w14:textId="6F45FA5D" w:rsidR="00F40E36" w:rsidRPr="0017573B" w:rsidRDefault="00A31B55" w:rsidP="0017573B">
            <w:pPr>
              <w:pStyle w:val="NoSpacing"/>
              <w:spacing w:before="80" w:after="80"/>
              <w:rPr>
                <w:lang w:val="en-NZ"/>
              </w:rPr>
            </w:pPr>
            <w:r w:rsidRPr="0017573B">
              <w:rPr>
                <w:lang w:val="en-NZ"/>
              </w:rPr>
              <w:t>Indigenous</w:t>
            </w:r>
          </w:p>
        </w:tc>
        <w:tc>
          <w:tcPr>
            <w:tcW w:w="3402" w:type="dxa"/>
            <w:tcMar>
              <w:top w:w="0" w:type="dxa"/>
              <w:left w:w="108" w:type="dxa"/>
              <w:bottom w:w="0" w:type="dxa"/>
              <w:right w:w="108" w:type="dxa"/>
            </w:tcMar>
          </w:tcPr>
          <w:p w14:paraId="78B9DFD0" w14:textId="0BFF85F6"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Targets </w:t>
            </w:r>
            <w:r w:rsidR="000F7FB2" w:rsidRPr="0017573B">
              <w:rPr>
                <w:lang w:val="en-NZ"/>
              </w:rPr>
              <w:t>Indigenous</w:t>
            </w:r>
            <w:r w:rsidRPr="0017573B">
              <w:rPr>
                <w:lang w:val="en-NZ"/>
              </w:rPr>
              <w:t xml:space="preserve"> population</w:t>
            </w:r>
          </w:p>
        </w:tc>
        <w:tc>
          <w:tcPr>
            <w:tcW w:w="3397" w:type="dxa"/>
            <w:tcMar>
              <w:top w:w="0" w:type="dxa"/>
              <w:left w:w="108" w:type="dxa"/>
              <w:bottom w:w="0" w:type="dxa"/>
              <w:right w:w="108" w:type="dxa"/>
            </w:tcMar>
          </w:tcPr>
          <w:p w14:paraId="69903089" w14:textId="77777777" w:rsidR="00F40E36" w:rsidRPr="0017573B" w:rsidRDefault="00F40E36" w:rsidP="0017573B">
            <w:pPr>
              <w:pStyle w:val="NoSpacing"/>
              <w:spacing w:before="80" w:after="80"/>
              <w:rPr>
                <w:lang w:val="en-NZ"/>
              </w:rPr>
            </w:pPr>
          </w:p>
        </w:tc>
      </w:tr>
      <w:tr w:rsidR="00F40E36" w:rsidRPr="0017573B" w14:paraId="6AB0C26E" w14:textId="77777777" w:rsidTr="181C9F84">
        <w:tc>
          <w:tcPr>
            <w:tcW w:w="2557" w:type="dxa"/>
            <w:tcMar>
              <w:top w:w="0" w:type="dxa"/>
              <w:left w:w="108" w:type="dxa"/>
              <w:bottom w:w="0" w:type="dxa"/>
              <w:right w:w="108" w:type="dxa"/>
            </w:tcMar>
          </w:tcPr>
          <w:p w14:paraId="5C41EBAC" w14:textId="4BB40938" w:rsidR="00F40E36" w:rsidRPr="0017573B" w:rsidRDefault="00A31B55" w:rsidP="0017573B">
            <w:pPr>
              <w:pStyle w:val="NoSpacing"/>
              <w:spacing w:before="80" w:after="80"/>
              <w:rPr>
                <w:lang w:val="en-NZ"/>
              </w:rPr>
            </w:pPr>
            <w:r w:rsidRPr="0017573B">
              <w:rPr>
                <w:lang w:val="en-NZ"/>
              </w:rPr>
              <w:t>Ethnic</w:t>
            </w:r>
            <w:r w:rsidR="00886B00" w:rsidRPr="0017573B">
              <w:rPr>
                <w:lang w:val="en-NZ"/>
              </w:rPr>
              <w:t>ity</w:t>
            </w:r>
            <w:r w:rsidRPr="0017573B">
              <w:rPr>
                <w:lang w:val="en-NZ"/>
              </w:rPr>
              <w:t xml:space="preserve"> specific</w:t>
            </w:r>
          </w:p>
        </w:tc>
        <w:tc>
          <w:tcPr>
            <w:tcW w:w="3402" w:type="dxa"/>
            <w:tcMar>
              <w:top w:w="0" w:type="dxa"/>
              <w:left w:w="108" w:type="dxa"/>
              <w:bottom w:w="0" w:type="dxa"/>
              <w:right w:w="108" w:type="dxa"/>
            </w:tcMar>
          </w:tcPr>
          <w:p w14:paraId="225E6D9F" w14:textId="0D080E5B"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Targets specific ethnic groups </w:t>
            </w:r>
          </w:p>
        </w:tc>
        <w:tc>
          <w:tcPr>
            <w:tcW w:w="3397" w:type="dxa"/>
            <w:tcMar>
              <w:top w:w="0" w:type="dxa"/>
              <w:left w:w="108" w:type="dxa"/>
              <w:bottom w:w="0" w:type="dxa"/>
              <w:right w:w="108" w:type="dxa"/>
            </w:tcMar>
          </w:tcPr>
          <w:p w14:paraId="1BA02B7B" w14:textId="77777777" w:rsidR="00F40E36" w:rsidRPr="0017573B" w:rsidRDefault="00F40E36" w:rsidP="0017573B">
            <w:pPr>
              <w:pStyle w:val="NoSpacing"/>
              <w:spacing w:before="80" w:after="80"/>
              <w:rPr>
                <w:lang w:val="en-NZ"/>
              </w:rPr>
            </w:pPr>
          </w:p>
        </w:tc>
      </w:tr>
      <w:tr w:rsidR="00F40E36" w:rsidRPr="0017573B" w14:paraId="7281555E" w14:textId="77777777" w:rsidTr="181C9F84">
        <w:tc>
          <w:tcPr>
            <w:tcW w:w="2557" w:type="dxa"/>
            <w:tcMar>
              <w:top w:w="0" w:type="dxa"/>
              <w:left w:w="108" w:type="dxa"/>
              <w:bottom w:w="0" w:type="dxa"/>
              <w:right w:w="108" w:type="dxa"/>
            </w:tcMar>
          </w:tcPr>
          <w:p w14:paraId="567B8335" w14:textId="15894683" w:rsidR="00F40E36" w:rsidRPr="0017573B" w:rsidRDefault="00A31B55" w:rsidP="0017573B">
            <w:pPr>
              <w:pStyle w:val="NoSpacing"/>
              <w:spacing w:before="80" w:after="80"/>
              <w:rPr>
                <w:lang w:val="en-NZ"/>
              </w:rPr>
            </w:pPr>
            <w:r w:rsidRPr="0017573B">
              <w:rPr>
                <w:lang w:val="en-NZ"/>
              </w:rPr>
              <w:t>Youth</w:t>
            </w:r>
          </w:p>
        </w:tc>
        <w:tc>
          <w:tcPr>
            <w:tcW w:w="3402" w:type="dxa"/>
            <w:tcMar>
              <w:top w:w="0" w:type="dxa"/>
              <w:left w:w="108" w:type="dxa"/>
              <w:bottom w:w="0" w:type="dxa"/>
              <w:right w:w="108" w:type="dxa"/>
            </w:tcMar>
          </w:tcPr>
          <w:p w14:paraId="5B655CD9" w14:textId="641F5913" w:rsidR="00F40E36" w:rsidRPr="0017573B" w:rsidRDefault="00F40E36" w:rsidP="00D11B59">
            <w:pPr>
              <w:pStyle w:val="NoSpacing"/>
              <w:numPr>
                <w:ilvl w:val="0"/>
                <w:numId w:val="31"/>
              </w:numPr>
              <w:spacing w:before="80" w:after="80"/>
              <w:ind w:left="323" w:hanging="323"/>
              <w:rPr>
                <w:lang w:val="en-NZ"/>
              </w:rPr>
            </w:pPr>
            <w:r w:rsidRPr="0017573B">
              <w:rPr>
                <w:lang w:val="en-NZ"/>
              </w:rPr>
              <w:t>Focus on youth</w:t>
            </w:r>
          </w:p>
        </w:tc>
        <w:tc>
          <w:tcPr>
            <w:tcW w:w="3397" w:type="dxa"/>
            <w:tcMar>
              <w:top w:w="0" w:type="dxa"/>
              <w:left w:w="108" w:type="dxa"/>
              <w:bottom w:w="0" w:type="dxa"/>
              <w:right w:w="108" w:type="dxa"/>
            </w:tcMar>
            <w:hideMark/>
          </w:tcPr>
          <w:p w14:paraId="5AA7CD71" w14:textId="5F1BD156" w:rsidR="00F40E36" w:rsidRPr="0017573B" w:rsidRDefault="00F40E36" w:rsidP="0017573B">
            <w:pPr>
              <w:pStyle w:val="NoSpacing"/>
              <w:spacing w:before="80" w:after="80"/>
              <w:rPr>
                <w:lang w:val="en-NZ"/>
              </w:rPr>
            </w:pPr>
          </w:p>
        </w:tc>
      </w:tr>
      <w:tr w:rsidR="00F40E36" w:rsidRPr="0017573B" w14:paraId="39B4788F" w14:textId="77777777" w:rsidTr="181C9F84">
        <w:tc>
          <w:tcPr>
            <w:tcW w:w="2557" w:type="dxa"/>
            <w:tcMar>
              <w:top w:w="0" w:type="dxa"/>
              <w:left w:w="108" w:type="dxa"/>
              <w:bottom w:w="0" w:type="dxa"/>
              <w:right w:w="108" w:type="dxa"/>
            </w:tcMar>
            <w:hideMark/>
          </w:tcPr>
          <w:p w14:paraId="66B4F7E0" w14:textId="03E10D61" w:rsidR="00F40E36" w:rsidRPr="0017573B" w:rsidRDefault="00144879" w:rsidP="0017573B">
            <w:pPr>
              <w:pStyle w:val="NoSpacing"/>
              <w:spacing w:before="80" w:after="80"/>
              <w:rPr>
                <w:lang w:val="en-NZ"/>
              </w:rPr>
            </w:pPr>
            <w:r w:rsidRPr="0017573B">
              <w:rPr>
                <w:lang w:val="en-NZ"/>
              </w:rPr>
              <w:t xml:space="preserve">Aotearoa / </w:t>
            </w:r>
            <w:r w:rsidR="00A31B55" w:rsidRPr="0017573B">
              <w:rPr>
                <w:lang w:val="en-NZ"/>
              </w:rPr>
              <w:t>New Zealand</w:t>
            </w:r>
          </w:p>
        </w:tc>
        <w:tc>
          <w:tcPr>
            <w:tcW w:w="3402" w:type="dxa"/>
            <w:tcMar>
              <w:top w:w="0" w:type="dxa"/>
              <w:left w:w="108" w:type="dxa"/>
              <w:bottom w:w="0" w:type="dxa"/>
              <w:right w:w="108" w:type="dxa"/>
            </w:tcMar>
          </w:tcPr>
          <w:p w14:paraId="1EA95F99" w14:textId="77777777" w:rsidR="00E4020E" w:rsidRDefault="005F4DE5" w:rsidP="0027415C">
            <w:pPr>
              <w:pStyle w:val="NoSpacing"/>
              <w:numPr>
                <w:ilvl w:val="0"/>
                <w:numId w:val="31"/>
              </w:numPr>
              <w:spacing w:before="80" w:after="80"/>
              <w:ind w:left="323" w:hanging="323"/>
              <w:rPr>
                <w:lang w:val="en-NZ"/>
              </w:rPr>
            </w:pPr>
            <w:r w:rsidRPr="00E4020E">
              <w:rPr>
                <w:lang w:val="en-NZ"/>
              </w:rPr>
              <w:t>New Zealand specific</w:t>
            </w:r>
            <w:r w:rsidRPr="00E4020E" w:rsidDel="005F4DE5">
              <w:rPr>
                <w:lang w:val="en-NZ"/>
              </w:rPr>
              <w:t xml:space="preserve"> </w:t>
            </w:r>
            <w:r w:rsidR="00F40E36" w:rsidRPr="00E4020E">
              <w:rPr>
                <w:lang w:val="en-NZ"/>
              </w:rPr>
              <w:t>Community or NGO lead</w:t>
            </w:r>
          </w:p>
          <w:p w14:paraId="43C5658F" w14:textId="4ED6B9F9" w:rsidR="00F40E36" w:rsidRPr="00E4020E" w:rsidRDefault="00F40E36" w:rsidP="0027415C">
            <w:pPr>
              <w:pStyle w:val="NoSpacing"/>
              <w:numPr>
                <w:ilvl w:val="0"/>
                <w:numId w:val="31"/>
              </w:numPr>
              <w:spacing w:before="80" w:after="80"/>
              <w:ind w:left="323" w:hanging="323"/>
              <w:rPr>
                <w:lang w:val="en-NZ"/>
              </w:rPr>
            </w:pPr>
            <w:r w:rsidRPr="00E4020E">
              <w:rPr>
                <w:lang w:val="en-NZ"/>
              </w:rPr>
              <w:t>Focus on youth</w:t>
            </w:r>
          </w:p>
          <w:p w14:paraId="06D5F92B" w14:textId="793D5753"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Targets </w:t>
            </w:r>
            <w:r w:rsidR="000F7FB2" w:rsidRPr="0017573B">
              <w:rPr>
                <w:lang w:val="en-NZ"/>
              </w:rPr>
              <w:t>Indigenous</w:t>
            </w:r>
            <w:r w:rsidRPr="0017573B">
              <w:rPr>
                <w:lang w:val="en-NZ"/>
              </w:rPr>
              <w:t xml:space="preserve"> populations</w:t>
            </w:r>
          </w:p>
          <w:p w14:paraId="59C48E68" w14:textId="77777777" w:rsidR="00F40E36" w:rsidRPr="0017573B" w:rsidRDefault="00F40E36" w:rsidP="00D11B59">
            <w:pPr>
              <w:pStyle w:val="NoSpacing"/>
              <w:numPr>
                <w:ilvl w:val="0"/>
                <w:numId w:val="31"/>
              </w:numPr>
              <w:spacing w:before="80" w:after="80"/>
              <w:ind w:left="323" w:hanging="323"/>
              <w:rPr>
                <w:lang w:val="en-NZ"/>
              </w:rPr>
            </w:pPr>
            <w:r w:rsidRPr="0017573B">
              <w:rPr>
                <w:lang w:val="en-NZ"/>
              </w:rPr>
              <w:t xml:space="preserve">Targets specific ethnic groups </w:t>
            </w:r>
          </w:p>
        </w:tc>
        <w:tc>
          <w:tcPr>
            <w:tcW w:w="3397" w:type="dxa"/>
            <w:tcMar>
              <w:top w:w="0" w:type="dxa"/>
              <w:left w:w="108" w:type="dxa"/>
              <w:bottom w:w="0" w:type="dxa"/>
              <w:right w:w="108" w:type="dxa"/>
            </w:tcMar>
          </w:tcPr>
          <w:p w14:paraId="649816ED" w14:textId="3ADFBF9D" w:rsidR="00F40E36" w:rsidRPr="0017573B" w:rsidRDefault="00F40E36" w:rsidP="0017573B">
            <w:pPr>
              <w:pStyle w:val="NoSpacing"/>
              <w:spacing w:before="80" w:after="80"/>
              <w:rPr>
                <w:lang w:val="en-NZ"/>
              </w:rPr>
            </w:pPr>
          </w:p>
        </w:tc>
      </w:tr>
    </w:tbl>
    <w:p w14:paraId="426DDD72" w14:textId="3D9F7F98" w:rsidR="009660A8" w:rsidRPr="0017573B" w:rsidRDefault="00F40E36" w:rsidP="00C45105">
      <w:pPr>
        <w:spacing w:before="240" w:after="120" w:line="280" w:lineRule="atLeast"/>
        <w:jc w:val="both"/>
        <w:rPr>
          <w:rFonts w:eastAsia="Cambria" w:cs="Times New Roman"/>
          <w:bCs/>
        </w:rPr>
      </w:pPr>
      <w:r w:rsidRPr="0017573B">
        <w:rPr>
          <w:rFonts w:eastAsia="Cambria" w:cs="Times New Roman"/>
          <w:bCs/>
        </w:rPr>
        <w:t>Literature searches were undertaken by the three researchers using an iterative approach. Both academic and grey literature</w:t>
      </w:r>
      <w:r w:rsidR="004A5F4B" w:rsidRPr="0017573B">
        <w:rPr>
          <w:rFonts w:eastAsia="Cambria" w:cs="Times New Roman"/>
          <w:bCs/>
        </w:rPr>
        <w:t xml:space="preserve"> (available online)</w:t>
      </w:r>
      <w:r w:rsidRPr="0017573B">
        <w:rPr>
          <w:rFonts w:eastAsia="Cambria" w:cs="Times New Roman"/>
          <w:bCs/>
        </w:rPr>
        <w:t xml:space="preserve"> </w:t>
      </w:r>
      <w:r w:rsidR="00052D2A" w:rsidRPr="0017573B">
        <w:rPr>
          <w:rFonts w:eastAsia="Cambria" w:cs="Times New Roman"/>
          <w:bCs/>
        </w:rPr>
        <w:t xml:space="preserve">were </w:t>
      </w:r>
      <w:r w:rsidRPr="0017573B">
        <w:rPr>
          <w:rFonts w:eastAsia="Cambria" w:cs="Times New Roman"/>
          <w:bCs/>
        </w:rPr>
        <w:t>included.</w:t>
      </w:r>
      <w:r w:rsidR="00E341AE" w:rsidRPr="0017573B">
        <w:rPr>
          <w:rFonts w:eastAsia="Cambria" w:cs="Times New Roman"/>
          <w:bCs/>
        </w:rPr>
        <w:t xml:space="preserve"> </w:t>
      </w:r>
      <w:r w:rsidR="00876F04" w:rsidRPr="0017573B">
        <w:rPr>
          <w:rFonts w:eastAsia="Cambria" w:cs="Times New Roman"/>
          <w:bCs/>
        </w:rPr>
        <w:t xml:space="preserve">As presented in Table 2, the identified service </w:t>
      </w:r>
      <w:r w:rsidR="002E3D67" w:rsidRPr="0017573B">
        <w:rPr>
          <w:rFonts w:eastAsia="Cambria" w:cs="Times New Roman"/>
          <w:bCs/>
        </w:rPr>
        <w:t xml:space="preserve">delivery models </w:t>
      </w:r>
      <w:r w:rsidR="00CF6D2B" w:rsidRPr="0017573B">
        <w:rPr>
          <w:rFonts w:eastAsia="Cambria" w:cs="Times New Roman"/>
          <w:bCs/>
        </w:rPr>
        <w:t xml:space="preserve">were </w:t>
      </w:r>
      <w:r w:rsidR="00CF6D2B" w:rsidRPr="006C0C70">
        <w:rPr>
          <w:rFonts w:cs="Calibri"/>
        </w:rPr>
        <w:t>grouped</w:t>
      </w:r>
      <w:r w:rsidR="00CF6D2B" w:rsidRPr="0017573B">
        <w:rPr>
          <w:rFonts w:eastAsia="Cambria" w:cs="Times New Roman"/>
          <w:bCs/>
        </w:rPr>
        <w:t xml:space="preserve"> </w:t>
      </w:r>
      <w:r w:rsidR="00876F04" w:rsidRPr="0017573B">
        <w:rPr>
          <w:rFonts w:eastAsia="Cambria" w:cs="Times New Roman"/>
          <w:bCs/>
        </w:rPr>
        <w:t xml:space="preserve">according to </w:t>
      </w:r>
      <w:r w:rsidR="00CF6D2B" w:rsidRPr="0017573B">
        <w:rPr>
          <w:rFonts w:eastAsia="Cambria" w:cs="Times New Roman"/>
          <w:bCs/>
        </w:rPr>
        <w:t>areas of focus</w:t>
      </w:r>
      <w:r w:rsidR="00AE4548" w:rsidRPr="0017573B">
        <w:rPr>
          <w:rFonts w:eastAsia="Cambria" w:cs="Times New Roman"/>
          <w:bCs/>
        </w:rPr>
        <w:t>.</w:t>
      </w:r>
      <w:r w:rsidR="003E0D9A" w:rsidRPr="0017573B">
        <w:rPr>
          <w:rFonts w:eastAsia="Cambria" w:cs="Times New Roman"/>
          <w:bCs/>
        </w:rPr>
        <w:t xml:space="preserve"> </w:t>
      </w:r>
    </w:p>
    <w:p w14:paraId="0F17BAFB" w14:textId="77777777" w:rsidR="00C45105" w:rsidRDefault="003E0D9A" w:rsidP="00C45105">
      <w:pPr>
        <w:jc w:val="both"/>
      </w:pPr>
      <w:r w:rsidRPr="0017573B">
        <w:t xml:space="preserve">There is considerable value in examining other primary mental health and addiction models and services, including those from other countries. However, methodologically, there are also factors that limit the extent to which those from </w:t>
      </w:r>
      <w:r w:rsidRPr="006C0C70">
        <w:rPr>
          <w:rFonts w:cs="Calibri"/>
        </w:rPr>
        <w:t>overseas</w:t>
      </w:r>
      <w:r w:rsidRPr="0017573B">
        <w:t xml:space="preserve"> can be compared with each other and their applicability to the New Zealand context. Firstly, health systems differ widely between countries, particularly in terms of healthcare provision and funding. </w:t>
      </w:r>
    </w:p>
    <w:p w14:paraId="189DE46C" w14:textId="77777777" w:rsidR="00C45105" w:rsidRDefault="003E0D9A" w:rsidP="00C45105">
      <w:pPr>
        <w:jc w:val="both"/>
      </w:pPr>
      <w:r w:rsidRPr="0017573B">
        <w:lastRenderedPageBreak/>
        <w:t xml:space="preserve">For example, Reid (2009) identifies five national health system models—the Beveridge model, the Bismarck model, National Health Insurance, Out-of-Pocket, and Hybrid models—each with distinct structures and funding mechanisms (see Appendix 2 for more details and examples). </w:t>
      </w:r>
    </w:p>
    <w:p w14:paraId="66A78311" w14:textId="1B8D590C" w:rsidR="00E63437" w:rsidRDefault="003E0D9A" w:rsidP="00C45105">
      <w:pPr>
        <w:jc w:val="both"/>
        <w:sectPr w:rsidR="00E63437" w:rsidSect="00103DDF">
          <w:footerReference w:type="default" r:id="rId18"/>
          <w:type w:val="continuous"/>
          <w:pgSz w:w="11906" w:h="16838" w:code="9"/>
          <w:pgMar w:top="1440" w:right="1440" w:bottom="1560" w:left="1440" w:header="720" w:footer="720" w:gutter="0"/>
          <w:pgNumType w:start="0"/>
          <w:cols w:space="720"/>
          <w:titlePg/>
          <w:docGrid w:linePitch="360"/>
        </w:sectPr>
      </w:pPr>
      <w:r w:rsidRPr="0017573B">
        <w:t xml:space="preserve">Secondly, countries vary significantly in terms of population demographics, cultural attitudes toward mental health, policy priorities, available funding, and workforce capacity. Furthermore, even among seemingly similar provision, important variations may exist, such as service location (community hubs, GP clinics, or standalone facilities), workforce roles and training levels, and timeframes and programme structure ranging from immediate one-off consultations to structured multi-week interventions that may require waiting periods of several weeks. As such, insights from other models and services need to be applied judiciously to the New Zealand context and take full account of </w:t>
      </w:r>
      <w:proofErr w:type="spellStart"/>
      <w:r w:rsidRPr="0017573B">
        <w:t>Te</w:t>
      </w:r>
      <w:proofErr w:type="spellEnd"/>
      <w:r w:rsidRPr="0017573B">
        <w:t xml:space="preserve"> </w:t>
      </w:r>
      <w:proofErr w:type="spellStart"/>
      <w:r w:rsidRPr="0017573B">
        <w:t>Tiriti</w:t>
      </w:r>
      <w:proofErr w:type="spellEnd"/>
      <w:r w:rsidRPr="0017573B">
        <w:t xml:space="preserve"> o Waitangi, and whānau, hapū, and Iwi.</w:t>
      </w:r>
    </w:p>
    <w:p w14:paraId="1A91462D" w14:textId="4211ED67" w:rsidR="003E0D9A" w:rsidRPr="0017573B" w:rsidRDefault="003E0D9A" w:rsidP="00C45105">
      <w:pPr>
        <w:jc w:val="both"/>
      </w:pPr>
    </w:p>
    <w:p w14:paraId="220B9120" w14:textId="77777777" w:rsidR="003E0D9A" w:rsidRPr="0017573B" w:rsidRDefault="003E0D9A" w:rsidP="005B4929">
      <w:pPr>
        <w:spacing w:before="160"/>
        <w:rPr>
          <w:rFonts w:eastAsia="Cambria" w:cs="Times New Roman"/>
          <w:bCs/>
        </w:rPr>
        <w:sectPr w:rsidR="003E0D9A" w:rsidRPr="0017573B" w:rsidSect="00E63437">
          <w:type w:val="continuous"/>
          <w:pgSz w:w="11906" w:h="16838" w:code="9"/>
          <w:pgMar w:top="1440" w:right="1440" w:bottom="1560" w:left="1440" w:header="720" w:footer="720" w:gutter="0"/>
          <w:pgNumType w:start="1"/>
          <w:cols w:space="720"/>
          <w:titlePg/>
          <w:docGrid w:linePitch="360"/>
        </w:sectPr>
      </w:pPr>
    </w:p>
    <w:p w14:paraId="00F3B2F5" w14:textId="124D0AAA" w:rsidR="00992FF2" w:rsidRPr="0017573B" w:rsidRDefault="00992FF2" w:rsidP="00E63437">
      <w:pPr>
        <w:ind w:left="-567"/>
        <w:rPr>
          <w:rFonts w:eastAsia="Cambria" w:cs="Times New Roman"/>
          <w:b/>
        </w:rPr>
      </w:pPr>
      <w:r w:rsidRPr="0017573B">
        <w:rPr>
          <w:rFonts w:eastAsia="Cambria" w:cs="Times New Roman"/>
          <w:b/>
        </w:rPr>
        <w:lastRenderedPageBreak/>
        <w:t xml:space="preserve">Table 2: </w:t>
      </w:r>
      <w:r w:rsidR="00901BE7" w:rsidRPr="0017573B">
        <w:rPr>
          <w:rFonts w:eastAsia="Cambria" w:cs="Times New Roman"/>
          <w:b/>
        </w:rPr>
        <w:t xml:space="preserve">Model </w:t>
      </w:r>
      <w:r w:rsidR="00A65F55" w:rsidRPr="0017573B">
        <w:rPr>
          <w:rFonts w:eastAsia="Cambria" w:cs="Times New Roman"/>
          <w:b/>
        </w:rPr>
        <w:t>overview</w:t>
      </w:r>
    </w:p>
    <w:tbl>
      <w:tblPr>
        <w:tblStyle w:val="TableGrid"/>
        <w:tblW w:w="14317" w:type="dxa"/>
        <w:tblInd w:w="-714" w:type="dxa"/>
        <w:tblLook w:val="04A0" w:firstRow="1" w:lastRow="0" w:firstColumn="1" w:lastColumn="0" w:noHBand="0" w:noVBand="1"/>
      </w:tblPr>
      <w:tblGrid>
        <w:gridCol w:w="3970"/>
        <w:gridCol w:w="10347"/>
      </w:tblGrid>
      <w:tr w:rsidR="00AF71A1" w:rsidRPr="00DB4605" w14:paraId="2B8893F7" w14:textId="77777777" w:rsidTr="0E377D8B">
        <w:tc>
          <w:tcPr>
            <w:tcW w:w="14317" w:type="dxa"/>
            <w:gridSpan w:val="2"/>
            <w:shd w:val="clear" w:color="auto" w:fill="DAE9F7" w:themeFill="text2" w:themeFillTint="1A"/>
            <w:vAlign w:val="center"/>
          </w:tcPr>
          <w:p w14:paraId="0B21D22C" w14:textId="77777777" w:rsidR="00AF71A1" w:rsidRPr="00DB4605" w:rsidRDefault="00AF71A1" w:rsidP="003E0D9A">
            <w:pPr>
              <w:spacing w:before="40" w:after="40"/>
              <w:rPr>
                <w:b/>
                <w:sz w:val="22"/>
              </w:rPr>
            </w:pPr>
            <w:r w:rsidRPr="00DB4605">
              <w:rPr>
                <w:b/>
                <w:sz w:val="22"/>
              </w:rPr>
              <w:t xml:space="preserve">Population based models </w:t>
            </w:r>
          </w:p>
        </w:tc>
      </w:tr>
      <w:tr w:rsidR="00AF71A1" w:rsidRPr="00DB4605" w14:paraId="5AE812D9" w14:textId="77777777" w:rsidTr="0E377D8B">
        <w:tc>
          <w:tcPr>
            <w:tcW w:w="3970" w:type="dxa"/>
            <w:vAlign w:val="center"/>
          </w:tcPr>
          <w:p w14:paraId="31A12420" w14:textId="77777777" w:rsidR="00AF71A1" w:rsidRPr="00DB4605" w:rsidRDefault="00AF71A1" w:rsidP="003E0D9A">
            <w:pPr>
              <w:spacing w:before="40" w:after="40"/>
              <w:rPr>
                <w:bCs/>
                <w:sz w:val="22"/>
              </w:rPr>
            </w:pPr>
            <w:r w:rsidRPr="00DB4605">
              <w:rPr>
                <w:bCs/>
                <w:sz w:val="22"/>
              </w:rPr>
              <w:t>NHS Talking Therapies</w:t>
            </w:r>
          </w:p>
        </w:tc>
        <w:tc>
          <w:tcPr>
            <w:tcW w:w="10347" w:type="dxa"/>
            <w:vAlign w:val="center"/>
          </w:tcPr>
          <w:p w14:paraId="0DF3BEB6" w14:textId="060D596B" w:rsidR="00AF71A1" w:rsidRPr="00DB4605" w:rsidRDefault="00AF71A1" w:rsidP="003E0D9A">
            <w:pPr>
              <w:spacing w:before="40" w:after="40"/>
              <w:rPr>
                <w:bCs/>
                <w:sz w:val="22"/>
              </w:rPr>
            </w:pPr>
            <w:r w:rsidRPr="00DB4605">
              <w:rPr>
                <w:bCs/>
                <w:sz w:val="22"/>
              </w:rPr>
              <w:t>Previously Improving Access to Psychological Therapies. Based on stepped care. Delivered in the UK</w:t>
            </w:r>
          </w:p>
        </w:tc>
      </w:tr>
      <w:tr w:rsidR="00AF71A1" w:rsidRPr="00DB4605" w14:paraId="76487DAD" w14:textId="77777777" w:rsidTr="0E377D8B">
        <w:tc>
          <w:tcPr>
            <w:tcW w:w="3970" w:type="dxa"/>
            <w:vAlign w:val="center"/>
          </w:tcPr>
          <w:p w14:paraId="1427FAA8" w14:textId="77777777" w:rsidR="00AF71A1" w:rsidRPr="00DB4605" w:rsidRDefault="00AF71A1" w:rsidP="003E0D9A">
            <w:pPr>
              <w:spacing w:before="40" w:after="40"/>
              <w:rPr>
                <w:bCs/>
                <w:sz w:val="22"/>
              </w:rPr>
            </w:pPr>
            <w:r w:rsidRPr="00DB4605">
              <w:rPr>
                <w:bCs/>
                <w:sz w:val="22"/>
              </w:rPr>
              <w:t>Prompt Mental Health Care (PMHC)</w:t>
            </w:r>
          </w:p>
        </w:tc>
        <w:tc>
          <w:tcPr>
            <w:tcW w:w="10347" w:type="dxa"/>
            <w:vAlign w:val="center"/>
          </w:tcPr>
          <w:p w14:paraId="5CC7C11E" w14:textId="355CD6B5" w:rsidR="00AF71A1" w:rsidRPr="00DB4605" w:rsidRDefault="00AF71A1" w:rsidP="003E0D9A">
            <w:pPr>
              <w:spacing w:before="40" w:after="40"/>
              <w:rPr>
                <w:bCs/>
                <w:sz w:val="22"/>
              </w:rPr>
            </w:pPr>
            <w:r w:rsidRPr="00DB4605">
              <w:rPr>
                <w:bCs/>
                <w:sz w:val="22"/>
              </w:rPr>
              <w:t>Adapted from Improving Access to Psychological Therapies. Delivered in Norwa</w:t>
            </w:r>
            <w:r w:rsidR="00D90920" w:rsidRPr="00DB4605">
              <w:rPr>
                <w:bCs/>
                <w:sz w:val="22"/>
              </w:rPr>
              <w:t>y</w:t>
            </w:r>
          </w:p>
        </w:tc>
      </w:tr>
      <w:tr w:rsidR="00AF71A1" w:rsidRPr="00DB4605" w14:paraId="05F365CA" w14:textId="77777777" w:rsidTr="0E377D8B">
        <w:tc>
          <w:tcPr>
            <w:tcW w:w="3970" w:type="dxa"/>
            <w:vAlign w:val="center"/>
          </w:tcPr>
          <w:p w14:paraId="560A579F" w14:textId="77777777" w:rsidR="00AF71A1" w:rsidRPr="00DB4605" w:rsidRDefault="00AF71A1" w:rsidP="003E0D9A">
            <w:pPr>
              <w:spacing w:before="40" w:after="40"/>
              <w:rPr>
                <w:bCs/>
                <w:sz w:val="22"/>
              </w:rPr>
            </w:pPr>
            <w:r w:rsidRPr="00DB4605">
              <w:rPr>
                <w:bCs/>
                <w:sz w:val="22"/>
              </w:rPr>
              <w:t>New Access</w:t>
            </w:r>
          </w:p>
        </w:tc>
        <w:tc>
          <w:tcPr>
            <w:tcW w:w="10347" w:type="dxa"/>
            <w:vAlign w:val="center"/>
          </w:tcPr>
          <w:p w14:paraId="65D05FAD" w14:textId="76F470CA" w:rsidR="00AF71A1" w:rsidRPr="00DB4605" w:rsidRDefault="00AF71A1" w:rsidP="003E0D9A">
            <w:pPr>
              <w:spacing w:before="40" w:after="40"/>
              <w:rPr>
                <w:bCs/>
                <w:sz w:val="22"/>
              </w:rPr>
            </w:pPr>
            <w:r w:rsidRPr="00DB4605">
              <w:rPr>
                <w:bCs/>
                <w:sz w:val="22"/>
              </w:rPr>
              <w:t>Adapted from Improving Access to Psychological Therapies. Delivered in Australia</w:t>
            </w:r>
          </w:p>
        </w:tc>
      </w:tr>
      <w:tr w:rsidR="00AF71A1" w:rsidRPr="00DB4605" w14:paraId="5658A813" w14:textId="77777777" w:rsidTr="0E377D8B">
        <w:tc>
          <w:tcPr>
            <w:tcW w:w="3970" w:type="dxa"/>
            <w:vAlign w:val="center"/>
          </w:tcPr>
          <w:p w14:paraId="6594A61C" w14:textId="15CD0641" w:rsidR="00AF71A1" w:rsidRPr="00DB4605" w:rsidRDefault="00AF71A1" w:rsidP="003E0D9A">
            <w:pPr>
              <w:spacing w:before="40" w:after="40"/>
              <w:rPr>
                <w:bCs/>
                <w:sz w:val="22"/>
              </w:rPr>
            </w:pPr>
            <w:r w:rsidRPr="00DB4605">
              <w:rPr>
                <w:bCs/>
                <w:sz w:val="22"/>
              </w:rPr>
              <w:t xml:space="preserve">The </w:t>
            </w:r>
            <w:r w:rsidR="00492D51" w:rsidRPr="00DB4605">
              <w:rPr>
                <w:sz w:val="22"/>
              </w:rPr>
              <w:t>Health Service Executive National Counselling Service</w:t>
            </w:r>
            <w:r w:rsidR="00492D51" w:rsidRPr="00DB4605" w:rsidDel="00492D51">
              <w:rPr>
                <w:bCs/>
                <w:sz w:val="22"/>
              </w:rPr>
              <w:t xml:space="preserve"> </w:t>
            </w:r>
            <w:r w:rsidR="00492D51" w:rsidRPr="00DB4605">
              <w:rPr>
                <w:bCs/>
                <w:sz w:val="22"/>
              </w:rPr>
              <w:t>(</w:t>
            </w:r>
            <w:r w:rsidRPr="00DB4605">
              <w:rPr>
                <w:bCs/>
                <w:sz w:val="22"/>
              </w:rPr>
              <w:t>HSE NCS</w:t>
            </w:r>
            <w:r w:rsidR="00492D51" w:rsidRPr="00DB4605">
              <w:rPr>
                <w:bCs/>
                <w:sz w:val="22"/>
              </w:rPr>
              <w:t>)</w:t>
            </w:r>
            <w:r w:rsidRPr="00DB4605">
              <w:rPr>
                <w:bCs/>
                <w:sz w:val="22"/>
              </w:rPr>
              <w:t xml:space="preserve"> Counselling in Primary Care Service (CIPC)</w:t>
            </w:r>
          </w:p>
        </w:tc>
        <w:tc>
          <w:tcPr>
            <w:tcW w:w="10347" w:type="dxa"/>
            <w:vAlign w:val="center"/>
          </w:tcPr>
          <w:p w14:paraId="12B57510" w14:textId="0C97E77D" w:rsidR="00AF71A1" w:rsidRPr="00DB4605" w:rsidRDefault="00AF71A1" w:rsidP="003E0D9A">
            <w:pPr>
              <w:spacing w:before="40" w:after="40"/>
              <w:rPr>
                <w:bCs/>
                <w:sz w:val="22"/>
              </w:rPr>
            </w:pPr>
            <w:r w:rsidRPr="00DB4605">
              <w:rPr>
                <w:bCs/>
                <w:sz w:val="22"/>
              </w:rPr>
              <w:t>Time limited counselling for adults. Delivered in Ireland</w:t>
            </w:r>
          </w:p>
        </w:tc>
      </w:tr>
      <w:tr w:rsidR="00AF71A1" w:rsidRPr="00DB4605" w14:paraId="4049B45B" w14:textId="77777777" w:rsidTr="0E377D8B">
        <w:tc>
          <w:tcPr>
            <w:tcW w:w="3970" w:type="dxa"/>
            <w:vAlign w:val="center"/>
          </w:tcPr>
          <w:p w14:paraId="2234C2C3" w14:textId="77777777" w:rsidR="00AF71A1" w:rsidRPr="00DB4605" w:rsidRDefault="00AF71A1" w:rsidP="003E0D9A">
            <w:pPr>
              <w:spacing w:before="40" w:after="40"/>
              <w:rPr>
                <w:bCs/>
                <w:sz w:val="22"/>
              </w:rPr>
            </w:pPr>
            <w:r w:rsidRPr="00DB4605">
              <w:rPr>
                <w:bCs/>
                <w:sz w:val="22"/>
              </w:rPr>
              <w:t>Primary Care Behavioural Health Model (PCBH)</w:t>
            </w:r>
          </w:p>
        </w:tc>
        <w:tc>
          <w:tcPr>
            <w:tcW w:w="10347" w:type="dxa"/>
            <w:vAlign w:val="center"/>
          </w:tcPr>
          <w:p w14:paraId="5D206EDB" w14:textId="75D1C5A4" w:rsidR="00AF71A1" w:rsidRPr="00DB4605" w:rsidRDefault="00AF71A1" w:rsidP="003E0D9A">
            <w:pPr>
              <w:spacing w:before="40" w:after="40"/>
              <w:rPr>
                <w:sz w:val="22"/>
              </w:rPr>
            </w:pPr>
            <w:r w:rsidRPr="00DB4605">
              <w:rPr>
                <w:sz w:val="22"/>
              </w:rPr>
              <w:t xml:space="preserve">Behavioural health care integrated with primary care services within the same facility. Delivered in the </w:t>
            </w:r>
            <w:r w:rsidR="00A65F55" w:rsidRPr="00DB4605">
              <w:rPr>
                <w:sz w:val="22"/>
              </w:rPr>
              <w:t>U.S.</w:t>
            </w:r>
            <w:r w:rsidR="00B529D9" w:rsidRPr="00DB4605">
              <w:rPr>
                <w:sz w:val="22"/>
              </w:rPr>
              <w:t xml:space="preserve"> (</w:t>
            </w:r>
            <w:r w:rsidR="00A97709" w:rsidRPr="00DB4605">
              <w:rPr>
                <w:sz w:val="22"/>
              </w:rPr>
              <w:t xml:space="preserve">Key elements of the </w:t>
            </w:r>
            <w:r w:rsidR="00B529D9" w:rsidRPr="00DB4605">
              <w:rPr>
                <w:sz w:val="22"/>
              </w:rPr>
              <w:t xml:space="preserve">Access and Choice </w:t>
            </w:r>
            <w:r w:rsidR="00A97709" w:rsidRPr="00DB4605">
              <w:rPr>
                <w:sz w:val="22"/>
              </w:rPr>
              <w:t xml:space="preserve">programme </w:t>
            </w:r>
            <w:r w:rsidR="00D4719C" w:rsidRPr="00DB4605">
              <w:rPr>
                <w:sz w:val="22"/>
              </w:rPr>
              <w:t>were adapted from</w:t>
            </w:r>
            <w:r w:rsidR="00B529D9" w:rsidRPr="00DB4605">
              <w:rPr>
                <w:sz w:val="22"/>
              </w:rPr>
              <w:t xml:space="preserve"> this model.)</w:t>
            </w:r>
          </w:p>
        </w:tc>
      </w:tr>
      <w:tr w:rsidR="00AF71A1" w:rsidRPr="00DB4605" w14:paraId="2F3255E5" w14:textId="77777777" w:rsidTr="0E377D8B">
        <w:tc>
          <w:tcPr>
            <w:tcW w:w="3970" w:type="dxa"/>
            <w:vAlign w:val="center"/>
          </w:tcPr>
          <w:p w14:paraId="6698D701" w14:textId="77777777" w:rsidR="00AF71A1" w:rsidRPr="00DB4605" w:rsidRDefault="00AF71A1" w:rsidP="003E0D9A">
            <w:pPr>
              <w:spacing w:before="40" w:after="40"/>
              <w:rPr>
                <w:bCs/>
                <w:sz w:val="22"/>
              </w:rPr>
            </w:pPr>
            <w:r w:rsidRPr="00DB4605">
              <w:rPr>
                <w:bCs/>
                <w:sz w:val="22"/>
              </w:rPr>
              <w:t>PCBH</w:t>
            </w:r>
          </w:p>
        </w:tc>
        <w:tc>
          <w:tcPr>
            <w:tcW w:w="10347" w:type="dxa"/>
            <w:vAlign w:val="center"/>
          </w:tcPr>
          <w:p w14:paraId="107D3A4D" w14:textId="565BD9C6" w:rsidR="00AF71A1" w:rsidRPr="00DB4605" w:rsidRDefault="00AF71A1" w:rsidP="003E0D9A">
            <w:pPr>
              <w:spacing w:before="40" w:after="40"/>
              <w:rPr>
                <w:bCs/>
                <w:sz w:val="22"/>
              </w:rPr>
            </w:pPr>
            <w:r w:rsidRPr="00DB4605">
              <w:rPr>
                <w:bCs/>
                <w:sz w:val="22"/>
              </w:rPr>
              <w:t xml:space="preserve">Adapted from Primary Care Behavioural Health Model. Delivered in </w:t>
            </w:r>
            <w:r w:rsidR="003E5AEB" w:rsidRPr="00DB4605">
              <w:rPr>
                <w:bCs/>
                <w:sz w:val="22"/>
              </w:rPr>
              <w:t>Sweden</w:t>
            </w:r>
          </w:p>
        </w:tc>
      </w:tr>
      <w:tr w:rsidR="00AF71A1" w:rsidRPr="00DB4605" w14:paraId="0BA6924A" w14:textId="77777777" w:rsidTr="0E377D8B">
        <w:tc>
          <w:tcPr>
            <w:tcW w:w="3970" w:type="dxa"/>
            <w:vAlign w:val="center"/>
          </w:tcPr>
          <w:p w14:paraId="3915F554" w14:textId="77777777" w:rsidR="00AF71A1" w:rsidRPr="00DB4605" w:rsidRDefault="00AF71A1" w:rsidP="003E0D9A">
            <w:pPr>
              <w:spacing w:before="40" w:after="40"/>
              <w:rPr>
                <w:bCs/>
                <w:sz w:val="22"/>
              </w:rPr>
            </w:pPr>
            <w:r w:rsidRPr="00DB4605">
              <w:rPr>
                <w:bCs/>
                <w:sz w:val="22"/>
              </w:rPr>
              <w:t>The Integrated Health Hub (IHH) Model.</w:t>
            </w:r>
          </w:p>
        </w:tc>
        <w:tc>
          <w:tcPr>
            <w:tcW w:w="10347" w:type="dxa"/>
            <w:vAlign w:val="center"/>
          </w:tcPr>
          <w:p w14:paraId="1A7167C4" w14:textId="25FADBC1" w:rsidR="00AF71A1" w:rsidRPr="00DB4605" w:rsidRDefault="00AF71A1" w:rsidP="003E0D9A">
            <w:pPr>
              <w:spacing w:before="40" w:after="40"/>
              <w:rPr>
                <w:bCs/>
                <w:sz w:val="22"/>
              </w:rPr>
            </w:pPr>
            <w:r w:rsidRPr="00DB4605">
              <w:rPr>
                <w:sz w:val="22"/>
              </w:rPr>
              <w:t>Blended co-location services, specifically reverse shared care, with an integrated team model. Delivered in Canada</w:t>
            </w:r>
          </w:p>
        </w:tc>
      </w:tr>
      <w:tr w:rsidR="00AF71A1" w:rsidRPr="00DB4605" w14:paraId="6C01C7C2" w14:textId="77777777" w:rsidTr="0E377D8B">
        <w:tc>
          <w:tcPr>
            <w:tcW w:w="3970" w:type="dxa"/>
            <w:vAlign w:val="center"/>
          </w:tcPr>
          <w:p w14:paraId="1046CA52" w14:textId="77777777" w:rsidR="00AF71A1" w:rsidRPr="00DB4605" w:rsidRDefault="00AF71A1" w:rsidP="003E0D9A">
            <w:pPr>
              <w:spacing w:before="40" w:after="40"/>
              <w:rPr>
                <w:bCs/>
                <w:sz w:val="22"/>
              </w:rPr>
            </w:pPr>
            <w:r w:rsidRPr="00DB4605">
              <w:rPr>
                <w:bCs/>
                <w:sz w:val="22"/>
              </w:rPr>
              <w:t>Mental Health Primary Care</w:t>
            </w:r>
          </w:p>
        </w:tc>
        <w:tc>
          <w:tcPr>
            <w:tcW w:w="10347" w:type="dxa"/>
            <w:vAlign w:val="center"/>
          </w:tcPr>
          <w:p w14:paraId="06CC706D" w14:textId="0935D0EF" w:rsidR="00AF71A1" w:rsidRPr="00DB4605" w:rsidRDefault="00AF71A1" w:rsidP="003E0D9A">
            <w:pPr>
              <w:spacing w:before="40" w:after="40"/>
              <w:rPr>
                <w:bCs/>
                <w:sz w:val="22"/>
              </w:rPr>
            </w:pPr>
            <w:r w:rsidRPr="00DB4605">
              <w:rPr>
                <w:sz w:val="22"/>
              </w:rPr>
              <w:t>Integrated systems approach for primary mental health. Delivered in Western Australia</w:t>
            </w:r>
          </w:p>
        </w:tc>
      </w:tr>
      <w:tr w:rsidR="00AF71A1" w:rsidRPr="00DB4605" w14:paraId="3FE8D875" w14:textId="77777777" w:rsidTr="0E377D8B">
        <w:tc>
          <w:tcPr>
            <w:tcW w:w="3970" w:type="dxa"/>
            <w:vAlign w:val="center"/>
          </w:tcPr>
          <w:p w14:paraId="1B59463B" w14:textId="77777777" w:rsidR="00AF71A1" w:rsidRPr="00DB4605" w:rsidRDefault="00AF71A1" w:rsidP="003E0D9A">
            <w:pPr>
              <w:spacing w:before="40" w:after="40"/>
              <w:rPr>
                <w:bCs/>
                <w:sz w:val="22"/>
              </w:rPr>
            </w:pPr>
            <w:r w:rsidRPr="00DB4605">
              <w:rPr>
                <w:bCs/>
                <w:sz w:val="22"/>
              </w:rPr>
              <w:t>The Collaborative Care Model (</w:t>
            </w:r>
            <w:proofErr w:type="spellStart"/>
            <w:r w:rsidRPr="00DB4605">
              <w:rPr>
                <w:bCs/>
                <w:sz w:val="22"/>
              </w:rPr>
              <w:t>CoCM</w:t>
            </w:r>
            <w:proofErr w:type="spellEnd"/>
            <w:r w:rsidRPr="00DB4605">
              <w:rPr>
                <w:bCs/>
                <w:sz w:val="22"/>
              </w:rPr>
              <w:t>)</w:t>
            </w:r>
          </w:p>
        </w:tc>
        <w:tc>
          <w:tcPr>
            <w:tcW w:w="10347" w:type="dxa"/>
            <w:vAlign w:val="center"/>
          </w:tcPr>
          <w:p w14:paraId="4AE7F683" w14:textId="1913A166" w:rsidR="00AF71A1" w:rsidRPr="00DB4605" w:rsidRDefault="00AF71A1" w:rsidP="003E0D9A">
            <w:pPr>
              <w:spacing w:before="40" w:after="40"/>
              <w:rPr>
                <w:bCs/>
                <w:sz w:val="22"/>
              </w:rPr>
            </w:pPr>
            <w:r w:rsidRPr="00DB4605">
              <w:rPr>
                <w:sz w:val="22"/>
              </w:rPr>
              <w:t xml:space="preserve">Treats common mental health conditions in medical settings like primary care. Delivered in the </w:t>
            </w:r>
            <w:r w:rsidR="00A65F55" w:rsidRPr="00DB4605">
              <w:rPr>
                <w:sz w:val="22"/>
              </w:rPr>
              <w:t>U.S.</w:t>
            </w:r>
          </w:p>
        </w:tc>
      </w:tr>
      <w:tr w:rsidR="00AF71A1" w:rsidRPr="00DB4605" w14:paraId="3261581D" w14:textId="77777777" w:rsidTr="0E377D8B">
        <w:tc>
          <w:tcPr>
            <w:tcW w:w="3970" w:type="dxa"/>
            <w:vAlign w:val="center"/>
          </w:tcPr>
          <w:p w14:paraId="62C4C450" w14:textId="77777777" w:rsidR="00AF71A1" w:rsidRPr="00DB4605" w:rsidRDefault="00AF71A1" w:rsidP="003E0D9A">
            <w:pPr>
              <w:spacing w:before="40" w:after="40"/>
              <w:rPr>
                <w:bCs/>
                <w:sz w:val="22"/>
              </w:rPr>
            </w:pPr>
            <w:r w:rsidRPr="00DB4605">
              <w:rPr>
                <w:bCs/>
                <w:sz w:val="22"/>
              </w:rPr>
              <w:t>Screening, Brief Intervention, and Referral to Treatment (SBIRT)</w:t>
            </w:r>
          </w:p>
        </w:tc>
        <w:tc>
          <w:tcPr>
            <w:tcW w:w="10347" w:type="dxa"/>
            <w:vAlign w:val="center"/>
          </w:tcPr>
          <w:p w14:paraId="31AC19AA" w14:textId="212382C0" w:rsidR="00AF71A1" w:rsidRPr="00DB4605" w:rsidRDefault="00AF71A1" w:rsidP="003E0D9A">
            <w:pPr>
              <w:spacing w:before="40" w:after="40"/>
              <w:rPr>
                <w:bCs/>
                <w:sz w:val="22"/>
              </w:rPr>
            </w:pPr>
            <w:r w:rsidRPr="00DB4605">
              <w:rPr>
                <w:sz w:val="22"/>
              </w:rPr>
              <w:t xml:space="preserve">Screening (quickly assessment); brief intervention and referral to treatment (as needed). </w:t>
            </w:r>
            <w:r w:rsidRPr="00DB4605">
              <w:rPr>
                <w:bCs/>
                <w:sz w:val="22"/>
              </w:rPr>
              <w:t xml:space="preserve">Delivered in the </w:t>
            </w:r>
            <w:r w:rsidR="00A65F55" w:rsidRPr="00DB4605">
              <w:rPr>
                <w:bCs/>
                <w:sz w:val="22"/>
              </w:rPr>
              <w:t>U.S.</w:t>
            </w:r>
          </w:p>
        </w:tc>
      </w:tr>
      <w:tr w:rsidR="00AF71A1" w:rsidRPr="00DB4605" w14:paraId="7851E1FA" w14:textId="77777777" w:rsidTr="0E377D8B">
        <w:tc>
          <w:tcPr>
            <w:tcW w:w="3970" w:type="dxa"/>
            <w:vAlign w:val="center"/>
          </w:tcPr>
          <w:p w14:paraId="5B7E23B4" w14:textId="1D819844" w:rsidR="00AF71A1" w:rsidRPr="00DB4605" w:rsidRDefault="00AF71A1" w:rsidP="003E0D9A">
            <w:pPr>
              <w:spacing w:before="40" w:after="40"/>
              <w:rPr>
                <w:bCs/>
                <w:sz w:val="22"/>
              </w:rPr>
            </w:pPr>
            <w:r w:rsidRPr="00DB4605">
              <w:rPr>
                <w:bCs/>
                <w:sz w:val="22"/>
              </w:rPr>
              <w:t>The St. Louis Initiative for Integrated Care Excellence (SLI2CE)</w:t>
            </w:r>
          </w:p>
        </w:tc>
        <w:tc>
          <w:tcPr>
            <w:tcW w:w="10347" w:type="dxa"/>
            <w:vAlign w:val="center"/>
          </w:tcPr>
          <w:p w14:paraId="112CA20F" w14:textId="6A5BB82B" w:rsidR="00AF71A1" w:rsidRPr="00DB4605" w:rsidRDefault="00AF71A1" w:rsidP="003E0D9A">
            <w:pPr>
              <w:spacing w:before="40" w:after="40"/>
              <w:rPr>
                <w:bCs/>
                <w:sz w:val="22"/>
              </w:rPr>
            </w:pPr>
            <w:r w:rsidRPr="00DB4605">
              <w:rPr>
                <w:sz w:val="22"/>
              </w:rPr>
              <w:t xml:space="preserve">Seamless integration of services based on a collaborative care model. </w:t>
            </w:r>
            <w:r w:rsidRPr="00DB4605">
              <w:rPr>
                <w:bCs/>
                <w:sz w:val="22"/>
              </w:rPr>
              <w:t xml:space="preserve"> Delivered in the </w:t>
            </w:r>
            <w:r w:rsidR="00A65F55" w:rsidRPr="00DB4605">
              <w:rPr>
                <w:bCs/>
                <w:sz w:val="22"/>
              </w:rPr>
              <w:t>U.S.</w:t>
            </w:r>
          </w:p>
        </w:tc>
      </w:tr>
      <w:tr w:rsidR="00AF71A1" w:rsidRPr="00DB4605" w14:paraId="39FD4D27" w14:textId="77777777" w:rsidTr="0E377D8B">
        <w:tc>
          <w:tcPr>
            <w:tcW w:w="3970" w:type="dxa"/>
            <w:vAlign w:val="center"/>
          </w:tcPr>
          <w:p w14:paraId="78572D6D" w14:textId="77777777" w:rsidR="00AF71A1" w:rsidRPr="00DB4605" w:rsidRDefault="00AF71A1" w:rsidP="003E0D9A">
            <w:pPr>
              <w:spacing w:before="40" w:after="40"/>
              <w:rPr>
                <w:bCs/>
                <w:sz w:val="22"/>
              </w:rPr>
            </w:pPr>
            <w:r w:rsidRPr="00DB4605">
              <w:rPr>
                <w:bCs/>
                <w:sz w:val="22"/>
              </w:rPr>
              <w:t>Doing Well</w:t>
            </w:r>
          </w:p>
        </w:tc>
        <w:tc>
          <w:tcPr>
            <w:tcW w:w="10347" w:type="dxa"/>
            <w:vAlign w:val="center"/>
          </w:tcPr>
          <w:p w14:paraId="4376A74F" w14:textId="77777777" w:rsidR="00AF71A1" w:rsidRPr="00DB4605" w:rsidRDefault="00AF71A1" w:rsidP="003E0D9A">
            <w:pPr>
              <w:spacing w:before="40" w:after="40"/>
              <w:rPr>
                <w:bCs/>
                <w:sz w:val="22"/>
              </w:rPr>
            </w:pPr>
            <w:r w:rsidRPr="00DB4605">
              <w:rPr>
                <w:sz w:val="22"/>
              </w:rPr>
              <w:t xml:space="preserve">Primary care service for people with common mental health problems provided by healthcare worker. The first contact is a telephone assessment. </w:t>
            </w:r>
            <w:r w:rsidRPr="00DB4605">
              <w:rPr>
                <w:bCs/>
                <w:sz w:val="22"/>
              </w:rPr>
              <w:t>Delivered in Scotland</w:t>
            </w:r>
          </w:p>
        </w:tc>
      </w:tr>
      <w:tr w:rsidR="00AF71A1" w:rsidRPr="00DB4605" w14:paraId="337CE338" w14:textId="77777777" w:rsidTr="0E377D8B">
        <w:tc>
          <w:tcPr>
            <w:tcW w:w="14317" w:type="dxa"/>
            <w:gridSpan w:val="2"/>
            <w:shd w:val="clear" w:color="auto" w:fill="DAE9F7" w:themeFill="text2" w:themeFillTint="1A"/>
            <w:vAlign w:val="center"/>
          </w:tcPr>
          <w:p w14:paraId="4585A7A3" w14:textId="77777777" w:rsidR="00AF71A1" w:rsidRPr="00DB4605" w:rsidRDefault="00AF71A1" w:rsidP="003E0D9A">
            <w:pPr>
              <w:spacing w:before="40" w:after="40"/>
              <w:rPr>
                <w:b/>
                <w:sz w:val="22"/>
              </w:rPr>
            </w:pPr>
            <w:r w:rsidRPr="00DB4605">
              <w:rPr>
                <w:b/>
                <w:sz w:val="22"/>
              </w:rPr>
              <w:t xml:space="preserve">Indigenous models  </w:t>
            </w:r>
          </w:p>
        </w:tc>
      </w:tr>
      <w:tr w:rsidR="00AF71A1" w:rsidRPr="00DB4605" w14:paraId="113CDDBB" w14:textId="77777777" w:rsidTr="0E377D8B">
        <w:tc>
          <w:tcPr>
            <w:tcW w:w="3970" w:type="dxa"/>
            <w:vAlign w:val="center"/>
          </w:tcPr>
          <w:p w14:paraId="5925AE5D" w14:textId="77777777" w:rsidR="00AF71A1" w:rsidRPr="00DB4605" w:rsidRDefault="00AF71A1" w:rsidP="003E0D9A">
            <w:pPr>
              <w:spacing w:before="40" w:after="40"/>
              <w:rPr>
                <w:bCs/>
                <w:sz w:val="22"/>
              </w:rPr>
            </w:pPr>
            <w:r w:rsidRPr="00DB4605">
              <w:rPr>
                <w:bCs/>
                <w:sz w:val="22"/>
              </w:rPr>
              <w:t>Mental Wellness Teams</w:t>
            </w:r>
          </w:p>
        </w:tc>
        <w:tc>
          <w:tcPr>
            <w:tcW w:w="10347" w:type="dxa"/>
            <w:vAlign w:val="center"/>
          </w:tcPr>
          <w:p w14:paraId="159F0985" w14:textId="22956EA4" w:rsidR="00AF71A1" w:rsidRPr="00DB4605" w:rsidRDefault="00AF71A1" w:rsidP="003E0D9A">
            <w:pPr>
              <w:spacing w:before="40" w:after="40"/>
              <w:rPr>
                <w:bCs/>
                <w:sz w:val="22"/>
              </w:rPr>
            </w:pPr>
            <w:r w:rsidRPr="00DB4605">
              <w:rPr>
                <w:sz w:val="22"/>
              </w:rPr>
              <w:t>Community–based, multidisciplinary teams. Delivered in Canada</w:t>
            </w:r>
          </w:p>
        </w:tc>
      </w:tr>
      <w:tr w:rsidR="00AF71A1" w:rsidRPr="00DB4605" w14:paraId="6EEB6D07" w14:textId="77777777" w:rsidTr="0E377D8B">
        <w:tc>
          <w:tcPr>
            <w:tcW w:w="3970" w:type="dxa"/>
            <w:vAlign w:val="center"/>
          </w:tcPr>
          <w:p w14:paraId="6712FB10" w14:textId="77777777" w:rsidR="00AF71A1" w:rsidRPr="00DB4605" w:rsidRDefault="00AF71A1" w:rsidP="003E0D9A">
            <w:pPr>
              <w:spacing w:before="40" w:after="40"/>
              <w:rPr>
                <w:bCs/>
                <w:sz w:val="22"/>
              </w:rPr>
            </w:pPr>
            <w:r w:rsidRPr="00DB4605">
              <w:rPr>
                <w:bCs/>
                <w:sz w:val="22"/>
              </w:rPr>
              <w:t>American Indian Health and Family Services</w:t>
            </w:r>
          </w:p>
        </w:tc>
        <w:tc>
          <w:tcPr>
            <w:tcW w:w="10347" w:type="dxa"/>
            <w:vAlign w:val="center"/>
          </w:tcPr>
          <w:p w14:paraId="5E36947D" w14:textId="5BB54135" w:rsidR="00AF71A1" w:rsidRPr="00DB4605" w:rsidRDefault="00AF71A1" w:rsidP="003E0D9A">
            <w:pPr>
              <w:spacing w:before="40" w:after="40"/>
              <w:rPr>
                <w:bCs/>
                <w:sz w:val="22"/>
              </w:rPr>
            </w:pPr>
            <w:r w:rsidRPr="00DB4605">
              <w:rPr>
                <w:sz w:val="22"/>
              </w:rPr>
              <w:t xml:space="preserve">Medical clinic that provides services to all people in need. Delivered in the </w:t>
            </w:r>
            <w:r w:rsidR="00A65F55" w:rsidRPr="00DB4605">
              <w:rPr>
                <w:sz w:val="22"/>
              </w:rPr>
              <w:t>U.S.</w:t>
            </w:r>
          </w:p>
        </w:tc>
      </w:tr>
      <w:tr w:rsidR="00AF71A1" w:rsidRPr="00DB4605" w14:paraId="54F86F1F" w14:textId="77777777" w:rsidTr="0E377D8B">
        <w:tc>
          <w:tcPr>
            <w:tcW w:w="3970" w:type="dxa"/>
            <w:vAlign w:val="center"/>
          </w:tcPr>
          <w:p w14:paraId="58C29BC7" w14:textId="77777777" w:rsidR="00AF71A1" w:rsidRPr="00DB4605" w:rsidRDefault="00AF71A1" w:rsidP="003E0D9A">
            <w:pPr>
              <w:spacing w:before="40" w:after="40"/>
              <w:rPr>
                <w:bCs/>
                <w:sz w:val="22"/>
              </w:rPr>
            </w:pPr>
            <w:r w:rsidRPr="00DB4605">
              <w:rPr>
                <w:bCs/>
                <w:sz w:val="22"/>
              </w:rPr>
              <w:t>Aboriginal and Torres Strait Islander Mental Health Programme</w:t>
            </w:r>
          </w:p>
        </w:tc>
        <w:tc>
          <w:tcPr>
            <w:tcW w:w="10347" w:type="dxa"/>
            <w:vAlign w:val="center"/>
          </w:tcPr>
          <w:p w14:paraId="3CDF1369" w14:textId="03B23DA9" w:rsidR="00AF71A1" w:rsidRPr="00DB4605" w:rsidRDefault="00B41BC6" w:rsidP="003E0D9A">
            <w:pPr>
              <w:spacing w:before="40" w:after="40"/>
              <w:rPr>
                <w:bCs/>
                <w:sz w:val="22"/>
              </w:rPr>
            </w:pPr>
            <w:r w:rsidRPr="00DB4605">
              <w:rPr>
                <w:sz w:val="22"/>
              </w:rPr>
              <w:t xml:space="preserve">Funds primary health networks </w:t>
            </w:r>
            <w:r w:rsidR="00AF71A1" w:rsidRPr="00DB4605">
              <w:rPr>
                <w:sz w:val="22"/>
              </w:rPr>
              <w:t>to engage culturally appropriate, evidence-based mental health services for Aboriginal and Torres Strait Islander people. Delivered in Australia</w:t>
            </w:r>
          </w:p>
        </w:tc>
      </w:tr>
    </w:tbl>
    <w:p w14:paraId="46C31D9F" w14:textId="42315C22" w:rsidR="00834B7A" w:rsidRDefault="00DC3AAA" w:rsidP="00DC3AAA">
      <w:pPr>
        <w:tabs>
          <w:tab w:val="left" w:pos="11970"/>
          <w:tab w:val="right" w:pos="12960"/>
        </w:tabs>
        <w:ind w:left="-709"/>
        <w:rPr>
          <w:rFonts w:eastAsia="Cambria" w:cs="Times New Roman"/>
          <w:b/>
        </w:rPr>
      </w:pPr>
      <w:r>
        <w:rPr>
          <w:rFonts w:eastAsia="Cambria" w:cs="Times New Roman"/>
          <w:b/>
        </w:rPr>
        <w:tab/>
      </w:r>
      <w:r>
        <w:rPr>
          <w:rFonts w:eastAsia="Cambria" w:cs="Times New Roman"/>
          <w:b/>
        </w:rPr>
        <w:tab/>
      </w:r>
    </w:p>
    <w:p w14:paraId="2857DCC4" w14:textId="4DBD09FE" w:rsidR="00834B7A" w:rsidRDefault="00834B7A">
      <w:pPr>
        <w:spacing w:after="160"/>
        <w:rPr>
          <w:rFonts w:eastAsia="Cambria" w:cs="Times New Roman"/>
          <w:b/>
        </w:rPr>
      </w:pPr>
    </w:p>
    <w:p w14:paraId="27CFDD6D" w14:textId="46543A92" w:rsidR="00597AD3" w:rsidRPr="0017573B" w:rsidRDefault="00597AD3" w:rsidP="00E63437">
      <w:pPr>
        <w:ind w:left="-709"/>
        <w:rPr>
          <w:rFonts w:eastAsia="Cambria" w:cs="Times New Roman"/>
          <w:b/>
        </w:rPr>
      </w:pPr>
      <w:r w:rsidRPr="0017573B">
        <w:rPr>
          <w:rFonts w:eastAsia="Cambria" w:cs="Times New Roman"/>
          <w:b/>
        </w:rPr>
        <w:lastRenderedPageBreak/>
        <w:t>Table 2: Model overview (continued)</w:t>
      </w:r>
    </w:p>
    <w:tbl>
      <w:tblPr>
        <w:tblStyle w:val="TableGrid"/>
        <w:tblW w:w="14317" w:type="dxa"/>
        <w:tblInd w:w="-714" w:type="dxa"/>
        <w:tblLook w:val="04A0" w:firstRow="1" w:lastRow="0" w:firstColumn="1" w:lastColumn="0" w:noHBand="0" w:noVBand="1"/>
      </w:tblPr>
      <w:tblGrid>
        <w:gridCol w:w="3970"/>
        <w:gridCol w:w="10347"/>
      </w:tblGrid>
      <w:tr w:rsidR="00AF71A1" w:rsidRPr="0017573B" w14:paraId="7C5634F5" w14:textId="77777777" w:rsidTr="003E0D9A">
        <w:tc>
          <w:tcPr>
            <w:tcW w:w="14317" w:type="dxa"/>
            <w:gridSpan w:val="2"/>
            <w:shd w:val="clear" w:color="auto" w:fill="DAE9F7" w:themeFill="text2" w:themeFillTint="1A"/>
            <w:vAlign w:val="center"/>
          </w:tcPr>
          <w:p w14:paraId="59CBD925" w14:textId="3AA8310B" w:rsidR="00AF71A1" w:rsidRPr="0017573B" w:rsidRDefault="00886B00" w:rsidP="003E0D9A">
            <w:pPr>
              <w:spacing w:before="40" w:after="40"/>
              <w:rPr>
                <w:b/>
              </w:rPr>
            </w:pPr>
            <w:r w:rsidRPr="0017573B">
              <w:rPr>
                <w:b/>
              </w:rPr>
              <w:t>Ethnicity</w:t>
            </w:r>
            <w:r w:rsidR="00AF71A1" w:rsidRPr="0017573B">
              <w:rPr>
                <w:b/>
              </w:rPr>
              <w:t xml:space="preserve"> specific models  </w:t>
            </w:r>
          </w:p>
        </w:tc>
      </w:tr>
      <w:tr w:rsidR="00AF71A1" w:rsidRPr="0017573B" w14:paraId="2095407C" w14:textId="77777777" w:rsidTr="003E0D9A">
        <w:tc>
          <w:tcPr>
            <w:tcW w:w="3970" w:type="dxa"/>
            <w:vAlign w:val="center"/>
          </w:tcPr>
          <w:p w14:paraId="123A9703" w14:textId="77777777" w:rsidR="00AF71A1" w:rsidRPr="0017573B" w:rsidRDefault="00AF71A1" w:rsidP="003E0D9A">
            <w:pPr>
              <w:spacing w:before="40" w:after="40"/>
              <w:rPr>
                <w:bCs/>
              </w:rPr>
            </w:pPr>
            <w:r w:rsidRPr="0017573B">
              <w:rPr>
                <w:bCs/>
              </w:rPr>
              <w:t>Black Minds Matter</w:t>
            </w:r>
          </w:p>
        </w:tc>
        <w:tc>
          <w:tcPr>
            <w:tcW w:w="10347" w:type="dxa"/>
            <w:vAlign w:val="center"/>
          </w:tcPr>
          <w:p w14:paraId="6CC0193E" w14:textId="5A092A2D" w:rsidR="00AF71A1" w:rsidRPr="0017573B" w:rsidRDefault="00AF71A1" w:rsidP="003E0D9A">
            <w:pPr>
              <w:spacing w:before="40" w:after="40"/>
              <w:rPr>
                <w:bCs/>
              </w:rPr>
            </w:pPr>
            <w:r w:rsidRPr="0017573B">
              <w:rPr>
                <w:bCs/>
              </w:rPr>
              <w:t xml:space="preserve">Talking therapy for </w:t>
            </w:r>
            <w:r w:rsidR="00537221" w:rsidRPr="0017573B">
              <w:rPr>
                <w:bCs/>
              </w:rPr>
              <w:t>B</w:t>
            </w:r>
            <w:r w:rsidRPr="0017573B">
              <w:rPr>
                <w:bCs/>
              </w:rPr>
              <w:t>lack people. Delivered in the UK.</w:t>
            </w:r>
          </w:p>
        </w:tc>
      </w:tr>
      <w:tr w:rsidR="00AF71A1" w:rsidRPr="0017573B" w14:paraId="476D9976" w14:textId="77777777" w:rsidTr="003E0D9A">
        <w:tc>
          <w:tcPr>
            <w:tcW w:w="3970" w:type="dxa"/>
            <w:vAlign w:val="center"/>
          </w:tcPr>
          <w:p w14:paraId="18D78A53" w14:textId="77777777" w:rsidR="00AF71A1" w:rsidRPr="0017573B" w:rsidRDefault="00AF71A1" w:rsidP="003E0D9A">
            <w:pPr>
              <w:spacing w:before="40" w:after="40"/>
              <w:rPr>
                <w:bCs/>
              </w:rPr>
            </w:pPr>
            <w:r w:rsidRPr="0017573B">
              <w:rPr>
                <w:bCs/>
              </w:rPr>
              <w:t>Up My Street Project</w:t>
            </w:r>
          </w:p>
        </w:tc>
        <w:tc>
          <w:tcPr>
            <w:tcW w:w="10347" w:type="dxa"/>
            <w:vAlign w:val="center"/>
          </w:tcPr>
          <w:p w14:paraId="1FE24B40" w14:textId="452C62CA" w:rsidR="00AF71A1" w:rsidRPr="0017573B" w:rsidRDefault="00AF71A1" w:rsidP="003E0D9A">
            <w:pPr>
              <w:spacing w:before="40" w:after="40"/>
              <w:rPr>
                <w:bCs/>
              </w:rPr>
            </w:pPr>
            <w:r w:rsidRPr="0017573B">
              <w:rPr>
                <w:bCs/>
              </w:rPr>
              <w:t>Street therapy supporting African Caribbean men. Delivered in the UK</w:t>
            </w:r>
          </w:p>
        </w:tc>
      </w:tr>
      <w:tr w:rsidR="00AF71A1" w:rsidRPr="0017573B" w14:paraId="230CDEF4" w14:textId="77777777" w:rsidTr="003E0D9A">
        <w:tc>
          <w:tcPr>
            <w:tcW w:w="14317" w:type="dxa"/>
            <w:gridSpan w:val="2"/>
            <w:shd w:val="clear" w:color="auto" w:fill="DAE9F7" w:themeFill="text2" w:themeFillTint="1A"/>
            <w:vAlign w:val="center"/>
          </w:tcPr>
          <w:p w14:paraId="52A51B15" w14:textId="77777777" w:rsidR="00AF71A1" w:rsidRPr="0017573B" w:rsidRDefault="00AF71A1" w:rsidP="003E0D9A">
            <w:pPr>
              <w:spacing w:before="40" w:after="40"/>
              <w:rPr>
                <w:b/>
              </w:rPr>
            </w:pPr>
            <w:r w:rsidRPr="0017573B">
              <w:rPr>
                <w:b/>
              </w:rPr>
              <w:t>Youth specific models</w:t>
            </w:r>
          </w:p>
        </w:tc>
      </w:tr>
      <w:tr w:rsidR="00AF71A1" w:rsidRPr="0017573B" w14:paraId="2937F08E" w14:textId="77777777" w:rsidTr="003E0D9A">
        <w:tc>
          <w:tcPr>
            <w:tcW w:w="3970" w:type="dxa"/>
            <w:vAlign w:val="center"/>
          </w:tcPr>
          <w:p w14:paraId="3FD206D0" w14:textId="53669AE8" w:rsidR="00AF71A1" w:rsidRPr="0017573B" w:rsidRDefault="00DF1C18" w:rsidP="003E0D9A">
            <w:pPr>
              <w:spacing w:before="40" w:after="40"/>
              <w:rPr>
                <w:bCs/>
              </w:rPr>
            </w:pPr>
            <w:r w:rsidRPr="0017573B">
              <w:rPr>
                <w:rFonts w:eastAsia="Times New Roman" w:cs="Arial"/>
                <w:b/>
                <w:bCs/>
                <w:color w:val="222222"/>
                <w:lang w:eastAsia="en-GB"/>
              </w:rPr>
              <w:t xml:space="preserve">Integrated Child and Youth </w:t>
            </w:r>
            <w:r>
              <w:rPr>
                <w:rFonts w:eastAsia="Times New Roman" w:cs="Arial"/>
                <w:b/>
                <w:bCs/>
                <w:color w:val="222222"/>
                <w:lang w:eastAsia="en-GB"/>
              </w:rPr>
              <w:t>(</w:t>
            </w:r>
            <w:r w:rsidR="00AF71A1" w:rsidRPr="0017573B">
              <w:rPr>
                <w:bCs/>
              </w:rPr>
              <w:t>ICY</w:t>
            </w:r>
            <w:r>
              <w:rPr>
                <w:bCs/>
              </w:rPr>
              <w:t>)</w:t>
            </w:r>
            <w:r w:rsidR="00AF71A1" w:rsidRPr="0017573B">
              <w:rPr>
                <w:bCs/>
              </w:rPr>
              <w:t xml:space="preserve"> Teams</w:t>
            </w:r>
          </w:p>
        </w:tc>
        <w:tc>
          <w:tcPr>
            <w:tcW w:w="10347" w:type="dxa"/>
            <w:vAlign w:val="center"/>
          </w:tcPr>
          <w:p w14:paraId="775C4109" w14:textId="3DC5B02B" w:rsidR="00AF71A1" w:rsidRPr="0017573B" w:rsidRDefault="00AF71A1" w:rsidP="003E0D9A">
            <w:pPr>
              <w:spacing w:before="40" w:after="40"/>
              <w:rPr>
                <w:bCs/>
              </w:rPr>
            </w:pPr>
            <w:r w:rsidRPr="0017573B">
              <w:t xml:space="preserve">Multidisciplinary, collaborative team-based approach. </w:t>
            </w:r>
            <w:r w:rsidRPr="0017573B">
              <w:rPr>
                <w:bCs/>
              </w:rPr>
              <w:t xml:space="preserve">Delivered </w:t>
            </w:r>
            <w:r w:rsidRPr="0017573B">
              <w:t>in the UK</w:t>
            </w:r>
          </w:p>
        </w:tc>
      </w:tr>
      <w:tr w:rsidR="00AF71A1" w:rsidRPr="0017573B" w14:paraId="2A01D3F2" w14:textId="77777777" w:rsidTr="003E0D9A">
        <w:tc>
          <w:tcPr>
            <w:tcW w:w="3970" w:type="dxa"/>
            <w:vAlign w:val="center"/>
          </w:tcPr>
          <w:p w14:paraId="62143BD8" w14:textId="0ABD9FF3" w:rsidR="00AF71A1" w:rsidRPr="0017573B" w:rsidRDefault="0091409F" w:rsidP="003E0D9A">
            <w:pPr>
              <w:spacing w:before="40" w:after="40"/>
              <w:rPr>
                <w:bCs/>
              </w:rPr>
            </w:pPr>
            <w:r w:rsidRPr="0017573B">
              <w:rPr>
                <w:bCs/>
              </w:rPr>
              <w:t>headspace</w:t>
            </w:r>
          </w:p>
        </w:tc>
        <w:tc>
          <w:tcPr>
            <w:tcW w:w="10347" w:type="dxa"/>
            <w:vAlign w:val="center"/>
          </w:tcPr>
          <w:p w14:paraId="3D48B984" w14:textId="69EFE92E" w:rsidR="00AF71A1" w:rsidRPr="0017573B" w:rsidRDefault="00AF71A1" w:rsidP="003E0D9A">
            <w:pPr>
              <w:spacing w:before="40" w:after="40"/>
              <w:rPr>
                <w:bCs/>
              </w:rPr>
            </w:pPr>
            <w:r w:rsidRPr="0017573B">
              <w:rPr>
                <w:bCs/>
              </w:rPr>
              <w:t>Centres for delivery of enhanced primary care youth mental health services. Delivered in Australia</w:t>
            </w:r>
          </w:p>
        </w:tc>
      </w:tr>
      <w:tr w:rsidR="00AF71A1" w:rsidRPr="0017573B" w14:paraId="28021DDD" w14:textId="77777777" w:rsidTr="003E0D9A">
        <w:tc>
          <w:tcPr>
            <w:tcW w:w="3970" w:type="dxa"/>
            <w:vAlign w:val="center"/>
          </w:tcPr>
          <w:p w14:paraId="232CC056" w14:textId="77777777" w:rsidR="00AF71A1" w:rsidRPr="0017573B" w:rsidRDefault="00AF71A1" w:rsidP="003E0D9A">
            <w:pPr>
              <w:spacing w:before="40" w:after="40"/>
              <w:rPr>
                <w:bCs/>
              </w:rPr>
            </w:pPr>
            <w:r w:rsidRPr="0017573B">
              <w:rPr>
                <w:bCs/>
              </w:rPr>
              <w:t>Youth Wellness Hubs</w:t>
            </w:r>
          </w:p>
        </w:tc>
        <w:tc>
          <w:tcPr>
            <w:tcW w:w="10347" w:type="dxa"/>
            <w:vAlign w:val="center"/>
          </w:tcPr>
          <w:p w14:paraId="06DB596B" w14:textId="039BB489" w:rsidR="00AF71A1" w:rsidRPr="0017573B" w:rsidRDefault="00AF71A1" w:rsidP="003E0D9A">
            <w:pPr>
              <w:spacing w:before="40" w:after="40"/>
              <w:rPr>
                <w:bCs/>
              </w:rPr>
            </w:pPr>
            <w:r w:rsidRPr="0017573B">
              <w:rPr>
                <w:bCs/>
              </w:rPr>
              <w:t xml:space="preserve">Hubs that </w:t>
            </w:r>
            <w:r w:rsidRPr="0017573B">
              <w:t>offer walk-in access to youth-centred, community-based mental health and wellness services. Delivered in Ontario, Canada</w:t>
            </w:r>
          </w:p>
        </w:tc>
      </w:tr>
      <w:tr w:rsidR="00AF71A1" w:rsidRPr="0017573B" w14:paraId="5AE86C33" w14:textId="77777777" w:rsidTr="003E0D9A">
        <w:tc>
          <w:tcPr>
            <w:tcW w:w="3970" w:type="dxa"/>
            <w:vAlign w:val="center"/>
          </w:tcPr>
          <w:p w14:paraId="74405F67" w14:textId="77777777" w:rsidR="00AF71A1" w:rsidRPr="0017573B" w:rsidRDefault="00AF71A1" w:rsidP="003E0D9A">
            <w:pPr>
              <w:spacing w:before="40" w:after="40"/>
              <w:rPr>
                <w:bCs/>
              </w:rPr>
            </w:pPr>
            <w:r w:rsidRPr="0017573B">
              <w:rPr>
                <w:bCs/>
              </w:rPr>
              <w:t>Foundry</w:t>
            </w:r>
          </w:p>
        </w:tc>
        <w:tc>
          <w:tcPr>
            <w:tcW w:w="10347" w:type="dxa"/>
            <w:vAlign w:val="center"/>
          </w:tcPr>
          <w:p w14:paraId="6498F47E" w14:textId="2AF3E0C3" w:rsidR="00AF71A1" w:rsidRPr="0017573B" w:rsidRDefault="00AF71A1" w:rsidP="003E0D9A">
            <w:pPr>
              <w:spacing w:before="40" w:after="40"/>
              <w:rPr>
                <w:bCs/>
              </w:rPr>
            </w:pPr>
            <w:r w:rsidRPr="0017573B">
              <w:t>Individualised, integrated health and social services. Delivered in Canada</w:t>
            </w:r>
          </w:p>
        </w:tc>
      </w:tr>
      <w:tr w:rsidR="00AF71A1" w:rsidRPr="0017573B" w14:paraId="7BE563BA" w14:textId="77777777" w:rsidTr="003E0D9A">
        <w:tc>
          <w:tcPr>
            <w:tcW w:w="3970" w:type="dxa"/>
            <w:vAlign w:val="center"/>
          </w:tcPr>
          <w:p w14:paraId="218BC5FC" w14:textId="77777777" w:rsidR="00AF71A1" w:rsidRPr="0017573B" w:rsidRDefault="00AF71A1" w:rsidP="003E0D9A">
            <w:pPr>
              <w:spacing w:before="40" w:after="40"/>
              <w:rPr>
                <w:bCs/>
              </w:rPr>
            </w:pPr>
            <w:r w:rsidRPr="0017573B">
              <w:rPr>
                <w:bCs/>
              </w:rPr>
              <w:t>Jigsaw</w:t>
            </w:r>
          </w:p>
        </w:tc>
        <w:tc>
          <w:tcPr>
            <w:tcW w:w="10347" w:type="dxa"/>
            <w:vAlign w:val="center"/>
          </w:tcPr>
          <w:p w14:paraId="0A3705C7" w14:textId="42858B07" w:rsidR="00AF71A1" w:rsidRPr="0017573B" w:rsidRDefault="00AF71A1" w:rsidP="003E0D9A">
            <w:pPr>
              <w:spacing w:before="40" w:after="40"/>
              <w:rPr>
                <w:bCs/>
              </w:rPr>
            </w:pPr>
            <w:r w:rsidRPr="0017573B">
              <w:t xml:space="preserve">Early intervention, primary care service for young people. </w:t>
            </w:r>
            <w:r w:rsidRPr="0017573B">
              <w:rPr>
                <w:bCs/>
              </w:rPr>
              <w:t xml:space="preserve">Delivered </w:t>
            </w:r>
            <w:r w:rsidRPr="0017573B">
              <w:t>in Ireland</w:t>
            </w:r>
          </w:p>
        </w:tc>
      </w:tr>
      <w:tr w:rsidR="00AF71A1" w:rsidRPr="0017573B" w14:paraId="0985ADB7" w14:textId="77777777" w:rsidTr="003E0D9A">
        <w:tc>
          <w:tcPr>
            <w:tcW w:w="14317" w:type="dxa"/>
            <w:gridSpan w:val="2"/>
            <w:shd w:val="clear" w:color="auto" w:fill="DAE9F7" w:themeFill="text2" w:themeFillTint="1A"/>
            <w:vAlign w:val="center"/>
          </w:tcPr>
          <w:p w14:paraId="2A2FDEDE" w14:textId="1BD43150" w:rsidR="00AF71A1" w:rsidRPr="0017573B" w:rsidRDefault="003E0D9A" w:rsidP="003E0D9A">
            <w:pPr>
              <w:spacing w:before="40" w:after="40"/>
              <w:rPr>
                <w:b/>
              </w:rPr>
            </w:pPr>
            <w:r w:rsidRPr="0017573B">
              <w:rPr>
                <w:b/>
              </w:rPr>
              <w:t xml:space="preserve">Aotearoa / </w:t>
            </w:r>
            <w:r w:rsidR="00AF71A1" w:rsidRPr="0017573B">
              <w:rPr>
                <w:b/>
              </w:rPr>
              <w:t>New Zealand models</w:t>
            </w:r>
          </w:p>
        </w:tc>
      </w:tr>
      <w:tr w:rsidR="00AF71A1" w:rsidRPr="0017573B" w14:paraId="6BB37C66" w14:textId="77777777" w:rsidTr="003E0D9A">
        <w:tc>
          <w:tcPr>
            <w:tcW w:w="3970" w:type="dxa"/>
            <w:vAlign w:val="center"/>
          </w:tcPr>
          <w:p w14:paraId="6865E865" w14:textId="77777777" w:rsidR="00AF71A1" w:rsidRPr="0017573B" w:rsidRDefault="00AF71A1" w:rsidP="003E0D9A">
            <w:pPr>
              <w:spacing w:before="40" w:after="40"/>
              <w:rPr>
                <w:bCs/>
              </w:rPr>
            </w:pPr>
            <w:r w:rsidRPr="0017573B">
              <w:rPr>
                <w:bCs/>
              </w:rPr>
              <w:t>Gumboot Friday</w:t>
            </w:r>
          </w:p>
        </w:tc>
        <w:tc>
          <w:tcPr>
            <w:tcW w:w="10347" w:type="dxa"/>
            <w:vAlign w:val="center"/>
          </w:tcPr>
          <w:p w14:paraId="28915D42" w14:textId="00E21A52" w:rsidR="00AF71A1" w:rsidRPr="0017573B" w:rsidRDefault="00AF71A1" w:rsidP="003E0D9A">
            <w:pPr>
              <w:spacing w:before="40" w:after="40"/>
              <w:rPr>
                <w:bCs/>
              </w:rPr>
            </w:pPr>
            <w:r w:rsidRPr="0017573B">
              <w:t xml:space="preserve">Free counselling service for any young person aged 25 and under. </w:t>
            </w:r>
            <w:r w:rsidRPr="0017573B">
              <w:rPr>
                <w:bCs/>
              </w:rPr>
              <w:t>Delivered in New Zealand</w:t>
            </w:r>
          </w:p>
        </w:tc>
      </w:tr>
      <w:tr w:rsidR="00AF71A1" w:rsidRPr="0017573B" w14:paraId="51D8795E" w14:textId="77777777" w:rsidTr="003E0D9A">
        <w:tc>
          <w:tcPr>
            <w:tcW w:w="3970" w:type="dxa"/>
            <w:vAlign w:val="center"/>
          </w:tcPr>
          <w:p w14:paraId="5FB84393" w14:textId="77777777" w:rsidR="00AF71A1" w:rsidRPr="0017573B" w:rsidRDefault="00AF71A1" w:rsidP="003E0D9A">
            <w:pPr>
              <w:spacing w:before="40" w:after="40"/>
              <w:rPr>
                <w:bCs/>
              </w:rPr>
            </w:pPr>
            <w:r w:rsidRPr="0017573B">
              <w:rPr>
                <w:bCs/>
              </w:rPr>
              <w:t>Mana Ake: Mana Ake – Stronger for Tomorrow</w:t>
            </w:r>
          </w:p>
        </w:tc>
        <w:tc>
          <w:tcPr>
            <w:tcW w:w="10347" w:type="dxa"/>
            <w:vAlign w:val="center"/>
          </w:tcPr>
          <w:p w14:paraId="3B05353F" w14:textId="362E413C" w:rsidR="00AF71A1" w:rsidRPr="0017573B" w:rsidRDefault="00AF71A1" w:rsidP="003E0D9A">
            <w:pPr>
              <w:spacing w:before="40" w:after="40"/>
              <w:rPr>
                <w:bCs/>
              </w:rPr>
            </w:pPr>
            <w:r w:rsidRPr="0017573B">
              <w:t>Holistic mental health and wellbeing initiative available to primary schools. Delivered in Canterbury, New Zealand</w:t>
            </w:r>
          </w:p>
        </w:tc>
      </w:tr>
      <w:tr w:rsidR="00AF71A1" w:rsidRPr="0017573B" w14:paraId="56D6848E" w14:textId="77777777" w:rsidTr="003E0D9A">
        <w:tc>
          <w:tcPr>
            <w:tcW w:w="3970" w:type="dxa"/>
            <w:vAlign w:val="center"/>
          </w:tcPr>
          <w:p w14:paraId="78B4EFED" w14:textId="77777777" w:rsidR="00AF71A1" w:rsidRPr="0017573B" w:rsidRDefault="00AF71A1" w:rsidP="003E0D9A">
            <w:pPr>
              <w:spacing w:before="40" w:after="40"/>
              <w:rPr>
                <w:bCs/>
              </w:rPr>
            </w:pPr>
            <w:r w:rsidRPr="0017573B">
              <w:rPr>
                <w:bCs/>
              </w:rPr>
              <w:t>Youth One Stop Shop (YOSS)</w:t>
            </w:r>
          </w:p>
        </w:tc>
        <w:tc>
          <w:tcPr>
            <w:tcW w:w="10347" w:type="dxa"/>
            <w:vAlign w:val="center"/>
          </w:tcPr>
          <w:p w14:paraId="50653CB3" w14:textId="77777777" w:rsidR="00AF71A1" w:rsidRPr="0017573B" w:rsidRDefault="00AF71A1" w:rsidP="003E0D9A">
            <w:pPr>
              <w:spacing w:before="40" w:after="40"/>
              <w:rPr>
                <w:bCs/>
              </w:rPr>
            </w:pPr>
            <w:r w:rsidRPr="0017573B">
              <w:t>Youth-focused community-based centres providing a range of primary healthcare and social/developmental services. Delivered in New Zealand.</w:t>
            </w:r>
          </w:p>
        </w:tc>
      </w:tr>
      <w:tr w:rsidR="00AF71A1" w:rsidRPr="0017573B" w14:paraId="2045E7A5" w14:textId="77777777" w:rsidTr="003E0D9A">
        <w:tc>
          <w:tcPr>
            <w:tcW w:w="3970" w:type="dxa"/>
            <w:vAlign w:val="center"/>
          </w:tcPr>
          <w:p w14:paraId="7EA81A24" w14:textId="77777777" w:rsidR="00AF71A1" w:rsidRPr="0017573B" w:rsidRDefault="00AF71A1" w:rsidP="003E0D9A">
            <w:pPr>
              <w:spacing w:before="40" w:after="40"/>
              <w:rPr>
                <w:bCs/>
              </w:rPr>
            </w:pPr>
            <w:r w:rsidRPr="0017573B">
              <w:rPr>
                <w:bCs/>
              </w:rPr>
              <w:t>Primary Mental Health Initiatives</w:t>
            </w:r>
          </w:p>
        </w:tc>
        <w:tc>
          <w:tcPr>
            <w:tcW w:w="10347" w:type="dxa"/>
            <w:vAlign w:val="center"/>
          </w:tcPr>
          <w:p w14:paraId="11FFE020" w14:textId="4498C9EA" w:rsidR="00AF71A1" w:rsidRPr="0017573B" w:rsidRDefault="005455A0" w:rsidP="003E0D9A">
            <w:pPr>
              <w:spacing w:before="40" w:after="40"/>
              <w:rPr>
                <w:bCs/>
              </w:rPr>
            </w:pPr>
            <w:r w:rsidRPr="0017573B">
              <w:t>Range of</w:t>
            </w:r>
            <w:r w:rsidR="00AF71A1" w:rsidRPr="0017573B">
              <w:t xml:space="preserve"> initiatives</w:t>
            </w:r>
            <w:r w:rsidRPr="0017573B">
              <w:t xml:space="preserve"> that</w:t>
            </w:r>
            <w:r w:rsidR="00AF71A1" w:rsidRPr="0017573B">
              <w:t xml:space="preserve"> created new roles and positions in primary care, the most common being that of a primary mental health coordinator/nurse. Delivered in New Zealand.</w:t>
            </w:r>
          </w:p>
        </w:tc>
      </w:tr>
      <w:tr w:rsidR="00AF71A1" w:rsidRPr="0017573B" w14:paraId="6A02D0FD" w14:textId="77777777" w:rsidTr="003E0D9A">
        <w:tc>
          <w:tcPr>
            <w:tcW w:w="3970" w:type="dxa"/>
            <w:vAlign w:val="center"/>
          </w:tcPr>
          <w:p w14:paraId="542811D3" w14:textId="169FCF60" w:rsidR="00AF71A1" w:rsidRPr="0017573B" w:rsidRDefault="00AF71A1" w:rsidP="003E0D9A">
            <w:pPr>
              <w:spacing w:before="40" w:after="40" w:line="259" w:lineRule="auto"/>
              <w:rPr>
                <w:bCs/>
              </w:rPr>
            </w:pPr>
            <w:r w:rsidRPr="0017573B">
              <w:rPr>
                <w:bCs/>
              </w:rPr>
              <w:t xml:space="preserve">Wairua </w:t>
            </w:r>
            <w:proofErr w:type="spellStart"/>
            <w:r w:rsidRPr="0017573B">
              <w:rPr>
                <w:bCs/>
              </w:rPr>
              <w:t>Tangata</w:t>
            </w:r>
            <w:proofErr w:type="spellEnd"/>
            <w:r w:rsidRPr="0017573B">
              <w:rPr>
                <w:bCs/>
              </w:rPr>
              <w:t xml:space="preserve"> Programme</w:t>
            </w:r>
          </w:p>
        </w:tc>
        <w:tc>
          <w:tcPr>
            <w:tcW w:w="10347" w:type="dxa"/>
            <w:vAlign w:val="center"/>
          </w:tcPr>
          <w:p w14:paraId="20409E3A" w14:textId="48865E8B" w:rsidR="00AF71A1" w:rsidRPr="0017573B" w:rsidRDefault="00AF71A1" w:rsidP="003E0D9A">
            <w:pPr>
              <w:spacing w:before="40" w:after="40"/>
              <w:rPr>
                <w:bCs/>
              </w:rPr>
            </w:pPr>
            <w:r w:rsidRPr="0017573B">
              <w:t>Integrated, flexible, holistic, tikanga Māori–based therapeutic service targeting underserved Māori, Pacific and Quintile 5 populations. Delivered in Hawkes Bay, New Zealand</w:t>
            </w:r>
          </w:p>
        </w:tc>
      </w:tr>
    </w:tbl>
    <w:p w14:paraId="41F742FB" w14:textId="77777777" w:rsidR="004D26E0" w:rsidRPr="0017573B" w:rsidRDefault="004D26E0" w:rsidP="004D26E0">
      <w:pPr>
        <w:spacing w:after="0"/>
      </w:pPr>
    </w:p>
    <w:p w14:paraId="68A697E9" w14:textId="21395838" w:rsidR="003E0D9A" w:rsidRPr="0017573B" w:rsidRDefault="003E0D9A" w:rsidP="006A236C">
      <w:pPr>
        <w:sectPr w:rsidR="003E0D9A" w:rsidRPr="0017573B" w:rsidSect="00AD50D1">
          <w:pgSz w:w="15840" w:h="12240" w:orient="landscape"/>
          <w:pgMar w:top="993" w:right="1440" w:bottom="993" w:left="1440" w:header="720" w:footer="720" w:gutter="0"/>
          <w:pgNumType w:start="9"/>
          <w:cols w:space="720"/>
          <w:docGrid w:linePitch="360"/>
        </w:sectPr>
      </w:pPr>
    </w:p>
    <w:p w14:paraId="4A528A5C" w14:textId="4ED34A99" w:rsidR="00C30197" w:rsidRPr="0017573B" w:rsidRDefault="007057FC" w:rsidP="006C0C70">
      <w:pPr>
        <w:pStyle w:val="Heading1"/>
        <w:spacing w:after="360"/>
        <w:rPr>
          <w:rFonts w:eastAsia="Cambria"/>
        </w:rPr>
      </w:pPr>
      <w:bookmarkStart w:id="4" w:name="_Toc191026900"/>
      <w:r w:rsidRPr="0017573B">
        <w:rPr>
          <w:rFonts w:eastAsia="Cambria"/>
        </w:rPr>
        <w:lastRenderedPageBreak/>
        <w:t>Insights</w:t>
      </w:r>
      <w:bookmarkEnd w:id="4"/>
    </w:p>
    <w:p w14:paraId="7F0D008A" w14:textId="5354DF41" w:rsidR="0087554C" w:rsidRDefault="00396A5A" w:rsidP="006C0C70">
      <w:pPr>
        <w:spacing w:before="120" w:after="120" w:line="280" w:lineRule="atLeast"/>
      </w:pPr>
      <w:bookmarkStart w:id="5" w:name="_Hlk177728337"/>
      <w:r w:rsidRPr="0017573B">
        <w:rPr>
          <w:rFonts w:eastAsia="Cambria" w:cs="Times New Roman"/>
          <w:bCs/>
        </w:rPr>
        <w:t xml:space="preserve">At the conception of the literature scan, insights were sought </w:t>
      </w:r>
      <w:r w:rsidR="0074268A">
        <w:rPr>
          <w:rFonts w:eastAsia="Cambria" w:cs="Times New Roman"/>
          <w:bCs/>
        </w:rPr>
        <w:t xml:space="preserve">relating to the reach, effectiveness, and value for money of the identified models. </w:t>
      </w:r>
      <w:r w:rsidR="00850BAE">
        <w:rPr>
          <w:rFonts w:eastAsia="Cambria" w:cs="Times New Roman"/>
          <w:bCs/>
        </w:rPr>
        <w:t>The intent was to use these insights to compare existing models and identify which had the greatest</w:t>
      </w:r>
      <w:r w:rsidR="00233C0E">
        <w:rPr>
          <w:rFonts w:eastAsia="Cambria" w:cs="Times New Roman"/>
          <w:bCs/>
        </w:rPr>
        <w:t xml:space="preserve"> impact and achievement.  However, </w:t>
      </w:r>
      <w:r w:rsidR="0087554C">
        <w:rPr>
          <w:lang w:val="en-US"/>
        </w:rPr>
        <w:t>c</w:t>
      </w:r>
      <w:proofErr w:type="spellStart"/>
      <w:r w:rsidR="00B2518C" w:rsidRPr="00B2518C">
        <w:t>ommon</w:t>
      </w:r>
      <w:proofErr w:type="spellEnd"/>
      <w:r w:rsidR="00B2518C" w:rsidRPr="00B2518C">
        <w:t xml:space="preserve"> measurement tool</w:t>
      </w:r>
      <w:r w:rsidR="00B2518C">
        <w:t xml:space="preserve">s </w:t>
      </w:r>
      <w:r w:rsidR="00191DC9">
        <w:t>and meta-</w:t>
      </w:r>
      <w:r w:rsidR="00191DC9" w:rsidRPr="00F33FB9">
        <w:rPr>
          <w:rFonts w:cs="Calibri"/>
        </w:rPr>
        <w:t>analysis</w:t>
      </w:r>
      <w:r w:rsidR="00191DC9">
        <w:t xml:space="preserve"> </w:t>
      </w:r>
      <w:r w:rsidR="00B2518C">
        <w:t>have</w:t>
      </w:r>
      <w:r w:rsidR="00B2518C" w:rsidRPr="00B2518C">
        <w:t xml:space="preserve"> not been used across the models to assess reach</w:t>
      </w:r>
      <w:r w:rsidR="00B2518C">
        <w:t>, effectiveness or value for money</w:t>
      </w:r>
      <w:r w:rsidR="00B2518C" w:rsidRPr="00B2518C">
        <w:t xml:space="preserve">, resulting in </w:t>
      </w:r>
      <w:r w:rsidR="00191DC9">
        <w:t>an</w:t>
      </w:r>
      <w:r w:rsidR="00B2518C" w:rsidRPr="00B2518C">
        <w:t xml:space="preserve"> inability to compare </w:t>
      </w:r>
      <w:r w:rsidR="001F0CDA">
        <w:t>these</w:t>
      </w:r>
      <w:r w:rsidR="0004319D">
        <w:t xml:space="preserve"> aspects</w:t>
      </w:r>
      <w:r w:rsidR="001F0CDA" w:rsidRPr="00B2518C">
        <w:t xml:space="preserve"> </w:t>
      </w:r>
      <w:r w:rsidR="00B2518C" w:rsidRPr="00B2518C">
        <w:t xml:space="preserve">across models. </w:t>
      </w:r>
    </w:p>
    <w:p w14:paraId="60BDD115" w14:textId="764E3C65" w:rsidR="00E45F2B" w:rsidRPr="0017573B" w:rsidRDefault="0087554C" w:rsidP="006C0C70">
      <w:pPr>
        <w:spacing w:before="120" w:after="120" w:line="280" w:lineRule="atLeast"/>
      </w:pPr>
      <w:r>
        <w:t>H</w:t>
      </w:r>
      <w:r w:rsidR="00DE425A">
        <w:t xml:space="preserve">aving determined that the </w:t>
      </w:r>
      <w:r w:rsidR="00A5674F">
        <w:t xml:space="preserve">literature scan </w:t>
      </w:r>
      <w:r w:rsidR="00DE425A">
        <w:t xml:space="preserve">was unable to definitively determine which of the models </w:t>
      </w:r>
      <w:r w:rsidR="00A5674F">
        <w:t>had the greatest impact and achievement</w:t>
      </w:r>
      <w:r w:rsidR="00AE6AAC">
        <w:t>,</w:t>
      </w:r>
      <w:r w:rsidR="00FB0BC9">
        <w:t xml:space="preserve"> </w:t>
      </w:r>
      <w:r w:rsidR="00DE425A">
        <w:t xml:space="preserve">the focus of the </w:t>
      </w:r>
      <w:r w:rsidR="00A5674F">
        <w:t xml:space="preserve">literature scan </w:t>
      </w:r>
      <w:r w:rsidR="00DE425A">
        <w:t>pivot</w:t>
      </w:r>
      <w:r w:rsidR="00A5674F">
        <w:t>ed</w:t>
      </w:r>
      <w:r w:rsidR="00DE425A">
        <w:t xml:space="preserve">. </w:t>
      </w:r>
      <w:r w:rsidR="00A5674F">
        <w:t xml:space="preserve">While the </w:t>
      </w:r>
      <w:r w:rsidR="00DE425A">
        <w:t xml:space="preserve">primary goal of understanding </w:t>
      </w:r>
      <w:r w:rsidR="00DE425A" w:rsidRPr="00F33FB9">
        <w:rPr>
          <w:rFonts w:cs="Calibri"/>
        </w:rPr>
        <w:t>existing</w:t>
      </w:r>
      <w:r w:rsidR="00DE425A">
        <w:t xml:space="preserve"> models remained, </w:t>
      </w:r>
      <w:r w:rsidR="005A598B">
        <w:t>broader</w:t>
      </w:r>
      <w:r w:rsidR="00F5668B">
        <w:t xml:space="preserve"> insights that were relevant to </w:t>
      </w:r>
      <w:r w:rsidR="00CF6460">
        <w:t xml:space="preserve">understanding </w:t>
      </w:r>
      <w:r w:rsidR="005A598B">
        <w:t>differences across</w:t>
      </w:r>
      <w:r w:rsidR="00CF6460">
        <w:t xml:space="preserve"> primary mental health service delivery models were included</w:t>
      </w:r>
      <w:r w:rsidR="00DE425A">
        <w:t>. The following sections describe these insights, all of which are intended to be</w:t>
      </w:r>
      <w:r w:rsidR="000D32B6">
        <w:t xml:space="preserve"> relevant</w:t>
      </w:r>
      <w:r w:rsidR="00DE425A">
        <w:t xml:space="preserve"> in consideration of the delivery of primary mental health services in the context</w:t>
      </w:r>
      <w:r w:rsidR="00A5674F">
        <w:t xml:space="preserve"> of </w:t>
      </w:r>
      <w:r w:rsidR="004D26E0">
        <w:t>New Zealand</w:t>
      </w:r>
      <w:r w:rsidR="00DE425A">
        <w:t>.</w:t>
      </w:r>
      <w:bookmarkEnd w:id="5"/>
    </w:p>
    <w:p w14:paraId="0BAF6238" w14:textId="4FC5DBE8" w:rsidR="00385905" w:rsidRPr="0017573B" w:rsidRDefault="008A5325" w:rsidP="00F40E36">
      <w:pPr>
        <w:pStyle w:val="Heading2"/>
      </w:pPr>
      <w:bookmarkStart w:id="6" w:name="_Toc191026901"/>
      <w:r w:rsidRPr="0017573B">
        <w:t>Reach</w:t>
      </w:r>
      <w:bookmarkEnd w:id="6"/>
    </w:p>
    <w:p w14:paraId="3118AEE9" w14:textId="6EE09AA0" w:rsidR="00D169A8" w:rsidRPr="0017573B" w:rsidRDefault="0037332A" w:rsidP="006C0C70">
      <w:pPr>
        <w:spacing w:before="120" w:after="120" w:line="280" w:lineRule="atLeast"/>
      </w:pPr>
      <w:r w:rsidRPr="0017573B">
        <w:t>T</w:t>
      </w:r>
      <w:r w:rsidR="0025501D" w:rsidRPr="0017573B">
        <w:t xml:space="preserve">he </w:t>
      </w:r>
      <w:r w:rsidR="00050FF6" w:rsidRPr="0017573B">
        <w:t>analysis</w:t>
      </w:r>
      <w:r w:rsidR="00314986" w:rsidRPr="0017573B">
        <w:t xml:space="preserve"> of each model’s reach </w:t>
      </w:r>
      <w:r w:rsidR="00314986" w:rsidRPr="00F33FB9">
        <w:rPr>
          <w:rFonts w:cs="Calibri"/>
        </w:rPr>
        <w:t>was</w:t>
      </w:r>
      <w:r w:rsidR="00314986" w:rsidRPr="0017573B">
        <w:t xml:space="preserve"> largely limited to a count of how many places or centres </w:t>
      </w:r>
      <w:r w:rsidR="00E546AD" w:rsidRPr="0017573B">
        <w:t xml:space="preserve">delivered </w:t>
      </w:r>
      <w:r w:rsidR="00314986" w:rsidRPr="0017573B">
        <w:t>the services and how many people used the services</w:t>
      </w:r>
      <w:r w:rsidR="0065206D" w:rsidRPr="0017573B">
        <w:t>.</w:t>
      </w:r>
      <w:r w:rsidR="00314986" w:rsidRPr="0017573B">
        <w:t xml:space="preserve"> </w:t>
      </w:r>
      <w:r w:rsidR="00B61909" w:rsidRPr="0017573B">
        <w:t xml:space="preserve">Predictably, the </w:t>
      </w:r>
      <w:r w:rsidR="0025501D" w:rsidRPr="0017573B">
        <w:t xml:space="preserve">population-based </w:t>
      </w:r>
      <w:r w:rsidR="00B61909" w:rsidRPr="0017573B">
        <w:t>models tended to reach larger numbers of people</w:t>
      </w:r>
      <w:r w:rsidR="00901BE7" w:rsidRPr="0017573B">
        <w:t>,</w:t>
      </w:r>
      <w:r w:rsidR="00B61909" w:rsidRPr="0017573B">
        <w:t xml:space="preserve"> but </w:t>
      </w:r>
      <w:r w:rsidR="00757642" w:rsidRPr="0017573B">
        <w:t xml:space="preserve">there were gaps in their reach (with lower take up from some groups of people). The targeted </w:t>
      </w:r>
      <w:r w:rsidR="0079694E" w:rsidRPr="0017573B">
        <w:t xml:space="preserve">models tended to be smaller in scale and reached fewer people but drew in </w:t>
      </w:r>
      <w:r w:rsidR="000D32B6" w:rsidRPr="0017573B">
        <w:t>‘</w:t>
      </w:r>
      <w:r w:rsidR="0079694E" w:rsidRPr="0017573B">
        <w:t>harder to reach</w:t>
      </w:r>
      <w:r w:rsidR="000D32B6" w:rsidRPr="0017573B">
        <w:t>’</w:t>
      </w:r>
      <w:r w:rsidR="0079694E" w:rsidRPr="0017573B">
        <w:t xml:space="preserve"> people via their </w:t>
      </w:r>
      <w:r w:rsidR="00E65E6D" w:rsidRPr="0017573B">
        <w:t>tailored</w:t>
      </w:r>
      <w:r w:rsidR="0079694E" w:rsidRPr="0017573B">
        <w:t xml:space="preserve"> approach.</w:t>
      </w:r>
    </w:p>
    <w:p w14:paraId="17BA4540" w14:textId="171AEDC6" w:rsidR="00561FAA" w:rsidRPr="0017573B" w:rsidRDefault="00B67C49" w:rsidP="006C0C70">
      <w:pPr>
        <w:spacing w:before="120" w:after="120" w:line="280" w:lineRule="atLeast"/>
      </w:pPr>
      <w:r w:rsidRPr="0017573B">
        <w:t xml:space="preserve">The scale of reach from some of </w:t>
      </w:r>
      <w:r w:rsidR="00886B00" w:rsidRPr="0017573B">
        <w:t>the population</w:t>
      </w:r>
      <w:r w:rsidR="0073546A" w:rsidRPr="0017573B">
        <w:t>-based</w:t>
      </w:r>
      <w:r w:rsidRPr="0017573B">
        <w:t xml:space="preserve"> models was </w:t>
      </w:r>
      <w:r w:rsidR="00004639" w:rsidRPr="0017573B">
        <w:t>very large</w:t>
      </w:r>
      <w:r w:rsidR="00886B00" w:rsidRPr="0017573B">
        <w:t>, d</w:t>
      </w:r>
      <w:r w:rsidR="00004639" w:rsidRPr="0017573B">
        <w:t xml:space="preserve">emonstrating that many </w:t>
      </w:r>
      <w:r w:rsidR="00986600" w:rsidRPr="0017573B">
        <w:t xml:space="preserve">people can be reached </w:t>
      </w:r>
      <w:r w:rsidR="00886B00" w:rsidRPr="0017573B">
        <w:t>by population</w:t>
      </w:r>
      <w:r w:rsidR="0073546A" w:rsidRPr="0017573B">
        <w:t>-based</w:t>
      </w:r>
      <w:r w:rsidR="00AB7FD9" w:rsidRPr="0017573B">
        <w:t xml:space="preserve"> models rolled out by public health systems. For example, the NHS Talking Therapies </w:t>
      </w:r>
      <w:r w:rsidR="000E7A44" w:rsidRPr="00F33FB9">
        <w:rPr>
          <w:rFonts w:cs="Calibri"/>
        </w:rPr>
        <w:t>service</w:t>
      </w:r>
      <w:r w:rsidR="000E7A44" w:rsidRPr="0017573B">
        <w:t xml:space="preserve"> re</w:t>
      </w:r>
      <w:r w:rsidR="000D32B6" w:rsidRPr="0017573B">
        <w:t>cently re</w:t>
      </w:r>
      <w:r w:rsidR="000E7A44" w:rsidRPr="0017573B">
        <w:t>ceive</w:t>
      </w:r>
      <w:r w:rsidR="00886B00" w:rsidRPr="0017573B">
        <w:t xml:space="preserve">d </w:t>
      </w:r>
      <w:r w:rsidR="000E7A44" w:rsidRPr="0017573B">
        <w:t xml:space="preserve">over 1.7 million referrals </w:t>
      </w:r>
      <w:r w:rsidR="000D32B6" w:rsidRPr="0017573B">
        <w:t>in a single</w:t>
      </w:r>
      <w:r w:rsidR="000E7A44" w:rsidRPr="0017573B">
        <w:t xml:space="preserve"> year </w:t>
      </w:r>
      <w:r w:rsidR="00727118" w:rsidRPr="0017573B">
        <w:fldChar w:fldCharType="begin"/>
      </w:r>
      <w:r w:rsidR="00B3488C" w:rsidRPr="0017573B">
        <w:instrText xml:space="preserve"> ADDIN EN.CITE &lt;EndNote&gt;&lt;Cite&gt;&lt;Author&gt;NHS&lt;/Author&gt;&lt;Year&gt;2024&lt;/Year&gt;&lt;RecNum&gt;445&lt;/RecNum&gt;&lt;DisplayText&gt;(NHS, 2024)&lt;/DisplayText&gt;&lt;record&gt;&lt;rec-number&gt;445&lt;/rec-number&gt;&lt;foreign-keys&gt;&lt;key app="EN" db-id="a205rfpz6pf0r8ev0z1vrxsizz9evwst9ws5" timestamp="1727722235"&gt;445&lt;/key&gt;&lt;/foreign-keys&gt;&lt;ref-type name="Report"&gt;27&lt;/ref-type&gt;&lt;contributors&gt;&lt;authors&gt;&lt;author&gt;NHS&lt;/author&gt;&lt;/authors&gt;&lt;tertiary-authors&gt;&lt;author&gt;NHS&lt;/author&gt;&lt;/tertiary-authors&gt;&lt;/contributors&gt;&lt;titles&gt;&lt;title&gt;NHS talking therapies, for anxiety and depression, annual reports, 2022-23&lt;/title&gt;&lt;/titles&gt;&lt;number&gt;30 September 2024&lt;/number&gt;&lt;dates&gt;&lt;year&gt;2024&lt;/year&gt;&lt;/dates&gt;&lt;urls&gt;&lt;related-urls&gt;&lt;url&gt;https://digital.nhs.uk/data-and-information/publications/statistical/nhs-talking-therapies-for-anxiety-and-depression-annual-reports/2022-23&lt;/url&gt;&lt;/related-urls&gt;&lt;/urls&gt;&lt;/record&gt;&lt;/Cite&gt;&lt;/EndNote&gt;</w:instrText>
      </w:r>
      <w:r w:rsidR="00727118" w:rsidRPr="0017573B">
        <w:fldChar w:fldCharType="separate"/>
      </w:r>
      <w:r w:rsidR="00727118" w:rsidRPr="0017573B">
        <w:rPr>
          <w:noProof/>
        </w:rPr>
        <w:t>(NHS, 2024)</w:t>
      </w:r>
      <w:r w:rsidR="00727118" w:rsidRPr="0017573B">
        <w:fldChar w:fldCharType="end"/>
      </w:r>
      <w:r w:rsidR="00727118" w:rsidRPr="0017573B">
        <w:t>.</w:t>
      </w:r>
      <w:r w:rsidR="00E65E6D" w:rsidRPr="0017573B">
        <w:t xml:space="preserve"> </w:t>
      </w:r>
      <w:r w:rsidR="009A150A" w:rsidRPr="0017573B">
        <w:t xml:space="preserve">Similarly, </w:t>
      </w:r>
      <w:r w:rsidR="0091409F" w:rsidRPr="0017573B">
        <w:t>h</w:t>
      </w:r>
      <w:r w:rsidR="0015214B" w:rsidRPr="0017573B">
        <w:t>eadspace</w:t>
      </w:r>
      <w:r w:rsidR="00C6123C" w:rsidRPr="0017573B">
        <w:t xml:space="preserve"> </w:t>
      </w:r>
      <w:r w:rsidR="007E6A97" w:rsidRPr="0017573B">
        <w:t xml:space="preserve">has achieved a high reach </w:t>
      </w:r>
      <w:r w:rsidR="00B01AC4" w:rsidRPr="0017573B">
        <w:t>throug</w:t>
      </w:r>
      <w:r w:rsidR="00DE794F" w:rsidRPr="0017573B">
        <w:t>h</w:t>
      </w:r>
      <w:r w:rsidR="0037332A" w:rsidRPr="0017573B">
        <w:t xml:space="preserve"> </w:t>
      </w:r>
      <w:r w:rsidR="00DE794F" w:rsidRPr="0017573B">
        <w:t>150 youth-focused services across Australia</w:t>
      </w:r>
      <w:r w:rsidR="007B54E4" w:rsidRPr="0017573B">
        <w:t xml:space="preserve"> </w:t>
      </w:r>
      <w:r w:rsidR="00340C92"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 </w:instrText>
      </w:r>
      <w:r w:rsidR="00B3488C"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EN.CITE.DATA </w:instrText>
      </w:r>
      <w:r w:rsidR="00B3488C" w:rsidRPr="0017573B">
        <w:rPr>
          <w:rFonts w:cs="MinionPro-Regular"/>
          <w:color w:val="000000"/>
        </w:rPr>
      </w:r>
      <w:r w:rsidR="00B3488C" w:rsidRPr="0017573B">
        <w:rPr>
          <w:rFonts w:cs="MinionPro-Regular"/>
          <w:color w:val="000000"/>
        </w:rPr>
        <w:fldChar w:fldCharType="end"/>
      </w:r>
      <w:r w:rsidR="00340C92" w:rsidRPr="0017573B">
        <w:rPr>
          <w:rFonts w:cs="MinionPro-Regular"/>
          <w:color w:val="000000"/>
        </w:rPr>
      </w:r>
      <w:r w:rsidR="00340C92" w:rsidRPr="0017573B">
        <w:rPr>
          <w:rFonts w:cs="MinionPro-Regular"/>
          <w:color w:val="000000"/>
        </w:rPr>
        <w:fldChar w:fldCharType="separate"/>
      </w:r>
      <w:r w:rsidR="00340C92" w:rsidRPr="0017573B">
        <w:rPr>
          <w:rFonts w:cs="MinionPro-Regular"/>
          <w:noProof/>
          <w:color w:val="000000"/>
        </w:rPr>
        <w:t>(Rickwood et al., 2023)</w:t>
      </w:r>
      <w:r w:rsidR="00340C92" w:rsidRPr="0017573B">
        <w:rPr>
          <w:rFonts w:cs="MinionPro-Regular"/>
          <w:color w:val="000000"/>
        </w:rPr>
        <w:fldChar w:fldCharType="end"/>
      </w:r>
      <w:r w:rsidR="005F47C7" w:rsidRPr="0017573B">
        <w:t xml:space="preserve">. </w:t>
      </w:r>
    </w:p>
    <w:p w14:paraId="6FF8126D" w14:textId="3ED6C069" w:rsidR="00C7059C" w:rsidRPr="0017573B" w:rsidRDefault="007D788B" w:rsidP="006C0C70">
      <w:pPr>
        <w:spacing w:before="120" w:after="120" w:line="280" w:lineRule="atLeast"/>
      </w:pPr>
      <w:r w:rsidRPr="0017573B">
        <w:t xml:space="preserve">Notably, </w:t>
      </w:r>
      <w:r w:rsidR="00141DA3" w:rsidRPr="0017573B">
        <w:t xml:space="preserve">the </w:t>
      </w:r>
      <w:r w:rsidRPr="0017573B">
        <w:t>p</w:t>
      </w:r>
      <w:r w:rsidR="0073546A" w:rsidRPr="0017573B">
        <w:t>opulation-based</w:t>
      </w:r>
      <w:r w:rsidR="00313B3B" w:rsidRPr="0017573B">
        <w:t xml:space="preserve"> models </w:t>
      </w:r>
      <w:r w:rsidR="00967864" w:rsidRPr="0017573B">
        <w:t>sometimes</w:t>
      </w:r>
      <w:r w:rsidR="001F552D" w:rsidRPr="0017573B">
        <w:t xml:space="preserve"> struggle</w:t>
      </w:r>
      <w:r w:rsidR="00141DA3" w:rsidRPr="0017573B">
        <w:t>d</w:t>
      </w:r>
      <w:r w:rsidR="001F552D" w:rsidRPr="0017573B">
        <w:t xml:space="preserve"> to reach </w:t>
      </w:r>
      <w:r w:rsidR="004C7213">
        <w:t>some groups of people</w:t>
      </w:r>
      <w:r w:rsidR="00D92470" w:rsidRPr="0017573B">
        <w:t>.</w:t>
      </w:r>
      <w:r w:rsidR="00640A16" w:rsidRPr="0017573B">
        <w:t xml:space="preserve"> </w:t>
      </w:r>
      <w:r w:rsidR="00B760C3" w:rsidRPr="0017573B">
        <w:t xml:space="preserve">For example, although the </w:t>
      </w:r>
      <w:r w:rsidR="00B7687B" w:rsidRPr="0017573B">
        <w:t xml:space="preserve">NHS Talking Therapies service </w:t>
      </w:r>
      <w:r w:rsidR="00B760C3" w:rsidRPr="0017573B">
        <w:t xml:space="preserve">reportedly </w:t>
      </w:r>
      <w:r w:rsidR="00B7687B" w:rsidRPr="0017573B">
        <w:t xml:space="preserve">reached </w:t>
      </w:r>
      <w:r w:rsidR="00B14D40" w:rsidRPr="0017573B">
        <w:t>many</w:t>
      </w:r>
      <w:r w:rsidR="00B7687B" w:rsidRPr="0017573B">
        <w:t xml:space="preserve"> people, </w:t>
      </w:r>
      <w:r w:rsidR="00967864" w:rsidRPr="0017573B">
        <w:t>B</w:t>
      </w:r>
      <w:r w:rsidR="00583C8A" w:rsidRPr="0017573B">
        <w:t xml:space="preserve">lack and minority ethnic groups </w:t>
      </w:r>
      <w:r w:rsidR="00017975" w:rsidRPr="0017573B">
        <w:t xml:space="preserve">were less likely to </w:t>
      </w:r>
      <w:r w:rsidR="00017975" w:rsidRPr="00F33FB9">
        <w:rPr>
          <w:rFonts w:cs="Calibri"/>
        </w:rPr>
        <w:t>access</w:t>
      </w:r>
      <w:r w:rsidR="00017975" w:rsidRPr="0017573B">
        <w:t xml:space="preserve"> the </w:t>
      </w:r>
      <w:r w:rsidR="0079260F" w:rsidRPr="0017573B">
        <w:t xml:space="preserve">services </w:t>
      </w:r>
      <w:r w:rsidR="00AD280E" w:rsidRPr="0017573B">
        <w:fldChar w:fldCharType="begin"/>
      </w:r>
      <w:r w:rsidR="00AD280E" w:rsidRPr="0017573B">
        <w:instrText xml:space="preserve"> ADDIN EN.CITE &lt;EndNote&gt;&lt;Cite&gt;&lt;Author&gt;National Collaborating Centre for Mental Health&lt;/Author&gt;&lt;Year&gt;2023&lt;/Year&gt;&lt;RecNum&gt;430&lt;/RecNum&gt;&lt;DisplayText&gt;(National Collaborating Centre for Mental Health, 2023)&lt;/DisplayText&gt;&lt;record&gt;&lt;rec-number&gt;430&lt;/rec-number&gt;&lt;foreign-keys&gt;&lt;key app="EN" db-id="a205rfpz6pf0r8ev0z1vrxsizz9evwst9ws5" timestamp="1727676948"&gt;430&lt;/key&gt;&lt;/foreign-keys&gt;&lt;ref-type name="Report"&gt;27&lt;/ref-type&gt;&lt;contributors&gt;&lt;authors&gt;&lt;author&gt;National Collaborating Centre for Mental Health,&lt;/author&gt;&lt;/authors&gt;&lt;/contributors&gt;&lt;titles&gt;&lt;title&gt;Ethnic inequalities in improving access to psychological therapies (IAPT): Full report&lt;/title&gt;&lt;/titles&gt;&lt;dates&gt;&lt;year&gt;2023&lt;/year&gt;&lt;/dates&gt;&lt;publisher&gt;National Collaborating Centre for Mental Health&lt;/publisher&gt;&lt;urls&gt;&lt;/urls&gt;&lt;/record&gt;&lt;/Cite&gt;&lt;/EndNote&gt;</w:instrText>
      </w:r>
      <w:r w:rsidR="00AD280E" w:rsidRPr="0017573B">
        <w:fldChar w:fldCharType="separate"/>
      </w:r>
      <w:r w:rsidR="00AD280E" w:rsidRPr="0017573B">
        <w:rPr>
          <w:noProof/>
        </w:rPr>
        <w:t>(National Collaborating Centre for Mental Health, 2023)</w:t>
      </w:r>
      <w:r w:rsidR="00AD280E" w:rsidRPr="0017573B">
        <w:fldChar w:fldCharType="end"/>
      </w:r>
      <w:r w:rsidR="00AD280E" w:rsidRPr="0017573B">
        <w:t>.</w:t>
      </w:r>
      <w:r w:rsidR="00BF05DE" w:rsidRPr="0017573B">
        <w:t xml:space="preserve"> </w:t>
      </w:r>
      <w:r w:rsidR="00017975" w:rsidRPr="0017573B">
        <w:t xml:space="preserve">Similarly, even </w:t>
      </w:r>
      <w:r w:rsidR="00466510" w:rsidRPr="0017573B">
        <w:t xml:space="preserve">when intentionally targeting rural males, </w:t>
      </w:r>
      <w:r w:rsidR="00017975" w:rsidRPr="0017573B">
        <w:t xml:space="preserve">Australia’s </w:t>
      </w:r>
      <w:proofErr w:type="spellStart"/>
      <w:r w:rsidR="00BA78DA" w:rsidRPr="0017573B">
        <w:t>NewAccess</w:t>
      </w:r>
      <w:proofErr w:type="spellEnd"/>
      <w:r w:rsidR="00BA78DA" w:rsidRPr="0017573B">
        <w:t xml:space="preserve"> service </w:t>
      </w:r>
      <w:r w:rsidR="00772525" w:rsidRPr="0017573B">
        <w:t>(</w:t>
      </w:r>
      <w:r w:rsidR="00BA78DA" w:rsidRPr="0017573B">
        <w:t>based on the NHS Talking Therapies model</w:t>
      </w:r>
      <w:r w:rsidR="00772525" w:rsidRPr="0017573B">
        <w:t>)</w:t>
      </w:r>
      <w:r w:rsidR="00BA78DA" w:rsidRPr="0017573B">
        <w:t xml:space="preserve"> did not reach as many males as they </w:t>
      </w:r>
      <w:r w:rsidR="00017975" w:rsidRPr="0017573B">
        <w:t xml:space="preserve">had </w:t>
      </w:r>
      <w:r w:rsidR="00BA78DA" w:rsidRPr="0017573B">
        <w:t>intended</w:t>
      </w:r>
      <w:r w:rsidR="00630266" w:rsidRPr="0017573B">
        <w:t xml:space="preserve"> </w:t>
      </w:r>
      <w:r w:rsidR="00014953" w:rsidRPr="0017573B">
        <w:fldChar w:fldCharType="begin"/>
      </w:r>
      <w:r w:rsidR="00014953" w:rsidRPr="0017573B">
        <w:instrText xml:space="preserve"> ADDIN EN.CITE &lt;EndNote&gt;&lt;Cite&gt;&lt;Author&gt;Ernst &amp;amp; Young&lt;/Author&gt;&lt;Year&gt;2015&lt;/Year&gt;&lt;RecNum&gt;369&lt;/RecNum&gt;&lt;DisplayText&gt;(Ernst &amp;amp; Young, 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00014953" w:rsidRPr="0017573B">
        <w:fldChar w:fldCharType="separate"/>
      </w:r>
      <w:r w:rsidR="00014953" w:rsidRPr="0017573B">
        <w:rPr>
          <w:noProof/>
        </w:rPr>
        <w:t>(Ernst &amp; Young, 2015)</w:t>
      </w:r>
      <w:r w:rsidR="00014953" w:rsidRPr="0017573B">
        <w:fldChar w:fldCharType="end"/>
      </w:r>
      <w:r w:rsidR="00014953" w:rsidRPr="0017573B">
        <w:t xml:space="preserve">. </w:t>
      </w:r>
    </w:p>
    <w:p w14:paraId="41F2A4F2" w14:textId="0201D786" w:rsidR="002E67E7" w:rsidRPr="0017573B" w:rsidRDefault="008A1748" w:rsidP="006C0C70">
      <w:pPr>
        <w:spacing w:before="120" w:after="120" w:line="280" w:lineRule="atLeast"/>
      </w:pPr>
      <w:r w:rsidRPr="0017573B">
        <w:t xml:space="preserve">Service delivery models that were targeted towards specific </w:t>
      </w:r>
      <w:r w:rsidR="00583895" w:rsidRPr="0017573B">
        <w:t>groups</w:t>
      </w:r>
      <w:r w:rsidR="005F7268" w:rsidRPr="0017573B">
        <w:t xml:space="preserve"> tended to be</w:t>
      </w:r>
      <w:r w:rsidR="00583895" w:rsidRPr="0017573B">
        <w:t xml:space="preserve"> community-based</w:t>
      </w:r>
      <w:r w:rsidR="005F7268" w:rsidRPr="0017573B">
        <w:t>,</w:t>
      </w:r>
      <w:r w:rsidR="00583895" w:rsidRPr="0017573B">
        <w:t xml:space="preserve"> holistic in their design</w:t>
      </w:r>
      <w:r w:rsidR="007800AC" w:rsidRPr="0017573B">
        <w:t>,</w:t>
      </w:r>
      <w:r w:rsidR="00583895" w:rsidRPr="0017573B">
        <w:t xml:space="preserve"> </w:t>
      </w:r>
      <w:r w:rsidR="005F7268" w:rsidRPr="0017573B">
        <w:t>and</w:t>
      </w:r>
      <w:r w:rsidR="00583895" w:rsidRPr="0017573B">
        <w:t xml:space="preserve"> delivered on a smaller scale. </w:t>
      </w:r>
      <w:r w:rsidR="00F84ABD" w:rsidRPr="0017573B">
        <w:t xml:space="preserve">For example, the Wairua </w:t>
      </w:r>
      <w:proofErr w:type="spellStart"/>
      <w:r w:rsidR="00F84ABD" w:rsidRPr="0017573B">
        <w:t>Tangata</w:t>
      </w:r>
      <w:proofErr w:type="spellEnd"/>
      <w:r w:rsidR="00F84ABD" w:rsidRPr="0017573B">
        <w:t xml:space="preserve"> Programme located in the Hawkes Bay aimed to provide an integrated, flexible, holistic, tikanga Māori–based therapeutic service</w:t>
      </w:r>
      <w:r w:rsidR="005B2892" w:rsidRPr="0017573B">
        <w:t>.  It has been</w:t>
      </w:r>
      <w:r w:rsidR="00F84ABD" w:rsidRPr="0017573B">
        <w:t xml:space="preserve"> successful in reaching Māori</w:t>
      </w:r>
      <w:r w:rsidR="008473BF" w:rsidRPr="0017573B">
        <w:t>,</w:t>
      </w:r>
      <w:r w:rsidR="002B3B1E" w:rsidRPr="0017573B">
        <w:t xml:space="preserve"> </w:t>
      </w:r>
      <w:r w:rsidR="005B2892" w:rsidRPr="0017573B">
        <w:t xml:space="preserve">and it has achieved </w:t>
      </w:r>
      <w:r w:rsidR="00F84ABD" w:rsidRPr="0017573B">
        <w:t xml:space="preserve">low non-attendance rates </w:t>
      </w:r>
      <w:r w:rsidR="00F84ABD" w:rsidRPr="0017573B">
        <w:fldChar w:fldCharType="begin"/>
      </w:r>
      <w:r w:rsidR="00B3488C" w:rsidRPr="0017573B">
        <w:instrText xml:space="preserve"> ADDIN EN.CITE &lt;EndNote&gt;&lt;Cite&gt;&lt;Author&gt;Abel&lt;/Author&gt;&lt;Year&gt;2012&lt;/Year&gt;&lt;RecNum&gt;136&lt;/RecNum&gt;&lt;DisplayText&gt;(Abel et al., 2012)&lt;/DisplayText&gt;&lt;record&gt;&lt;rec-number&gt;136&lt;/rec-number&gt;&lt;foreign-keys&gt;&lt;key app="EN" db-id="a205rfpz6pf0r8ev0z1vrxsizz9evwst9ws5" timestamp="1721109276"&gt;136&lt;/key&gt;&lt;/foreign-keys&gt;&lt;ref-type name="Journal Article"&gt;17&lt;/ref-type&gt;&lt;contributors&gt;&lt;authors&gt;&lt;author&gt;Abel, S&lt;/author&gt;&lt;author&gt;Marshall, B&lt;/author&gt;&lt;author&gt;Riki, D&lt;/author&gt;&lt;author&gt;Luscombe, T&lt;/author&gt;&lt;/authors&gt;&lt;/contributors&gt;&lt;titles&gt;&lt;title&gt;Evaluation of Tu Meke PHO&amp;apos;s Wairua Tangata Programme: A primary mental health initiative for underserved communities&lt;/title&gt;&lt;secondary-title&gt;Journal of Health Care&lt;/secondary-title&gt;&lt;/titles&gt;&lt;periodical&gt;&lt;full-title&gt;Journal of Health Care&lt;/full-title&gt;&lt;/periodical&gt;&lt;pages&gt;242-248&lt;/pages&gt;&lt;volume&gt;4&lt;/volume&gt;&lt;number&gt;3&lt;/number&gt;&lt;keywords&gt;&lt;keyword&gt;Adolescent&lt;/keyword&gt;&lt;keyword&gt;Adult&lt;/keyword&gt;&lt;keyword&gt;Evaluation&lt;/keyword&gt;&lt;keyword&gt;Female&lt;/keyword&gt;&lt;keyword&gt;Health and hygiene&lt;/keyword&gt;&lt;keyword&gt;Humans&lt;/keyword&gt;&lt;keyword&gt;Male&lt;/keyword&gt;&lt;keyword&gt;Maori (New Zealand people)&lt;/keyword&gt;&lt;keyword&gt;Māori (New Zealand people)&lt;/keyword&gt;&lt;keyword&gt;Medical care&lt;/keyword&gt;&lt;keyword&gt;Mental Disorders - ethnology&lt;/keyword&gt;&lt;keyword&gt;Mental Disorders - therapy&lt;/keyword&gt;&lt;keyword&gt;Mental health counseling&lt;/keyword&gt;&lt;keyword&gt;Mental health services&lt;/keyword&gt;&lt;keyword&gt;Mental Health Services - organization &amp;amp; administration&lt;/keyword&gt;&lt;keyword&gt;Mental Health Services - standards&lt;/keyword&gt;&lt;keyword&gt;Mental Health Services - utilization&lt;/keyword&gt;&lt;keyword&gt;Middle Aged&lt;/keyword&gt;&lt;keyword&gt;New Zealand&lt;/keyword&gt;&lt;keyword&gt;Oceanic Ancestry Group - psychology&lt;/keyword&gt;&lt;keyword&gt;Patient Satisfaction&lt;/keyword&gt;&lt;keyword&gt;Primary health care&lt;/keyword&gt;&lt;keyword&gt;Program Evaluation&lt;/keyword&gt;&lt;keyword&gt;Quality of Health Care&lt;/keyword&gt;&lt;keyword&gt;Vulnerable Populations - psychology&lt;/keyword&gt;&lt;keyword&gt;Young Adult&lt;/keyword&gt;&lt;/keywords&gt;&lt;dates&gt;&lt;year&gt;2012&lt;/year&gt;&lt;/dates&gt;&lt;isbn&gt;1172-6164&lt;/isbn&gt;&lt;urls&gt;&lt;/urls&gt;&lt;electronic-resource-num&gt;10.1071/hc12242&lt;/electronic-resource-num&gt;&lt;/record&gt;&lt;/Cite&gt;&lt;/EndNote&gt;</w:instrText>
      </w:r>
      <w:r w:rsidR="00F84ABD" w:rsidRPr="0017573B">
        <w:fldChar w:fldCharType="separate"/>
      </w:r>
      <w:r w:rsidR="00F84ABD" w:rsidRPr="0017573B">
        <w:rPr>
          <w:noProof/>
        </w:rPr>
        <w:t>(Abel et al., 2012)</w:t>
      </w:r>
      <w:r w:rsidR="00F84ABD" w:rsidRPr="0017573B">
        <w:fldChar w:fldCharType="end"/>
      </w:r>
      <w:r w:rsidR="00F84ABD" w:rsidRPr="0017573B">
        <w:rPr>
          <w:rFonts w:cs="FS Me Light"/>
          <w:color w:val="221E1F"/>
        </w:rPr>
        <w:t xml:space="preserve">. </w:t>
      </w:r>
      <w:r w:rsidR="005F4562" w:rsidRPr="0017573B">
        <w:t xml:space="preserve">The trade-off with </w:t>
      </w:r>
      <w:r w:rsidR="00015A7E">
        <w:t>targeted</w:t>
      </w:r>
      <w:r w:rsidR="00015A7E" w:rsidRPr="0017573B">
        <w:t xml:space="preserve"> </w:t>
      </w:r>
      <w:r w:rsidR="005F4562" w:rsidRPr="0017573B">
        <w:t>approach</w:t>
      </w:r>
      <w:r w:rsidR="00015A7E">
        <w:t>es</w:t>
      </w:r>
      <w:r w:rsidR="005F4562" w:rsidRPr="0017573B">
        <w:t xml:space="preserve"> is</w:t>
      </w:r>
      <w:r w:rsidR="00015A7E">
        <w:t xml:space="preserve"> that they intentionally</w:t>
      </w:r>
      <w:r w:rsidR="005F4562" w:rsidRPr="0017573B">
        <w:t xml:space="preserve"> reach a smaller number of </w:t>
      </w:r>
      <w:r w:rsidR="005F4562" w:rsidRPr="0017573B">
        <w:lastRenderedPageBreak/>
        <w:t>people</w:t>
      </w:r>
      <w:r w:rsidR="008A012D" w:rsidRPr="0017573B">
        <w:t xml:space="preserve">. </w:t>
      </w:r>
      <w:r w:rsidR="00DA0F92">
        <w:t>Another</w:t>
      </w:r>
      <w:r w:rsidR="008A012D" w:rsidRPr="0017573B">
        <w:t xml:space="preserve"> example, Foundry</w:t>
      </w:r>
      <w:r w:rsidR="004D26E0" w:rsidRPr="0017573B">
        <w:t xml:space="preserve"> (individualised health and social services to young people in Canada)</w:t>
      </w:r>
      <w:r w:rsidR="00DA0F92">
        <w:t xml:space="preserve">, </w:t>
      </w:r>
      <w:r w:rsidR="004D26E0" w:rsidRPr="0017573B">
        <w:t>is only available in</w:t>
      </w:r>
      <w:r w:rsidR="007D54DB" w:rsidRPr="0017573B">
        <w:t xml:space="preserve"> 11</w:t>
      </w:r>
      <w:r w:rsidR="00012A31" w:rsidRPr="0017573B">
        <w:t xml:space="preserve"> </w:t>
      </w:r>
      <w:r w:rsidR="00071E0D" w:rsidRPr="0017573B">
        <w:t>physical centres</w:t>
      </w:r>
      <w:r w:rsidR="004B1665" w:rsidRPr="0017573B">
        <w:t xml:space="preserve"> (soon to be 23) </w:t>
      </w:r>
      <w:r w:rsidR="004B1665" w:rsidRPr="0017573B">
        <w:rPr>
          <w:rFonts w:cs="AdvHelneu-R"/>
        </w:rPr>
        <w:fldChar w:fldCharType="begin"/>
      </w:r>
      <w:r w:rsidR="00B3488C" w:rsidRPr="0017573B">
        <w:rPr>
          <w:rFonts w:cs="AdvHelneu-R"/>
        </w:rPr>
        <w:instrText xml:space="preserve"> ADDIN EN.CITE &lt;EndNote&gt;&lt;Cite&gt;&lt;Author&gt;Barbic&lt;/Author&gt;&lt;Year&gt;2024&lt;/Year&gt;&lt;RecNum&gt;458&lt;/RecNum&gt;&lt;DisplayText&gt;(Barbic et al., 2024)&lt;/DisplayText&gt;&lt;record&gt;&lt;rec-number&gt;458&lt;/rec-number&gt;&lt;foreign-keys&gt;&lt;key app="EN" db-id="a205rfpz6pf0r8ev0z1vrxsizz9evwst9ws5" timestamp="1727745829"&gt;458&lt;/key&gt;&lt;/foreign-keys&gt;&lt;ref-type name="Journal Article"&gt;17&lt;/ref-type&gt;&lt;contributors&gt;&lt;authors&gt;&lt;author&gt;Barbic, Skye&lt;/author&gt;&lt;author&gt;Mallia, Emilie&lt;/author&gt;&lt;author&gt;Wuerth, Kelli&lt;/author&gt;&lt;author&gt;Ow, Nikki&lt;/author&gt;&lt;author&gt;Marchand, Kirsten&lt;/author&gt;&lt;author&gt;Ben-David, Shelly&lt;/author&gt;&lt;author&gt;Ewert, Alayna&lt;/author&gt;&lt;author&gt;Turnbull, Haley&lt;/author&gt;&lt;author&gt;Gao, Chloe&lt;/author&gt;&lt;author&gt;Ding, Xiaoxu&lt;/author&gt;&lt;author&gt;Dhillon, Avneet&lt;/author&gt;&lt;author&gt;Hastings, Katherine&lt;/author&gt;&lt;author&gt;Langton, Julia&lt;/author&gt;&lt;author&gt;Tee, Karen&lt;/author&gt;&lt;author&gt;Mathias, Steve&lt;/author&gt;&lt;/authors&gt;&lt;/contributors&gt;&lt;titles&gt;&lt;title&gt;Implementing Foundry: A cohort study describing the regional and virtual expansion of a youth integrated service in British Columbia, Canada&lt;/title&gt;&lt;secondary-title&gt;Early Intervention in Psychiatry&lt;/secondary-title&gt;&lt;/titles&gt;&lt;periodical&gt;&lt;full-title&gt;Early Intervention in Psychiatry&lt;/full-title&gt;&lt;/periodical&gt;&lt;volume&gt;18&lt;/volume&gt;&lt;number&gt;10&lt;/number&gt;&lt;dates&gt;&lt;year&gt;2024&lt;/year&gt;&lt;/dates&gt;&lt;isbn&gt;1751-7885&lt;/isbn&gt;&lt;urls&gt;&lt;related-urls&gt;&lt;url&gt;https://onlinelibrary.wiley.com/doi/abs/10.1111/eip.13538&lt;/url&gt;&lt;/related-urls&gt;&lt;/urls&gt;&lt;electronic-resource-num&gt;https://doi.org/10.1111/eip.13538&lt;/electronic-resource-num&gt;&lt;/record&gt;&lt;/Cite&gt;&lt;/EndNote&gt;</w:instrText>
      </w:r>
      <w:r w:rsidR="004B1665" w:rsidRPr="0017573B">
        <w:rPr>
          <w:rFonts w:cs="AdvHelneu-R"/>
        </w:rPr>
        <w:fldChar w:fldCharType="separate"/>
      </w:r>
      <w:r w:rsidR="004B1665" w:rsidRPr="0017573B">
        <w:rPr>
          <w:rFonts w:cs="AdvHelneu-R"/>
          <w:noProof/>
        </w:rPr>
        <w:t>(Barbic et al., 2024)</w:t>
      </w:r>
      <w:r w:rsidR="004B1665" w:rsidRPr="0017573B">
        <w:rPr>
          <w:rFonts w:cs="AdvHelneu-R"/>
        </w:rPr>
        <w:fldChar w:fldCharType="end"/>
      </w:r>
      <w:r w:rsidR="004468D9" w:rsidRPr="0017573B">
        <w:t xml:space="preserve">. </w:t>
      </w:r>
    </w:p>
    <w:p w14:paraId="25E47E2B" w14:textId="10641F90" w:rsidR="00C32750" w:rsidRPr="0017573B" w:rsidRDefault="00EE07F6" w:rsidP="006C0C70">
      <w:pPr>
        <w:spacing w:before="120" w:after="120" w:line="280" w:lineRule="atLeast"/>
      </w:pPr>
      <w:r>
        <w:t>F</w:t>
      </w:r>
      <w:r w:rsidR="005A0109" w:rsidRPr="0017573B">
        <w:t xml:space="preserve">actors that </w:t>
      </w:r>
      <w:r w:rsidR="00E8786A" w:rsidRPr="0017573B">
        <w:t xml:space="preserve">have been found to </w:t>
      </w:r>
      <w:r w:rsidR="005A0109" w:rsidRPr="0017573B">
        <w:t>limi</w:t>
      </w:r>
      <w:r w:rsidR="00E8786A" w:rsidRPr="0017573B">
        <w:t>t</w:t>
      </w:r>
      <w:r w:rsidR="005A0109" w:rsidRPr="0017573B">
        <w:t xml:space="preserve"> the reach of </w:t>
      </w:r>
      <w:r w:rsidR="0099149C" w:rsidRPr="0017573B">
        <w:t xml:space="preserve">primary and mental health care </w:t>
      </w:r>
      <w:r w:rsidR="005A0109" w:rsidRPr="0017573B">
        <w:t>models included reliance on a scarce workforce</w:t>
      </w:r>
      <w:r w:rsidR="00201F4C">
        <w:t>,</w:t>
      </w:r>
      <w:r w:rsidR="005A0109" w:rsidRPr="0017573B">
        <w:t xml:space="preserve"> </w:t>
      </w:r>
      <w:r w:rsidR="004D6CDB" w:rsidRPr="0017573B">
        <w:t>insecure funding</w:t>
      </w:r>
      <w:r w:rsidR="00201F4C">
        <w:t>, and other challenges</w:t>
      </w:r>
      <w:r w:rsidR="004D6CDB" w:rsidRPr="0017573B">
        <w:t xml:space="preserve">. </w:t>
      </w:r>
      <w:r w:rsidR="00163F1D" w:rsidRPr="0017573B">
        <w:t xml:space="preserve">In </w:t>
      </w:r>
      <w:r w:rsidR="005D4DC3" w:rsidRPr="0017573B">
        <w:t>Canada,</w:t>
      </w:r>
      <w:r w:rsidR="00163F1D" w:rsidRPr="0017573B">
        <w:t xml:space="preserve"> </w:t>
      </w:r>
      <w:r w:rsidR="005D4DC3" w:rsidRPr="0017573B">
        <w:t xml:space="preserve">Mental Wellness </w:t>
      </w:r>
      <w:r w:rsidR="00A5711D" w:rsidRPr="0017573B">
        <w:t>Teams blend traditional, cultural and population-based approaches to provide mental wellness services to First Nations communities (First Peoples Wellness Circle, 2024).</w:t>
      </w:r>
      <w:r w:rsidR="00FB36F2" w:rsidRPr="0017573B">
        <w:t xml:space="preserve"> </w:t>
      </w:r>
      <w:r w:rsidR="00FB36F2" w:rsidRPr="0017573B">
        <w:rPr>
          <w:rFonts w:cs="Calibri"/>
        </w:rPr>
        <w:t xml:space="preserve">The </w:t>
      </w:r>
      <w:r w:rsidR="00FB36F2" w:rsidRPr="0017573B">
        <w:rPr>
          <w:rFonts w:cs="Calibri"/>
          <w:noProof/>
        </w:rPr>
        <w:t>Office of Audit and Evaluation</w:t>
      </w:r>
      <w:r w:rsidR="00352F03" w:rsidRPr="0017573B">
        <w:rPr>
          <w:rFonts w:cs="Calibri"/>
          <w:noProof/>
        </w:rPr>
        <w:t xml:space="preserve"> </w:t>
      </w:r>
      <w:r w:rsidR="00352F03" w:rsidRPr="0017573B">
        <w:rPr>
          <w:rFonts w:cs="Calibri"/>
          <w:noProof/>
        </w:rPr>
        <w:fldChar w:fldCharType="begin"/>
      </w:r>
      <w:r w:rsidR="00B3488C" w:rsidRPr="0017573B">
        <w:rPr>
          <w:rFonts w:cs="Calibri"/>
          <w:noProof/>
        </w:rPr>
        <w:instrText xml:space="preserve"> ADDIN EN.CITE &lt;EndNote&gt;&lt;Cite ExcludeAuth="1"&gt;&lt;Author&gt;Office of Audit and Evaluation&lt;/Author&gt;&lt;Year&gt;2016&lt;/Year&gt;&lt;RecNum&gt;452&lt;/RecNum&gt;&lt;DisplayText&gt;(2016)&lt;/DisplayText&gt;&lt;record&gt;&lt;rec-number&gt;452&lt;/rec-number&gt;&lt;foreign-keys&gt;&lt;key app="EN" db-id="a205rfpz6pf0r8ev0z1vrxsizz9evwst9ws5" timestamp="1727727981"&gt;452&lt;/key&gt;&lt;/foreign-keys&gt;&lt;ref-type name="Report"&gt;27&lt;/ref-type&gt;&lt;contributors&gt;&lt;authors&gt;&lt;author&gt;Office of Audit and Evaluation,&lt;/author&gt;&lt;/authors&gt;&lt;/contributors&gt;&lt;titles&gt;&lt;title&gt;Evaluation of the First Nations and Inuit mental wellness programs 2010-2011 to 2014-2015&lt;/title&gt;&lt;/titles&gt;&lt;dates&gt;&lt;year&gt;2016&lt;/year&gt;&lt;/dates&gt;&lt;publisher&gt;Health Canada and the Public Health Agency of Canada&lt;/publisher&gt;&lt;urls&gt;&lt;related-urls&gt;&lt;url&gt;https://www.canada.ca/content/dam/hc-sc/migration/hc-sc/ahc-asc/alt_formats/pdf/performance/eval/2010-2015-wellness-mieuxetre-fni-pni-eng.pdf&lt;/url&gt;&lt;/related-urls&gt;&lt;/urls&gt;&lt;/record&gt;&lt;/Cite&gt;&lt;/EndNote&gt;</w:instrText>
      </w:r>
      <w:r w:rsidR="00352F03" w:rsidRPr="0017573B">
        <w:rPr>
          <w:rFonts w:cs="Calibri"/>
          <w:noProof/>
        </w:rPr>
        <w:fldChar w:fldCharType="separate"/>
      </w:r>
      <w:r w:rsidR="00352F03" w:rsidRPr="0017573B">
        <w:rPr>
          <w:rFonts w:cs="Calibri"/>
          <w:noProof/>
        </w:rPr>
        <w:t>(2016)</w:t>
      </w:r>
      <w:r w:rsidR="00352F03" w:rsidRPr="0017573B">
        <w:rPr>
          <w:rFonts w:cs="Calibri"/>
          <w:noProof/>
        </w:rPr>
        <w:fldChar w:fldCharType="end"/>
      </w:r>
      <w:r w:rsidR="00FB36F2" w:rsidRPr="0017573B">
        <w:rPr>
          <w:rFonts w:cs="Calibri"/>
          <w:noProof/>
        </w:rPr>
        <w:t xml:space="preserve"> found that </w:t>
      </w:r>
      <w:r w:rsidR="00FB16E6" w:rsidRPr="0017573B">
        <w:rPr>
          <w:rFonts w:cs="Calibri"/>
          <w:noProof/>
        </w:rPr>
        <w:t xml:space="preserve">several factors had constrained the the Mental Wellness programmes, including resource challenges </w:t>
      </w:r>
      <w:r w:rsidR="00117669" w:rsidRPr="0017573B">
        <w:rPr>
          <w:rFonts w:cs="Calibri"/>
          <w:noProof/>
        </w:rPr>
        <w:t>(</w:t>
      </w:r>
      <w:r w:rsidR="00FB16E6" w:rsidRPr="0017573B">
        <w:rPr>
          <w:rFonts w:cs="Calibri"/>
          <w:noProof/>
        </w:rPr>
        <w:t>funding amounts remaining largely unchanged over many years</w:t>
      </w:r>
      <w:r w:rsidR="00117669" w:rsidRPr="0017573B">
        <w:rPr>
          <w:rFonts w:cs="Calibri"/>
          <w:noProof/>
        </w:rPr>
        <w:t>)</w:t>
      </w:r>
      <w:r w:rsidR="00FB16E6" w:rsidRPr="0017573B">
        <w:rPr>
          <w:rFonts w:cs="Calibri"/>
          <w:noProof/>
        </w:rPr>
        <w:t xml:space="preserve">, short term funding cycles, high </w:t>
      </w:r>
      <w:r w:rsidR="00FB16E6" w:rsidRPr="0017573B">
        <w:rPr>
          <w:rFonts w:cs="Calibri"/>
        </w:rPr>
        <w:t>turnover</w:t>
      </w:r>
      <w:r w:rsidR="00FB16E6" w:rsidRPr="0017573B">
        <w:rPr>
          <w:rFonts w:cs="Calibri"/>
          <w:noProof/>
        </w:rPr>
        <w:t xml:space="preserve"> of programme staff in the communities, lack of integration among Mental Wellness programmes, insufficient funding flexibility in community programming and insufficient data to assess performance.</w:t>
      </w:r>
      <w:r w:rsidR="00FB16E6" w:rsidRPr="0017573B">
        <w:t xml:space="preserve"> </w:t>
      </w:r>
      <w:r w:rsidR="00886B00" w:rsidRPr="0017573B">
        <w:t>In the UK, t</w:t>
      </w:r>
      <w:r w:rsidR="009A08E3" w:rsidRPr="0017573B">
        <w:t xml:space="preserve">he free culturally appropriate talking therapy for Black people delivered by Black Minds Matter is not currently available due to </w:t>
      </w:r>
      <w:r w:rsidR="004560E5">
        <w:t>lack</w:t>
      </w:r>
      <w:r w:rsidR="004560E5" w:rsidRPr="0017573B">
        <w:t xml:space="preserve"> </w:t>
      </w:r>
      <w:r w:rsidR="009A08E3" w:rsidRPr="0017573B">
        <w:t xml:space="preserve">of funding </w:t>
      </w:r>
      <w:r w:rsidR="001D3DC8" w:rsidRPr="0017573B">
        <w:fldChar w:fldCharType="begin"/>
      </w:r>
      <w:r w:rsidR="001D3DC8" w:rsidRPr="0017573B">
        <w:instrText xml:space="preserve"> ADDIN EN.CITE &lt;EndNote&gt;&lt;Cite&gt;&lt;Author&gt;Black Minds Matter UK&lt;/Author&gt;&lt;Year&gt;2024&lt;/Year&gt;&lt;RecNum&gt;424&lt;/RecNum&gt;&lt;DisplayText&gt;(Black Minds Matter UK, 2024)&lt;/DisplayText&gt;&lt;record&gt;&lt;rec-number&gt;424&lt;/rec-number&gt;&lt;foreign-keys&gt;&lt;key app="EN" db-id="a205rfpz6pf0r8ev0z1vrxsizz9evwst9ws5" timestamp="1727671143"&gt;424&lt;/key&gt;&lt;/foreign-keys&gt;&lt;ref-type name="Web Page"&gt;12&lt;/ref-type&gt;&lt;contributors&gt;&lt;authors&gt;&lt;author&gt;Black Minds Matter UK,&lt;/author&gt;&lt;/authors&gt;&lt;/contributors&gt;&lt;titles&gt;&lt;title&gt;Black minds matter UK&lt;/title&gt;&lt;/titles&gt;&lt;number&gt;30 September 2024&lt;/number&gt;&lt;dates&gt;&lt;year&gt;2024&lt;/year&gt;&lt;/dates&gt;&lt;urls&gt;&lt;related-urls&gt;&lt;url&gt;www.blackmindsmatteruk.com&lt;/url&gt;&lt;/related-urls&gt;&lt;/urls&gt;&lt;/record&gt;&lt;/Cite&gt;&lt;/EndNote&gt;</w:instrText>
      </w:r>
      <w:r w:rsidR="001D3DC8" w:rsidRPr="0017573B">
        <w:fldChar w:fldCharType="separate"/>
      </w:r>
      <w:r w:rsidR="001D3DC8" w:rsidRPr="0017573B">
        <w:rPr>
          <w:noProof/>
        </w:rPr>
        <w:t>(Black Minds Matter UK, 2024)</w:t>
      </w:r>
      <w:r w:rsidR="001D3DC8" w:rsidRPr="0017573B">
        <w:fldChar w:fldCharType="end"/>
      </w:r>
      <w:r w:rsidR="001D3DC8" w:rsidRPr="0017573B">
        <w:t>.</w:t>
      </w:r>
      <w:r w:rsidR="001D3DC8" w:rsidRPr="0017573B" w:rsidDel="001D3DC8">
        <w:t xml:space="preserve"> </w:t>
      </w:r>
    </w:p>
    <w:p w14:paraId="159578D4" w14:textId="3B176582" w:rsidR="00D62BEF" w:rsidRPr="0017573B" w:rsidRDefault="00D62BEF" w:rsidP="00CA0072">
      <w:r w:rsidRPr="0017573B">
        <w:t xml:space="preserve">Some of the smaller models identified were noticeably </w:t>
      </w:r>
      <w:r w:rsidR="00886B00" w:rsidRPr="0017573B">
        <w:t>insecure in their support and funding</w:t>
      </w:r>
      <w:r w:rsidRPr="0017573B">
        <w:t>. When searching the literature</w:t>
      </w:r>
      <w:r w:rsidR="00C70A83" w:rsidRPr="0017573B">
        <w:t>,</w:t>
      </w:r>
      <w:r w:rsidRPr="0017573B">
        <w:t xml:space="preserve"> there were many times we would find mention of a relevant model (particularly in the </w:t>
      </w:r>
      <w:r w:rsidR="000F7FB2" w:rsidRPr="0017573B">
        <w:t>Indigenous</w:t>
      </w:r>
      <w:r w:rsidRPr="0017573B">
        <w:t xml:space="preserve"> and ethnic specific space) only to have the search for further information </w:t>
      </w:r>
      <w:r w:rsidR="000D32B6" w:rsidRPr="0017573B">
        <w:t>‘</w:t>
      </w:r>
      <w:r w:rsidRPr="0017573B">
        <w:t>go cold</w:t>
      </w:r>
      <w:r w:rsidR="000D32B6" w:rsidRPr="0017573B">
        <w:t>’</w:t>
      </w:r>
      <w:r w:rsidRPr="0017573B">
        <w:t>, sometimes indicating a model was only in place for a limited time</w:t>
      </w:r>
      <w:r w:rsidR="003950A3" w:rsidRPr="0017573B">
        <w:t xml:space="preserve"> (</w:t>
      </w:r>
      <w:r w:rsidR="00E957B0" w:rsidRPr="0017573B">
        <w:t>see for example</w:t>
      </w:r>
      <w:r w:rsidR="00DE5CB3" w:rsidRPr="0017573B">
        <w:t>,</w:t>
      </w:r>
      <w:r w:rsidR="003950A3" w:rsidRPr="0017573B">
        <w:t xml:space="preserve"> </w:t>
      </w:r>
      <w:r w:rsidR="007C6D6F" w:rsidRPr="0017573B">
        <w:t>Up My Street Project)</w:t>
      </w:r>
      <w:r w:rsidRPr="0017573B">
        <w:t>. This was almost always for the targeted population models.</w:t>
      </w:r>
    </w:p>
    <w:p w14:paraId="59F5C46B" w14:textId="6B8F9B8E" w:rsidR="00C578CA" w:rsidRPr="0017573B" w:rsidRDefault="00136C54" w:rsidP="006C0C70">
      <w:pPr>
        <w:spacing w:before="120" w:after="120" w:line="280" w:lineRule="atLeast"/>
      </w:pPr>
      <w:r w:rsidRPr="0017573B">
        <w:t xml:space="preserve">Significantly, </w:t>
      </w:r>
      <w:r w:rsidR="008E1B38" w:rsidRPr="0017573B">
        <w:t xml:space="preserve">a </w:t>
      </w:r>
      <w:r w:rsidR="00C578CA" w:rsidRPr="0017573B">
        <w:t xml:space="preserve">common measurement tool </w:t>
      </w:r>
      <w:r w:rsidR="005C2C18" w:rsidRPr="0017573B">
        <w:t xml:space="preserve">has </w:t>
      </w:r>
      <w:r w:rsidR="00E3575B" w:rsidRPr="0017573B">
        <w:t xml:space="preserve">not </w:t>
      </w:r>
      <w:r w:rsidR="00901BE7" w:rsidRPr="0017573B">
        <w:t xml:space="preserve">been </w:t>
      </w:r>
      <w:r w:rsidR="00C578CA" w:rsidRPr="0017573B">
        <w:t>used across the models</w:t>
      </w:r>
      <w:r w:rsidR="004E093D" w:rsidRPr="0017573B">
        <w:t xml:space="preserve"> to assess reach</w:t>
      </w:r>
      <w:r w:rsidR="00661F03" w:rsidRPr="0017573B">
        <w:t>,</w:t>
      </w:r>
      <w:r w:rsidR="005C2C18" w:rsidRPr="0017573B">
        <w:t xml:space="preserve"> </w:t>
      </w:r>
      <w:r w:rsidR="00661F03" w:rsidRPr="0017573B">
        <w:t>resulting in</w:t>
      </w:r>
      <w:r w:rsidR="005C2C18" w:rsidRPr="0017573B">
        <w:t xml:space="preserve"> the inability to </w:t>
      </w:r>
      <w:r w:rsidR="00DF2899" w:rsidRPr="0017573B">
        <w:t xml:space="preserve">compare </w:t>
      </w:r>
      <w:r w:rsidR="00DF2899" w:rsidRPr="00F33FB9">
        <w:rPr>
          <w:rFonts w:cs="Calibri"/>
        </w:rPr>
        <w:t>reach</w:t>
      </w:r>
      <w:r w:rsidR="00DF2899" w:rsidRPr="0017573B">
        <w:t xml:space="preserve"> across models. </w:t>
      </w:r>
      <w:r w:rsidR="00C42F9F" w:rsidRPr="0017573B">
        <w:t xml:space="preserve">Similarly, </w:t>
      </w:r>
      <w:r w:rsidR="00C95B0A" w:rsidRPr="0017573B">
        <w:t xml:space="preserve">no reach-related </w:t>
      </w:r>
      <w:r w:rsidR="00C578CA" w:rsidRPr="0017573B">
        <w:t xml:space="preserve">meta-analyses </w:t>
      </w:r>
      <w:r w:rsidR="005A198F" w:rsidRPr="0017573B">
        <w:t xml:space="preserve">were </w:t>
      </w:r>
      <w:r w:rsidR="00C95B0A" w:rsidRPr="0017573B">
        <w:t>identified</w:t>
      </w:r>
      <w:r w:rsidR="00C578CA" w:rsidRPr="0017573B">
        <w:t xml:space="preserve">. However, the scan did identify </w:t>
      </w:r>
      <w:r w:rsidR="00744945" w:rsidRPr="0017573B">
        <w:t>models with wide reach and models that sought to reach key target groups.</w:t>
      </w:r>
    </w:p>
    <w:p w14:paraId="2F487DC9" w14:textId="653D9CEF" w:rsidR="0091409F" w:rsidRPr="0017573B" w:rsidRDefault="0091409F" w:rsidP="006C0C70">
      <w:pPr>
        <w:spacing w:before="120" w:after="120" w:line="280" w:lineRule="atLeast"/>
      </w:pPr>
      <w:r w:rsidRPr="0017573B">
        <w:t>Overall, it does appear that</w:t>
      </w:r>
      <w:r w:rsidR="00117669" w:rsidRPr="0017573B">
        <w:t xml:space="preserve"> the</w:t>
      </w:r>
      <w:r w:rsidRPr="0017573B">
        <w:t xml:space="preserve"> primary care service delivery models identified are reaching more individuals than would otherwise have been the case. Having committed funding and available workforce supports</w:t>
      </w:r>
      <w:r w:rsidR="004D26E0" w:rsidRPr="0017573B">
        <w:t xml:space="preserve"> larger</w:t>
      </w:r>
      <w:r w:rsidRPr="0017573B">
        <w:t xml:space="preserve"> </w:t>
      </w:r>
      <w:r w:rsidRPr="00F33FB9">
        <w:rPr>
          <w:rFonts w:cs="Calibri"/>
        </w:rPr>
        <w:t>service</w:t>
      </w:r>
      <w:r w:rsidRPr="0017573B">
        <w:t xml:space="preserve"> delivery models to reach a higher number of people</w:t>
      </w:r>
      <w:r w:rsidR="004D26E0" w:rsidRPr="0017573B">
        <w:t xml:space="preserve"> than otherwise would be the case</w:t>
      </w:r>
      <w:r w:rsidRPr="0017573B">
        <w:t>. The design of smaller</w:t>
      </w:r>
      <w:r w:rsidR="002C275F">
        <w:t>, targeted</w:t>
      </w:r>
      <w:r w:rsidRPr="0017573B">
        <w:t xml:space="preserve"> service delivery models enables </w:t>
      </w:r>
      <w:r w:rsidR="00010C0D">
        <w:t>effective</w:t>
      </w:r>
      <w:r w:rsidR="00010C0D" w:rsidRPr="0017573B">
        <w:t xml:space="preserve"> </w:t>
      </w:r>
      <w:r w:rsidRPr="0017573B">
        <w:t xml:space="preserve">reach for </w:t>
      </w:r>
      <w:r w:rsidR="002C275F">
        <w:t>priority</w:t>
      </w:r>
      <w:r w:rsidR="002C275F" w:rsidRPr="0017573B">
        <w:t xml:space="preserve"> </w:t>
      </w:r>
      <w:r w:rsidRPr="0017573B">
        <w:t>population groups.</w:t>
      </w:r>
    </w:p>
    <w:p w14:paraId="5C49F5B2" w14:textId="78FFE4F4" w:rsidR="008A5325" w:rsidRPr="0017573B" w:rsidRDefault="008A5325" w:rsidP="00F40E36">
      <w:pPr>
        <w:pStyle w:val="Heading2"/>
      </w:pPr>
      <w:bookmarkStart w:id="7" w:name="_Toc191026902"/>
      <w:r w:rsidRPr="0017573B">
        <w:t>Effectiveness</w:t>
      </w:r>
      <w:bookmarkEnd w:id="7"/>
      <w:r w:rsidRPr="0017573B">
        <w:t xml:space="preserve"> </w:t>
      </w:r>
    </w:p>
    <w:p w14:paraId="6833B9DA" w14:textId="38F40500" w:rsidR="00F86CF9" w:rsidRPr="0017573B" w:rsidRDefault="00613CBE" w:rsidP="006C0C70">
      <w:pPr>
        <w:spacing w:before="120" w:after="120" w:line="280" w:lineRule="atLeast"/>
      </w:pPr>
      <w:r w:rsidRPr="0017573B">
        <w:t xml:space="preserve">This literature scan did not identify a common measurement tool used across the models to anchor consideration of relative effectiveness, nor did the literature scan identify meta-analyses which undertook an analysis of the relative effectiveness of the models.  However, the scan did identify a wide range of models that </w:t>
      </w:r>
      <w:r w:rsidRPr="00F33FB9">
        <w:rPr>
          <w:rFonts w:cs="Calibri"/>
        </w:rPr>
        <w:t>had</w:t>
      </w:r>
      <w:r w:rsidRPr="0017573B">
        <w:t xml:space="preserve"> been </w:t>
      </w:r>
      <w:r w:rsidR="00825915" w:rsidRPr="0017573B">
        <w:t xml:space="preserve">researched or </w:t>
      </w:r>
      <w:r w:rsidRPr="0017573B">
        <w:t xml:space="preserve">evaluated and largely concluded that models were effective on at least one </w:t>
      </w:r>
      <w:r w:rsidR="00C3461A" w:rsidRPr="0017573B">
        <w:t>criterion. Model</w:t>
      </w:r>
      <w:r w:rsidR="00C95B0A" w:rsidRPr="0017573B">
        <w:t xml:space="preserve"> effectiveness was </w:t>
      </w:r>
      <w:proofErr w:type="gramStart"/>
      <w:r w:rsidR="00C95B0A" w:rsidRPr="0017573B">
        <w:t xml:space="preserve">most commonly </w:t>
      </w:r>
      <w:r w:rsidR="006632E4" w:rsidRPr="0017573B">
        <w:t>assessed</w:t>
      </w:r>
      <w:proofErr w:type="gramEnd"/>
      <w:r w:rsidR="006632E4" w:rsidRPr="0017573B">
        <w:t xml:space="preserve"> through the approaches</w:t>
      </w:r>
      <w:r w:rsidR="004E093D" w:rsidRPr="0017573B">
        <w:t xml:space="preserve"> outlined in </w:t>
      </w:r>
      <w:r w:rsidR="003B6335" w:rsidRPr="0017573B">
        <w:t>T</w:t>
      </w:r>
      <w:r w:rsidR="004E093D" w:rsidRPr="0017573B">
        <w:t xml:space="preserve">able </w:t>
      </w:r>
      <w:r w:rsidR="004D26E0" w:rsidRPr="0017573B">
        <w:t>3</w:t>
      </w:r>
      <w:r w:rsidR="006632E4" w:rsidRPr="0017573B">
        <w:t xml:space="preserve">: </w:t>
      </w:r>
    </w:p>
    <w:p w14:paraId="5226DDCC" w14:textId="77777777" w:rsidR="0003126E" w:rsidRPr="0017573B" w:rsidRDefault="0003126E">
      <w:pPr>
        <w:rPr>
          <w:rFonts w:eastAsia="Cambria" w:cs="Times New Roman"/>
          <w:b/>
        </w:rPr>
      </w:pPr>
      <w:r w:rsidRPr="0017573B">
        <w:rPr>
          <w:rFonts w:eastAsia="Cambria" w:cs="Times New Roman"/>
          <w:b/>
        </w:rPr>
        <w:br w:type="page"/>
      </w:r>
    </w:p>
    <w:p w14:paraId="737DB2AA" w14:textId="45D9DE02" w:rsidR="00886B00" w:rsidRPr="0017573B" w:rsidRDefault="00886B00" w:rsidP="006C0C70">
      <w:pPr>
        <w:spacing w:before="120"/>
        <w:rPr>
          <w:rFonts w:eastAsia="Cambria" w:cs="Times New Roman"/>
          <w:b/>
        </w:rPr>
      </w:pPr>
      <w:r w:rsidRPr="0017573B">
        <w:rPr>
          <w:rFonts w:eastAsia="Cambria" w:cs="Times New Roman"/>
          <w:b/>
        </w:rPr>
        <w:lastRenderedPageBreak/>
        <w:t xml:space="preserve">Table </w:t>
      </w:r>
      <w:r w:rsidR="004D26E0" w:rsidRPr="0017573B">
        <w:rPr>
          <w:rFonts w:eastAsia="Cambria" w:cs="Times New Roman"/>
          <w:b/>
        </w:rPr>
        <w:t>3</w:t>
      </w:r>
      <w:r w:rsidRPr="0017573B">
        <w:rPr>
          <w:rFonts w:eastAsia="Cambria" w:cs="Times New Roman"/>
          <w:b/>
        </w:rPr>
        <w:t xml:space="preserve">: </w:t>
      </w:r>
      <w:r w:rsidR="002D4C73" w:rsidRPr="006C0C70">
        <w:rPr>
          <w:b/>
          <w:bCs/>
        </w:rPr>
        <w:t>Approaches</w:t>
      </w:r>
      <w:r w:rsidR="002D4C73" w:rsidRPr="0017573B">
        <w:rPr>
          <w:rFonts w:eastAsia="Cambria" w:cs="Times New Roman"/>
          <w:b/>
        </w:rPr>
        <w:t xml:space="preserve"> to </w:t>
      </w:r>
      <w:r w:rsidR="00A65F55" w:rsidRPr="0017573B">
        <w:rPr>
          <w:rFonts w:eastAsia="Cambria" w:cs="Times New Roman"/>
          <w:b/>
        </w:rPr>
        <w:t>assessing model effectiveness</w:t>
      </w:r>
    </w:p>
    <w:tbl>
      <w:tblPr>
        <w:tblStyle w:val="TableGrid"/>
        <w:tblW w:w="0" w:type="auto"/>
        <w:tblLook w:val="04A0" w:firstRow="1" w:lastRow="0" w:firstColumn="1" w:lastColumn="0" w:noHBand="0" w:noVBand="1"/>
      </w:tblPr>
      <w:tblGrid>
        <w:gridCol w:w="3539"/>
        <w:gridCol w:w="5811"/>
      </w:tblGrid>
      <w:tr w:rsidR="00560F48" w:rsidRPr="0017573B" w14:paraId="5E651A8F" w14:textId="77777777" w:rsidTr="00CC052B">
        <w:tc>
          <w:tcPr>
            <w:tcW w:w="3539" w:type="dxa"/>
            <w:shd w:val="clear" w:color="auto" w:fill="DAE9F7" w:themeFill="text2" w:themeFillTint="1A"/>
            <w:vAlign w:val="center"/>
          </w:tcPr>
          <w:p w14:paraId="790BB539" w14:textId="6FC16928" w:rsidR="00560F48" w:rsidRPr="0017573B" w:rsidRDefault="00560F48" w:rsidP="0017573B">
            <w:pPr>
              <w:pStyle w:val="NoSpacing"/>
              <w:spacing w:before="80" w:after="80"/>
              <w:rPr>
                <w:b/>
                <w:bCs/>
                <w:lang w:val="en-NZ"/>
              </w:rPr>
            </w:pPr>
            <w:r w:rsidRPr="0017573B">
              <w:rPr>
                <w:b/>
                <w:bCs/>
                <w:lang w:val="en-NZ"/>
              </w:rPr>
              <w:t>Method</w:t>
            </w:r>
          </w:p>
        </w:tc>
        <w:tc>
          <w:tcPr>
            <w:tcW w:w="5811" w:type="dxa"/>
            <w:shd w:val="clear" w:color="auto" w:fill="DAE9F7" w:themeFill="text2" w:themeFillTint="1A"/>
            <w:vAlign w:val="center"/>
          </w:tcPr>
          <w:p w14:paraId="51344C6F" w14:textId="0134D43E" w:rsidR="00560F48" w:rsidRPr="0017573B" w:rsidRDefault="00560F48" w:rsidP="0017573B">
            <w:pPr>
              <w:pStyle w:val="NoSpacing"/>
              <w:spacing w:before="80" w:after="80"/>
              <w:rPr>
                <w:b/>
                <w:bCs/>
                <w:lang w:val="en-NZ"/>
              </w:rPr>
            </w:pPr>
            <w:r w:rsidRPr="0017573B">
              <w:rPr>
                <w:b/>
                <w:bCs/>
                <w:lang w:val="en-NZ"/>
              </w:rPr>
              <w:t>Models</w:t>
            </w:r>
          </w:p>
        </w:tc>
      </w:tr>
      <w:tr w:rsidR="00886B00" w:rsidRPr="0017573B" w14:paraId="1A475514" w14:textId="77777777" w:rsidTr="006662F6">
        <w:tc>
          <w:tcPr>
            <w:tcW w:w="3539" w:type="dxa"/>
            <w:vAlign w:val="center"/>
          </w:tcPr>
          <w:p w14:paraId="03D1B33F" w14:textId="4A0EC688" w:rsidR="00886B00" w:rsidRPr="0017573B" w:rsidRDefault="00886B00" w:rsidP="0017573B">
            <w:pPr>
              <w:spacing w:before="80" w:after="80"/>
              <w:rPr>
                <w:bCs/>
              </w:rPr>
            </w:pPr>
            <w:r w:rsidRPr="0017573B">
              <w:t>Randomised control</w:t>
            </w:r>
            <w:r w:rsidR="00377182">
              <w:t>led</w:t>
            </w:r>
            <w:r w:rsidRPr="0017573B">
              <w:t xml:space="preserve"> trial (RCT)</w:t>
            </w:r>
          </w:p>
        </w:tc>
        <w:tc>
          <w:tcPr>
            <w:tcW w:w="5811" w:type="dxa"/>
            <w:vAlign w:val="center"/>
          </w:tcPr>
          <w:p w14:paraId="1ED631F5" w14:textId="182429FF" w:rsidR="00886B00" w:rsidRPr="0017573B" w:rsidRDefault="00886B00" w:rsidP="0017573B">
            <w:pPr>
              <w:spacing w:before="80" w:after="80"/>
              <w:rPr>
                <w:bCs/>
              </w:rPr>
            </w:pPr>
            <w:r w:rsidRPr="0017573B">
              <w:t xml:space="preserve">Models that used a RCT approach were population-based and large scale, reflecting the investment required to undertake this type of evaluation </w:t>
            </w:r>
            <w:r w:rsidRPr="0017573B">
              <w:fldChar w:fldCharType="begin">
                <w:fldData xml:space="preserve">PEVuZE5vdGU+PENpdGU+PEF1dGhvcj5BSU1TIENlbnRlcjwvQXV0aG9yPjxZZWFyPjIwMjQ8L1ll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==
</w:fldData>
              </w:fldChar>
            </w:r>
            <w:r w:rsidR="00B3488C" w:rsidRPr="0017573B">
              <w:instrText xml:space="preserve"> ADDIN EN.CITE </w:instrText>
            </w:r>
            <w:r w:rsidR="00B3488C" w:rsidRPr="0017573B">
              <w:fldChar w:fldCharType="begin">
                <w:fldData xml:space="preserve">PEVuZE5vdGU+PENpdGU+PEF1dGhvcj5BSU1TIENlbnRlcjwvQXV0aG9yPjxZZWFyPjIwMjQ8L1ll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==
</w:fldData>
              </w:fldChar>
            </w:r>
            <w:r w:rsidR="00B3488C" w:rsidRPr="0017573B">
              <w:instrText xml:space="preserve"> ADDIN EN.CITE.DATA </w:instrText>
            </w:r>
            <w:r w:rsidR="00B3488C" w:rsidRPr="0017573B">
              <w:fldChar w:fldCharType="end"/>
            </w:r>
            <w:r w:rsidRPr="0017573B">
              <w:fldChar w:fldCharType="separate"/>
            </w:r>
            <w:r w:rsidRPr="0017573B">
              <w:rPr>
                <w:noProof/>
              </w:rPr>
              <w:t>(AIMS Center, 2024; Robinson et al., 2020; Smith et al., 2022)</w:t>
            </w:r>
            <w:r w:rsidRPr="0017573B">
              <w:fldChar w:fldCharType="end"/>
            </w:r>
            <w:r w:rsidRPr="0017573B">
              <w:t xml:space="preserve">. See the following models for further discussion surrounding RCT as a measure of effectiveness: Primary Care Behavioural Health Model </w:t>
            </w:r>
            <w:r w:rsidR="00A65F55" w:rsidRPr="0017573B">
              <w:t>U.S.</w:t>
            </w:r>
            <w:r w:rsidRPr="0017573B">
              <w:t xml:space="preserve">, Collaborative Care Model </w:t>
            </w:r>
            <w:r w:rsidR="00A65F55" w:rsidRPr="0017573B">
              <w:t>U.S.</w:t>
            </w:r>
            <w:r w:rsidRPr="0017573B">
              <w:t>, and the Prompt Mental Health Care Norway</w:t>
            </w:r>
          </w:p>
        </w:tc>
      </w:tr>
      <w:tr w:rsidR="00886B00" w:rsidRPr="0017573B" w14:paraId="120A2919" w14:textId="77777777" w:rsidTr="006662F6">
        <w:tc>
          <w:tcPr>
            <w:tcW w:w="3539" w:type="dxa"/>
            <w:vAlign w:val="center"/>
          </w:tcPr>
          <w:p w14:paraId="3D97A846" w14:textId="4E56BBF8" w:rsidR="00886B00" w:rsidRPr="0017573B" w:rsidRDefault="002D4C73" w:rsidP="0017573B">
            <w:pPr>
              <w:spacing w:before="80" w:after="80"/>
              <w:rPr>
                <w:bCs/>
              </w:rPr>
            </w:pPr>
            <w:r w:rsidRPr="0017573B">
              <w:t>Client service satisfaction data</w:t>
            </w:r>
          </w:p>
        </w:tc>
        <w:tc>
          <w:tcPr>
            <w:tcW w:w="5811" w:type="dxa"/>
            <w:vAlign w:val="center"/>
          </w:tcPr>
          <w:p w14:paraId="7E1F4E42" w14:textId="49AD5D9A" w:rsidR="00886B00" w:rsidRPr="0017573B" w:rsidRDefault="002D4C73" w:rsidP="0017573B">
            <w:pPr>
              <w:spacing w:before="80" w:after="80"/>
              <w:rPr>
                <w:bCs/>
              </w:rPr>
            </w:pPr>
            <w:r w:rsidRPr="0017573B">
              <w:t xml:space="preserve">Models that have used client service satisfaction data include the Primary Care Behavioural Health Model </w:t>
            </w:r>
            <w:r w:rsidR="00A65F55" w:rsidRPr="0017573B">
              <w:t>U.S.</w:t>
            </w:r>
            <w:r w:rsidRPr="0017573B">
              <w:t xml:space="preserve"> and Jigsaw Ireland.</w:t>
            </w:r>
          </w:p>
        </w:tc>
      </w:tr>
      <w:tr w:rsidR="002D4C73" w:rsidRPr="0017573B" w14:paraId="480D4A29" w14:textId="77777777" w:rsidTr="006662F6">
        <w:tc>
          <w:tcPr>
            <w:tcW w:w="3539" w:type="dxa"/>
            <w:vAlign w:val="center"/>
          </w:tcPr>
          <w:p w14:paraId="2AD765F2" w14:textId="033C1A57" w:rsidR="002D4C73" w:rsidRPr="0017573B" w:rsidRDefault="002D4C73" w:rsidP="0017573B">
            <w:pPr>
              <w:spacing w:before="80" w:after="80"/>
              <w:rPr>
                <w:bCs/>
              </w:rPr>
            </w:pPr>
            <w:r w:rsidRPr="0017573B">
              <w:t>Administrative data (such as the number of people using a service and wait times).</w:t>
            </w:r>
          </w:p>
        </w:tc>
        <w:tc>
          <w:tcPr>
            <w:tcW w:w="5811" w:type="dxa"/>
            <w:vAlign w:val="center"/>
          </w:tcPr>
          <w:p w14:paraId="246EC1CB" w14:textId="5E50A341" w:rsidR="002D4C73" w:rsidRPr="0017573B" w:rsidRDefault="002D4C73" w:rsidP="0017573B">
            <w:pPr>
              <w:spacing w:before="80" w:after="80"/>
              <w:rPr>
                <w:bCs/>
              </w:rPr>
            </w:pPr>
            <w:r w:rsidRPr="0017573B">
              <w:t>Models that have used administrative data include the Prompt Mental Health Care Norway.</w:t>
            </w:r>
          </w:p>
        </w:tc>
      </w:tr>
      <w:tr w:rsidR="002D4C73" w:rsidRPr="0017573B" w14:paraId="49E9366D" w14:textId="77777777" w:rsidTr="006662F6">
        <w:tc>
          <w:tcPr>
            <w:tcW w:w="3539" w:type="dxa"/>
            <w:vAlign w:val="center"/>
          </w:tcPr>
          <w:p w14:paraId="40E2D053" w14:textId="6EF3267F" w:rsidR="002D4C73" w:rsidRPr="0017573B" w:rsidRDefault="002D4C73" w:rsidP="0017573B">
            <w:pPr>
              <w:spacing w:before="80" w:after="80"/>
              <w:rPr>
                <w:bCs/>
              </w:rPr>
            </w:pPr>
            <w:r w:rsidRPr="0017573B">
              <w:t>Adherence to intended processes and workforce perception data</w:t>
            </w:r>
          </w:p>
        </w:tc>
        <w:tc>
          <w:tcPr>
            <w:tcW w:w="5811" w:type="dxa"/>
            <w:vAlign w:val="center"/>
          </w:tcPr>
          <w:p w14:paraId="585EDA4A" w14:textId="247E65E7" w:rsidR="002D4C73" w:rsidRPr="0017573B" w:rsidRDefault="002D4C73" w:rsidP="0017573B">
            <w:pPr>
              <w:spacing w:before="80" w:after="80"/>
              <w:rPr>
                <w:bCs/>
              </w:rPr>
            </w:pPr>
            <w:r w:rsidRPr="0017573B">
              <w:t xml:space="preserve">Models that have used </w:t>
            </w:r>
            <w:r w:rsidR="00BD5CC3" w:rsidRPr="0017573B">
              <w:t>adherence and workforce perception</w:t>
            </w:r>
            <w:r w:rsidRPr="0017573B">
              <w:t xml:space="preserve"> data include the Collaborative Care Model </w:t>
            </w:r>
            <w:r w:rsidR="00A65F55" w:rsidRPr="0017573B">
              <w:t>U.S</w:t>
            </w:r>
            <w:r w:rsidRPr="0017573B">
              <w:t>.</w:t>
            </w:r>
          </w:p>
        </w:tc>
      </w:tr>
    </w:tbl>
    <w:p w14:paraId="130CC32B" w14:textId="77777777" w:rsidR="00886B00" w:rsidRPr="0017573B" w:rsidRDefault="00886B00" w:rsidP="00F86CF9">
      <w:pPr>
        <w:rPr>
          <w:sz w:val="4"/>
          <w:szCs w:val="4"/>
        </w:rPr>
      </w:pPr>
    </w:p>
    <w:p w14:paraId="3F31E1C6" w14:textId="29E9DE2F" w:rsidR="00D801DA" w:rsidRPr="0017573B" w:rsidRDefault="002A7058" w:rsidP="006C0C70">
      <w:pPr>
        <w:spacing w:before="120" w:after="120" w:line="280" w:lineRule="atLeast"/>
      </w:pPr>
      <w:r w:rsidRPr="0017573B">
        <w:t xml:space="preserve">The availability of information about </w:t>
      </w:r>
      <w:r w:rsidR="00E92AD6" w:rsidRPr="0017573B">
        <w:t xml:space="preserve">model effectiveness </w:t>
      </w:r>
      <w:r w:rsidR="00944893" w:rsidRPr="0017573B">
        <w:t>varied</w:t>
      </w:r>
      <w:r w:rsidRPr="0017573B">
        <w:t>. For some of</w:t>
      </w:r>
      <w:r w:rsidR="0083386A" w:rsidRPr="0017573B">
        <w:t xml:space="preserve"> the</w:t>
      </w:r>
      <w:r w:rsidRPr="0017573B">
        <w:t xml:space="preserve"> models</w:t>
      </w:r>
      <w:r w:rsidR="0083386A" w:rsidRPr="0017573B">
        <w:t>,</w:t>
      </w:r>
      <w:r w:rsidRPr="0017573B">
        <w:t xml:space="preserve"> we were unable to identify </w:t>
      </w:r>
      <w:r w:rsidRPr="00F33FB9">
        <w:rPr>
          <w:rFonts w:cs="Calibri"/>
        </w:rPr>
        <w:t>any</w:t>
      </w:r>
      <w:r w:rsidRPr="0017573B">
        <w:t xml:space="preserve"> insights about model effectiveness. </w:t>
      </w:r>
      <w:r w:rsidR="00A92860" w:rsidRPr="0017573B">
        <w:t xml:space="preserve">Of the </w:t>
      </w:r>
      <w:r w:rsidR="002D4C73" w:rsidRPr="0017573B">
        <w:t>27</w:t>
      </w:r>
      <w:r w:rsidR="00A92860" w:rsidRPr="0017573B">
        <w:t xml:space="preserve"> models identified in the scan, </w:t>
      </w:r>
      <w:r w:rsidR="0003126E" w:rsidRPr="0017573B">
        <w:t xml:space="preserve">approximately </w:t>
      </w:r>
      <w:r w:rsidR="002D4C73" w:rsidRPr="0017573B">
        <w:t>half</w:t>
      </w:r>
      <w:r w:rsidR="00A92860" w:rsidRPr="0017573B">
        <w:t xml:space="preserve"> </w:t>
      </w:r>
      <w:r w:rsidR="000B332C" w:rsidRPr="0017573B">
        <w:t xml:space="preserve">documented </w:t>
      </w:r>
      <w:r w:rsidR="00B3488C" w:rsidRPr="0017573B">
        <w:t xml:space="preserve">having </w:t>
      </w:r>
      <w:r w:rsidR="000B332C" w:rsidRPr="0017573B">
        <w:t>attempt</w:t>
      </w:r>
      <w:r w:rsidR="00B3488C" w:rsidRPr="0017573B">
        <w:t>ed</w:t>
      </w:r>
      <w:r w:rsidR="000B332C" w:rsidRPr="0017573B">
        <w:t xml:space="preserve"> to measure the model’s effectiveness</w:t>
      </w:r>
      <w:r w:rsidR="00E92AD6" w:rsidRPr="0017573B">
        <w:t xml:space="preserve"> (see Table </w:t>
      </w:r>
      <w:r w:rsidR="004D26E0" w:rsidRPr="0017573B">
        <w:t>4</w:t>
      </w:r>
      <w:r w:rsidR="00E92AD6" w:rsidRPr="0017573B">
        <w:t xml:space="preserve">). </w:t>
      </w:r>
    </w:p>
    <w:p w14:paraId="3942ACD1" w14:textId="38FC5378" w:rsidR="00E92AD6" w:rsidRPr="0017573B" w:rsidRDefault="00E92AD6" w:rsidP="006C0C70">
      <w:pPr>
        <w:spacing w:before="120"/>
        <w:rPr>
          <w:b/>
          <w:bCs/>
        </w:rPr>
      </w:pPr>
      <w:r w:rsidRPr="0017573B">
        <w:rPr>
          <w:b/>
          <w:bCs/>
        </w:rPr>
        <w:t xml:space="preserve">Table </w:t>
      </w:r>
      <w:r w:rsidR="004D26E0" w:rsidRPr="0017573B">
        <w:rPr>
          <w:b/>
          <w:bCs/>
        </w:rPr>
        <w:t>4</w:t>
      </w:r>
      <w:r w:rsidRPr="0017573B">
        <w:rPr>
          <w:b/>
          <w:bCs/>
        </w:rPr>
        <w:t xml:space="preserve">: </w:t>
      </w:r>
      <w:r w:rsidR="00901BE7" w:rsidRPr="0017573B">
        <w:rPr>
          <w:b/>
          <w:bCs/>
        </w:rPr>
        <w:t xml:space="preserve">Model </w:t>
      </w:r>
      <w:r w:rsidR="00A65F55" w:rsidRPr="0017573B">
        <w:rPr>
          <w:b/>
          <w:bCs/>
        </w:rPr>
        <w:t>effectiveness</w:t>
      </w:r>
    </w:p>
    <w:tbl>
      <w:tblPr>
        <w:tblStyle w:val="TableGrid"/>
        <w:tblW w:w="0" w:type="auto"/>
        <w:tblLook w:val="04A0" w:firstRow="1" w:lastRow="0" w:firstColumn="1" w:lastColumn="0" w:noHBand="0" w:noVBand="1"/>
      </w:tblPr>
      <w:tblGrid>
        <w:gridCol w:w="9350"/>
      </w:tblGrid>
      <w:tr w:rsidR="001A6C01" w:rsidRPr="0017573B" w14:paraId="0C049C26" w14:textId="77777777" w:rsidTr="49CA491B">
        <w:tc>
          <w:tcPr>
            <w:tcW w:w="0" w:type="auto"/>
            <w:shd w:val="clear" w:color="auto" w:fill="DAE9F7" w:themeFill="text2" w:themeFillTint="1A"/>
          </w:tcPr>
          <w:p w14:paraId="7AFB0BE7" w14:textId="5688251F" w:rsidR="001A6C01" w:rsidRPr="0017573B" w:rsidRDefault="001A6C01" w:rsidP="00C52379">
            <w:pPr>
              <w:pStyle w:val="NoSpacing"/>
              <w:spacing w:before="120" w:after="120"/>
              <w:rPr>
                <w:b/>
                <w:bCs/>
                <w:lang w:val="en-NZ"/>
              </w:rPr>
            </w:pPr>
            <w:r w:rsidRPr="0017573B">
              <w:rPr>
                <w:b/>
                <w:bCs/>
                <w:lang w:val="en-NZ"/>
              </w:rPr>
              <w:t xml:space="preserve">Model </w:t>
            </w:r>
            <w:r w:rsidR="00A65F55" w:rsidRPr="0017573B">
              <w:rPr>
                <w:b/>
                <w:bCs/>
                <w:lang w:val="en-NZ"/>
              </w:rPr>
              <w:t>effectiveness</w:t>
            </w:r>
          </w:p>
        </w:tc>
      </w:tr>
      <w:tr w:rsidR="00E92AD6" w:rsidRPr="0017573B" w14:paraId="3B240976" w14:textId="77777777" w:rsidTr="49CA491B">
        <w:tc>
          <w:tcPr>
            <w:tcW w:w="0" w:type="auto"/>
          </w:tcPr>
          <w:p w14:paraId="79B70892" w14:textId="03B23EC3" w:rsidR="004D26E0" w:rsidRPr="0017573B" w:rsidRDefault="00E92AD6" w:rsidP="00A03861">
            <w:pPr>
              <w:pStyle w:val="NoSpacing"/>
              <w:spacing w:before="80" w:after="80"/>
              <w:rPr>
                <w:lang w:val="en-NZ"/>
              </w:rPr>
            </w:pPr>
            <w:r w:rsidRPr="0017573B">
              <w:rPr>
                <w:b/>
                <w:bCs/>
                <w:lang w:val="en-NZ"/>
              </w:rPr>
              <w:t>NHS Talking Therapies, UK</w:t>
            </w:r>
            <w:r w:rsidRPr="0017573B">
              <w:rPr>
                <w:lang w:val="en-NZ"/>
              </w:rPr>
              <w:t xml:space="preserve">. </w:t>
            </w:r>
            <w:r w:rsidR="00541FB5" w:rsidRPr="0017573B">
              <w:rPr>
                <w:lang w:val="en-NZ"/>
              </w:rPr>
              <w:t xml:space="preserve">NHS Talking Therapies effectiveness is measured through continuous monitoring of treatment outcomes.  Drawing upon this and other data, Wakefield et al. (2021) concluded in their systematic review and meta-analysis of 10 years of practice-based evidence, which included 47 peer-reviewed studies, that the programme is generally effective and “associated with large pre-post treatment effect sizes in depression and anxiety measures” (p. 2). According to the latest published NHS England (2024) administrative data, the programme helps approximately 49.9% of those who complete treatment (two or more sessions) to achieve significant symptom relief or recovery; the ‘target recovery rate’ is 50% </w:t>
            </w:r>
            <w:r w:rsidR="00541FB5" w:rsidRPr="0017573B">
              <w:rPr>
                <w:lang w:val="en-NZ"/>
              </w:rPr>
              <w:fldChar w:fldCharType="begin"/>
            </w:r>
            <w:r w:rsidR="00B3488C" w:rsidRPr="0017573B">
              <w:rPr>
                <w:lang w:val="en-NZ"/>
              </w:rPr>
              <w:instrText xml:space="preserve"> ADDIN EN.CITE &lt;EndNote&gt;&lt;Cite&gt;&lt;Author&gt;Nuffield Trust&lt;/Author&gt;&lt;RecNum&gt;446&lt;/RecNum&gt;&lt;DisplayText&gt;(Nuffield Trust)&lt;/DisplayText&gt;&lt;record&gt;&lt;rec-number&gt;446&lt;/rec-number&gt;&lt;foreign-keys&gt;&lt;key app="EN" db-id="a205rfpz6pf0r8ev0z1vrxsizz9evwst9ws5" timestamp="1727722626"&gt;446&lt;/key&gt;&lt;/foreign-keys&gt;&lt;ref-type name="Web Page"&gt;12&lt;/ref-type&gt;&lt;contributors&gt;&lt;authors&gt;&lt;author&gt;Nuffield Trust,&lt;/author&gt;&lt;/authors&gt;&lt;/contributors&gt;&lt;titles&gt;&lt;title&gt;NHS talking therapies (IAPT) programme&lt;/title&gt;&lt;/titles&gt;&lt;number&gt;30 September 2024&lt;/number&gt;&lt;dates&gt;&lt;pub-dates&gt;&lt;date&gt;24 April 2024&lt;/date&gt;&lt;/pub-dates&gt;&lt;/dates&gt;&lt;urls&gt;&lt;related-urls&gt;&lt;url&gt;https://www.nuffieldtrust.org.uk/resource/improving-access-to-psychological-therapies-iapt-programme&lt;/url&gt;&lt;/related-urls&gt;&lt;/urls&gt;&lt;/record&gt;&lt;/Cite&gt;&lt;/EndNote&gt;</w:instrText>
            </w:r>
            <w:r w:rsidR="00541FB5" w:rsidRPr="0017573B">
              <w:rPr>
                <w:lang w:val="en-NZ"/>
              </w:rPr>
              <w:fldChar w:fldCharType="separate"/>
            </w:r>
            <w:r w:rsidR="00B3488C" w:rsidRPr="0017573B">
              <w:rPr>
                <w:noProof/>
                <w:lang w:val="en-NZ"/>
              </w:rPr>
              <w:t>(Nuffield Trust)</w:t>
            </w:r>
            <w:r w:rsidR="00541FB5" w:rsidRPr="0017573B">
              <w:rPr>
                <w:lang w:val="en-NZ"/>
              </w:rPr>
              <w:fldChar w:fldCharType="end"/>
            </w:r>
            <w:r w:rsidR="00541FB5" w:rsidRPr="0017573B">
              <w:rPr>
                <w:lang w:val="en-NZ"/>
              </w:rPr>
              <w:t>. However, it should be noted that the majority of those referred do not ‘complete treatment’; either they do not start treatment in the first place, or they attend a single session with no further sessions planned or they subsequently drop</w:t>
            </w:r>
            <w:r w:rsidR="00492BCE" w:rsidRPr="0017573B">
              <w:rPr>
                <w:lang w:val="en-NZ"/>
              </w:rPr>
              <w:t xml:space="preserve"> out</w:t>
            </w:r>
            <w:r w:rsidR="00541FB5" w:rsidRPr="0017573B">
              <w:rPr>
                <w:lang w:val="en-NZ"/>
              </w:rPr>
              <w:t xml:space="preserve">.  There is also a significant difference in recovery rate amongst those who complete treatment, depending on address deprivation decile ranging from </w:t>
            </w:r>
            <w:r w:rsidR="00541FB5" w:rsidRPr="0017573B">
              <w:rPr>
                <w:lang w:val="en-NZ"/>
              </w:rPr>
              <w:lastRenderedPageBreak/>
              <w:t xml:space="preserve">42% for those from the most deprived 10% of </w:t>
            </w:r>
            <w:r w:rsidR="00541FB5" w:rsidRPr="0017573B">
              <w:rPr>
                <w:rFonts w:cs="MinionPro-Regular"/>
              </w:rPr>
              <w:t>the</w:t>
            </w:r>
            <w:r w:rsidR="00541FB5" w:rsidRPr="0017573B">
              <w:rPr>
                <w:lang w:val="en-NZ"/>
              </w:rPr>
              <w:t xml:space="preserve"> population to 55% for those from the least deprived 10% of the population; generally the lower the deprivation decile the higher the dropout rate </w:t>
            </w:r>
            <w:r w:rsidR="00541FB5" w:rsidRPr="0017573B">
              <w:rPr>
                <w:lang w:val="en-NZ"/>
              </w:rPr>
              <w:fldChar w:fldCharType="begin"/>
            </w:r>
            <w:r w:rsidR="00B3488C" w:rsidRPr="0017573B">
              <w:rPr>
                <w:lang w:val="en-NZ"/>
              </w:rPr>
              <w:instrText xml:space="preserve"> ADDIN EN.CITE &lt;EndNote&gt;&lt;Cite&gt;&lt;Author&gt;Nuffield Trust&lt;/Author&gt;&lt;RecNum&gt;446&lt;/RecNum&gt;&lt;DisplayText&gt;(Nuffield Trust)&lt;/DisplayText&gt;&lt;record&gt;&lt;rec-number&gt;446&lt;/rec-number&gt;&lt;foreign-keys&gt;&lt;key app="EN" db-id="a205rfpz6pf0r8ev0z1vrxsizz9evwst9ws5" timestamp="1727722626"&gt;446&lt;/key&gt;&lt;/foreign-keys&gt;&lt;ref-type name="Web Page"&gt;12&lt;/ref-type&gt;&lt;contributors&gt;&lt;authors&gt;&lt;author&gt;Nuffield Trust,&lt;/author&gt;&lt;/authors&gt;&lt;/contributors&gt;&lt;titles&gt;&lt;title&gt;NHS talking therapies (IAPT) programme&lt;/title&gt;&lt;/titles&gt;&lt;number&gt;30 September 2024&lt;/number&gt;&lt;dates&gt;&lt;pub-dates&gt;&lt;date&gt;24 April 2024&lt;/date&gt;&lt;/pub-dates&gt;&lt;/dates&gt;&lt;urls&gt;&lt;related-urls&gt;&lt;url&gt;https://www.nuffieldtrust.org.uk/resource/improving-access-to-psychological-therapies-iapt-programme&lt;/url&gt;&lt;/related-urls&gt;&lt;/urls&gt;&lt;/record&gt;&lt;/Cite&gt;&lt;/EndNote&gt;</w:instrText>
            </w:r>
            <w:r w:rsidR="00541FB5" w:rsidRPr="0017573B">
              <w:rPr>
                <w:lang w:val="en-NZ"/>
              </w:rPr>
              <w:fldChar w:fldCharType="separate"/>
            </w:r>
            <w:r w:rsidR="00B3488C" w:rsidRPr="0017573B">
              <w:rPr>
                <w:noProof/>
                <w:lang w:val="en-NZ"/>
              </w:rPr>
              <w:t>(Nuffield Trust)</w:t>
            </w:r>
            <w:r w:rsidR="00541FB5" w:rsidRPr="0017573B">
              <w:rPr>
                <w:lang w:val="en-NZ"/>
              </w:rPr>
              <w:fldChar w:fldCharType="end"/>
            </w:r>
            <w:r w:rsidR="00541FB5" w:rsidRPr="0017573B">
              <w:rPr>
                <w:lang w:val="en-NZ"/>
              </w:rPr>
              <w:t>.</w:t>
            </w:r>
          </w:p>
          <w:p w14:paraId="4E750D33" w14:textId="77777777" w:rsidR="00042987" w:rsidRPr="0017573B" w:rsidRDefault="00E92AD6" w:rsidP="00A03861">
            <w:pPr>
              <w:pStyle w:val="NoSpacing"/>
              <w:spacing w:before="80" w:after="80"/>
            </w:pPr>
            <w:r w:rsidRPr="20353FCA">
              <w:rPr>
                <w:b/>
                <w:lang w:val="en-NZ"/>
              </w:rPr>
              <w:t>Prompt Mental Health Care (PMHC), Norway</w:t>
            </w:r>
            <w:r w:rsidRPr="20353FCA">
              <w:rPr>
                <w:lang w:val="en-NZ"/>
              </w:rPr>
              <w:t xml:space="preserve">. </w:t>
            </w:r>
            <w:r w:rsidR="00042987" w:rsidRPr="20353FCA">
              <w:rPr>
                <w:lang w:val="en-NZ"/>
              </w:rPr>
              <w:t xml:space="preserve">Results from a randomised controlled trial of PMHC versus treatment as usual (TAU) indicated substantial treatment effects on symptoms of depression and anxiety, (reliable) recovery rate, functional status, health related quality of life, and positive mental well-being at six-month follow-up. These treatment effects were maintained at 12-month follow-up </w:t>
            </w:r>
            <w:r w:rsidR="00042987" w:rsidRPr="0017573B">
              <w:fldChar w:fldCharType="begin"/>
            </w:r>
            <w:r w:rsidR="00042987" w:rsidRPr="0017573B">
              <w:instrText xml:space="preserve"> ADDIN EN.CITE &lt;EndNote&gt;&lt;Cite&gt;&lt;Author&gt;Smith&lt;/Author&gt;&lt;Year&gt;2022&lt;/Year&gt;&lt;RecNum&gt;428&lt;/RecNum&gt;&lt;DisplayText&gt;(Smith et al., 2022)&lt;/DisplayText&gt;&lt;record&gt;&lt;rec-number&gt;428&lt;/rec-number&gt;&lt;foreign-keys&gt;&lt;key app="EN" db-id="a205rfpz6pf0r8ev0z1vrxsizz9evwst9ws5" timestamp="1727675092"&gt;428&lt;/key&gt;&lt;/foreign-keys&gt;&lt;ref-type name="Journal Article"&gt;17&lt;/ref-type&gt;&lt;contributors&gt;&lt;authors&gt;&lt;author&gt;Smith, Otto R. F.&lt;/author&gt;&lt;author&gt;Sæther, Solbjørg M. M.&lt;/author&gt;&lt;author&gt;Haug, Ellen&lt;/author&gt;&lt;author&gt;Knapstad, Marit&lt;/author&gt;&lt;/authors&gt;&lt;/contributors&gt;&lt;titles&gt;&lt;title&gt;Long-term outcomes at 24- and 36-month follow-up in the intervention arm of the randomized controlled trial of prompt mental health care&lt;/title&gt;&lt;secondary-title&gt;BMC Psychiatry&lt;/secondary-title&gt;&lt;/titles&gt;&lt;periodical&gt;&lt;full-title&gt;BMC Psychiatry&lt;/full-title&gt;&lt;/periodical&gt;&lt;pages&gt;598&lt;/pages&gt;&lt;volume&gt;22&lt;/volume&gt;&lt;number&gt;1&lt;/number&gt;&lt;dates&gt;&lt;year&gt;2022&lt;/year&gt;&lt;pub-dates&gt;&lt;date&gt;2022/09/09&lt;/date&gt;&lt;/pub-dates&gt;&lt;/dates&gt;&lt;isbn&gt;1471-244X&lt;/isbn&gt;&lt;urls&gt;&lt;related-urls&gt;&lt;url&gt;https://doi.org/10.1186/s12888-022-04227-0&lt;/url&gt;&lt;/related-urls&gt;&lt;/urls&gt;&lt;electronic-resource-num&gt;10.1186/s12888-022-04227-0&lt;/electronic-resource-num&gt;&lt;/record&gt;&lt;/Cite&gt;&lt;/EndNote&gt;</w:instrText>
            </w:r>
            <w:r w:rsidR="00042987" w:rsidRPr="0017573B">
              <w:fldChar w:fldCharType="separate"/>
            </w:r>
            <w:r w:rsidR="00042987" w:rsidRPr="20353FCA">
              <w:rPr>
                <w:lang w:val="en-NZ"/>
              </w:rPr>
              <w:t>(Smith et al., 2022)</w:t>
            </w:r>
            <w:r w:rsidR="00042987" w:rsidRPr="0017573B">
              <w:fldChar w:fldCharType="end"/>
            </w:r>
            <w:r w:rsidR="00042987" w:rsidRPr="20353FCA">
              <w:rPr>
                <w:lang w:val="en-NZ"/>
              </w:rPr>
              <w:t xml:space="preserve">. Improvements were also maintained at 24- and 36-month follow-up for symptoms of depression </w:t>
            </w:r>
            <w:r w:rsidR="00042987" w:rsidRPr="20353FCA">
              <w:rPr>
                <w:rFonts w:cs="FS Me Light"/>
                <w:color w:val="221E1F"/>
                <w:lang w:val="en-NZ"/>
              </w:rPr>
              <w:t>and</w:t>
            </w:r>
            <w:r w:rsidR="00042987" w:rsidRPr="20353FCA">
              <w:rPr>
                <w:lang w:val="en-NZ"/>
              </w:rPr>
              <w:t xml:space="preserve"> anxiety, (reliable) recovery rate, and health-related quality of life. Small linear </w:t>
            </w:r>
            <w:r w:rsidR="00042987" w:rsidRPr="20353FCA">
              <w:rPr>
                <w:rFonts w:cs="MinionPro-Regular"/>
                <w:lang w:val="en-NZ"/>
              </w:rPr>
              <w:t>improvements</w:t>
            </w:r>
            <w:r w:rsidR="00042987" w:rsidRPr="20353FCA">
              <w:rPr>
                <w:lang w:val="en-NZ"/>
              </w:rPr>
              <w:t xml:space="preserve"> since six-month follow-up were observed for work participation, functional status, and positive mental well-being </w:t>
            </w:r>
            <w:r w:rsidR="00042987" w:rsidRPr="0017573B">
              <w:fldChar w:fldCharType="begin"/>
            </w:r>
            <w:r w:rsidR="00042987" w:rsidRPr="0017573B">
              <w:instrText xml:space="preserve"> ADDIN EN.CITE &lt;EndNote&gt;&lt;Cite&gt;&lt;Author&gt;Smith&lt;/Author&gt;&lt;Year&gt;2022&lt;/Year&gt;&lt;RecNum&gt;428&lt;/RecNum&gt;&lt;DisplayText&gt;(Smith et al., 2022)&lt;/DisplayText&gt;&lt;record&gt;&lt;rec-number&gt;428&lt;/rec-number&gt;&lt;foreign-keys&gt;&lt;key app="EN" db-id="a205rfpz6pf0r8ev0z1vrxsizz9evwst9ws5" timestamp="1727675092"&gt;428&lt;/key&gt;&lt;/foreign-keys&gt;&lt;ref-type name="Journal Article"&gt;17&lt;/ref-type&gt;&lt;contributors&gt;&lt;authors&gt;&lt;author&gt;Smith, Otto R. F.&lt;/author&gt;&lt;author&gt;Sæther, Solbjørg M. M.&lt;/author&gt;&lt;author&gt;Haug, Ellen&lt;/author&gt;&lt;author&gt;Knapstad, Marit&lt;/author&gt;&lt;/authors&gt;&lt;/contributors&gt;&lt;titles&gt;&lt;title&gt;Long-term outcomes at 24- and 36-month follow-up in the intervention arm of the randomized controlled trial of prompt mental health care&lt;/title&gt;&lt;secondary-title&gt;BMC Psychiatry&lt;/secondary-title&gt;&lt;/titles&gt;&lt;periodical&gt;&lt;full-title&gt;BMC Psychiatry&lt;/full-title&gt;&lt;/periodical&gt;&lt;pages&gt;598&lt;/pages&gt;&lt;volume&gt;22&lt;/volume&gt;&lt;number&gt;1&lt;/number&gt;&lt;dates&gt;&lt;year&gt;2022&lt;/year&gt;&lt;pub-dates&gt;&lt;date&gt;2022/09/09&lt;/date&gt;&lt;/pub-dates&gt;&lt;/dates&gt;&lt;isbn&gt;1471-244X&lt;/isbn&gt;&lt;urls&gt;&lt;related-urls&gt;&lt;url&gt;https://doi.org/10.1186/s12888-022-04227-0&lt;/url&gt;&lt;/related-urls&gt;&lt;/urls&gt;&lt;electronic-resource-num&gt;10.1186/s12888-022-04227-0&lt;/electronic-resource-num&gt;&lt;/record&gt;&lt;/Cite&gt;&lt;/EndNote&gt;</w:instrText>
            </w:r>
            <w:r w:rsidR="00042987" w:rsidRPr="0017573B">
              <w:fldChar w:fldCharType="separate"/>
            </w:r>
            <w:r w:rsidR="00042987" w:rsidRPr="20353FCA">
              <w:rPr>
                <w:lang w:val="en-NZ"/>
              </w:rPr>
              <w:t>(Smith et al., 2022)</w:t>
            </w:r>
            <w:r w:rsidR="00042987" w:rsidRPr="0017573B">
              <w:fldChar w:fldCharType="end"/>
            </w:r>
            <w:r w:rsidR="00042987" w:rsidRPr="20353FCA">
              <w:rPr>
                <w:lang w:val="en-NZ"/>
              </w:rPr>
              <w:t>.</w:t>
            </w:r>
          </w:p>
          <w:p w14:paraId="39463C54" w14:textId="54E0A93E" w:rsidR="00B47398" w:rsidRPr="0017573B" w:rsidRDefault="00E92AD6" w:rsidP="00A03861">
            <w:pPr>
              <w:pStyle w:val="NoSpacing"/>
              <w:spacing w:before="80" w:after="80"/>
            </w:pPr>
            <w:proofErr w:type="spellStart"/>
            <w:r w:rsidRPr="20353FCA">
              <w:rPr>
                <w:b/>
                <w:lang w:val="en-NZ"/>
              </w:rPr>
              <w:t>NewAccess</w:t>
            </w:r>
            <w:proofErr w:type="spellEnd"/>
            <w:r w:rsidRPr="20353FCA">
              <w:rPr>
                <w:b/>
                <w:lang w:val="en-NZ"/>
              </w:rPr>
              <w:t xml:space="preserve">, Australia. </w:t>
            </w:r>
            <w:r w:rsidR="00B47398" w:rsidRPr="20353FCA">
              <w:rPr>
                <w:lang w:val="en-NZ"/>
              </w:rPr>
              <w:t xml:space="preserve">The </w:t>
            </w:r>
            <w:r w:rsidR="00B47398" w:rsidRPr="0017573B">
              <w:fldChar w:fldCharType="begin"/>
            </w:r>
            <w:r w:rsidR="00B47398" w:rsidRPr="0017573B">
              <w:instrText xml:space="preserve"> ADDIN EN.CITE &lt;EndNote&gt;&lt;Cite&gt;&lt;Author&gt;Ernst &amp;amp; Young&lt;/Author&gt;&lt;Year&gt;2015&lt;/Year&gt;&lt;RecNum&gt;369&lt;/RecNum&gt;&lt;DisplayText&gt;(Ernst &amp;amp; Young, 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00B47398" w:rsidRPr="0017573B">
              <w:fldChar w:fldCharType="separate"/>
            </w:r>
            <w:r w:rsidR="00B47398" w:rsidRPr="20353FCA">
              <w:rPr>
                <w:lang w:val="en-NZ"/>
              </w:rPr>
              <w:t>(Ernst &amp; Young, 2015)</w:t>
            </w:r>
            <w:r w:rsidR="00B47398" w:rsidRPr="0017573B">
              <w:fldChar w:fldCharType="end"/>
            </w:r>
            <w:r w:rsidR="00B47398" w:rsidRPr="20353FCA">
              <w:rPr>
                <w:lang w:val="en-NZ"/>
              </w:rPr>
              <w:t xml:space="preserve"> evaluation of the demonstration sites concluded that </w:t>
            </w:r>
            <w:proofErr w:type="spellStart"/>
            <w:r w:rsidR="00B47398" w:rsidRPr="20353FCA">
              <w:rPr>
                <w:lang w:val="en-NZ"/>
              </w:rPr>
              <w:t>NewAccess</w:t>
            </w:r>
            <w:proofErr w:type="spellEnd"/>
            <w:r w:rsidR="00B47398" w:rsidRPr="20353FCA">
              <w:rPr>
                <w:lang w:val="en-NZ"/>
              </w:rPr>
              <w:t xml:space="preserve"> was effective in </w:t>
            </w:r>
            <w:r w:rsidR="00B47398" w:rsidRPr="20353FCA">
              <w:rPr>
                <w:rFonts w:cs="FS Me Light"/>
                <w:color w:val="221E1F"/>
                <w:lang w:val="en-NZ"/>
              </w:rPr>
              <w:t>achieving</w:t>
            </w:r>
            <w:r w:rsidR="00B47398" w:rsidRPr="20353FCA">
              <w:rPr>
                <w:lang w:val="en-NZ"/>
              </w:rPr>
              <w:t xml:space="preserve"> a recovery rate of 67.5%</w:t>
            </w:r>
            <w:r w:rsidR="002F1BBE" w:rsidRPr="20353FCA">
              <w:rPr>
                <w:lang w:val="en-NZ"/>
              </w:rPr>
              <w:t xml:space="preserve"> </w:t>
            </w:r>
            <w:r w:rsidR="00B47398" w:rsidRPr="20353FCA">
              <w:rPr>
                <w:lang w:val="en-NZ"/>
              </w:rPr>
              <w:t xml:space="preserve">and achieved a higher recovery rate than </w:t>
            </w:r>
            <w:r w:rsidR="00277ABE" w:rsidRPr="20353FCA">
              <w:rPr>
                <w:lang w:val="en-NZ"/>
              </w:rPr>
              <w:t>Improving Access to Psychological Therapies (</w:t>
            </w:r>
            <w:r w:rsidR="00B47398" w:rsidRPr="20353FCA">
              <w:rPr>
                <w:lang w:val="en-NZ"/>
              </w:rPr>
              <w:t>IAPT</w:t>
            </w:r>
            <w:r w:rsidR="00277ABE" w:rsidRPr="20353FCA">
              <w:rPr>
                <w:lang w:val="en-NZ"/>
              </w:rPr>
              <w:t>)</w:t>
            </w:r>
            <w:r w:rsidR="00B47398" w:rsidRPr="20353FCA">
              <w:rPr>
                <w:lang w:val="en-NZ"/>
              </w:rPr>
              <w:t xml:space="preserve"> in the UK.</w:t>
            </w:r>
            <w:r w:rsidR="002F1BBE" w:rsidRPr="20353FCA">
              <w:rPr>
                <w:lang w:val="en-NZ"/>
              </w:rPr>
              <w:t xml:space="preserve">  The evaluation also indicated that the programme was culturally appropriate for the Australian context.</w:t>
            </w:r>
          </w:p>
          <w:p w14:paraId="4868E791" w14:textId="63C1A17D" w:rsidR="00A62A96" w:rsidRPr="0017573B" w:rsidRDefault="00E92AD6" w:rsidP="00A03861">
            <w:pPr>
              <w:pStyle w:val="NoSpacing"/>
              <w:spacing w:before="80" w:after="80"/>
            </w:pPr>
            <w:r w:rsidRPr="0017573B">
              <w:rPr>
                <w:b/>
                <w:bCs/>
              </w:rPr>
              <w:t>The HSE NCS Counselling in Primary Care Service</w:t>
            </w:r>
            <w:r w:rsidRPr="0017573B">
              <w:t xml:space="preserve"> </w:t>
            </w:r>
            <w:r w:rsidRPr="0017573B">
              <w:rPr>
                <w:b/>
                <w:bCs/>
              </w:rPr>
              <w:t xml:space="preserve">(CIPC), Ireland. </w:t>
            </w:r>
            <w:r w:rsidR="00A62A96" w:rsidRPr="0017573B">
              <w:t xml:space="preserve">A National Evaluation of the CIPC was carried out by the Health Service Executive (HSE) National Counselling Service. This national study found that CIPC counselling is highly effective and makes a real difference to people’s lives </w:t>
            </w:r>
            <w:r w:rsidR="00A62A96" w:rsidRPr="0017573B">
              <w:fldChar w:fldCharType="begin"/>
            </w:r>
            <w:r w:rsidR="00B3488C" w:rsidRPr="0017573B">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00A62A96" w:rsidRPr="0017573B">
              <w:fldChar w:fldCharType="separate"/>
            </w:r>
            <w:r w:rsidR="00A62A96" w:rsidRPr="0017573B">
              <w:rPr>
                <w:noProof/>
              </w:rPr>
              <w:t xml:space="preserve">(Ward </w:t>
            </w:r>
            <w:r w:rsidR="00A62A96" w:rsidRPr="0017573B">
              <w:rPr>
                <w:rFonts w:cs="MinionPro-Regular"/>
              </w:rPr>
              <w:t>et</w:t>
            </w:r>
            <w:r w:rsidR="00A62A96" w:rsidRPr="0017573B">
              <w:rPr>
                <w:noProof/>
              </w:rPr>
              <w:t xml:space="preserve"> al., 2022)</w:t>
            </w:r>
            <w:r w:rsidR="00A62A96" w:rsidRPr="0017573B">
              <w:fldChar w:fldCharType="end"/>
            </w:r>
            <w:r w:rsidR="00A62A96" w:rsidRPr="0017573B">
              <w:t xml:space="preserve">. The CIPC national </w:t>
            </w:r>
            <w:r w:rsidR="00A62A96" w:rsidRPr="0017573B">
              <w:rPr>
                <w:rFonts w:cs="FS Me Light"/>
                <w:color w:val="221E1F"/>
              </w:rPr>
              <w:t>evaluation</w:t>
            </w:r>
            <w:r w:rsidR="00A62A96" w:rsidRPr="0017573B">
              <w:t xml:space="preserve"> study was a combination of evaluative enquiry and practice-based evidence </w:t>
            </w:r>
            <w:r w:rsidR="00A62A96" w:rsidRPr="0017573B">
              <w:rPr>
                <w:rFonts w:cs="FS Me Light"/>
                <w:color w:val="221E1F"/>
              </w:rPr>
              <w:t>gathering</w:t>
            </w:r>
            <w:r w:rsidR="00A62A96" w:rsidRPr="0017573B">
              <w:t xml:space="preserve">; practice-based studies focus on routine data collection from clients attending services </w:t>
            </w:r>
            <w:r w:rsidR="00A62A96" w:rsidRPr="0017573B">
              <w:fldChar w:fldCharType="begin"/>
            </w:r>
            <w:r w:rsidR="00B3488C" w:rsidRPr="0017573B">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00A62A96" w:rsidRPr="0017573B">
              <w:fldChar w:fldCharType="separate"/>
            </w:r>
            <w:r w:rsidR="00A62A96" w:rsidRPr="0017573B">
              <w:rPr>
                <w:noProof/>
              </w:rPr>
              <w:t>(Ward et al., 2022)</w:t>
            </w:r>
            <w:r w:rsidR="00A62A96" w:rsidRPr="0017573B">
              <w:fldChar w:fldCharType="end"/>
            </w:r>
            <w:r w:rsidR="00A62A96" w:rsidRPr="0017573B">
              <w:t>.</w:t>
            </w:r>
          </w:p>
          <w:p w14:paraId="3FF3D2CA" w14:textId="6D147355" w:rsidR="00D9055C" w:rsidRDefault="00E92AD6" w:rsidP="00D9055C">
            <w:pPr>
              <w:pStyle w:val="NoSpacing"/>
              <w:tabs>
                <w:tab w:val="num" w:pos="460"/>
              </w:tabs>
            </w:pPr>
            <w:r w:rsidRPr="20353FCA">
              <w:rPr>
                <w:b/>
                <w:lang w:val="en-NZ"/>
              </w:rPr>
              <w:t xml:space="preserve">Primary Care Behavioural Health Model (PCBH), </w:t>
            </w:r>
            <w:r w:rsidR="00A65F55" w:rsidRPr="20353FCA">
              <w:rPr>
                <w:b/>
                <w:lang w:val="en-NZ"/>
              </w:rPr>
              <w:t>U.S</w:t>
            </w:r>
            <w:r w:rsidRPr="20353FCA">
              <w:rPr>
                <w:b/>
                <w:lang w:val="en-NZ"/>
              </w:rPr>
              <w:t xml:space="preserve">. </w:t>
            </w:r>
            <w:r w:rsidR="00D9055C">
              <w:rPr>
                <w:lang w:val="en-NZ"/>
              </w:rPr>
              <w:t>N</w:t>
            </w:r>
            <w:r w:rsidR="00D9055C" w:rsidRPr="0017573B">
              <w:rPr>
                <w:lang w:val="en-NZ"/>
              </w:rPr>
              <w:t xml:space="preserve">umerous </w:t>
            </w:r>
            <w:r w:rsidR="002E5305">
              <w:rPr>
                <w:lang w:val="en-NZ"/>
              </w:rPr>
              <w:t xml:space="preserve">studies </w:t>
            </w:r>
            <w:r w:rsidR="00D9055C" w:rsidRPr="0017573B">
              <w:rPr>
                <w:lang w:val="en-NZ"/>
              </w:rPr>
              <w:t>have variously identified a wide range of benefits</w:t>
            </w:r>
            <w:r w:rsidR="002E5305">
              <w:rPr>
                <w:lang w:val="en-NZ"/>
              </w:rPr>
              <w:t xml:space="preserve"> associated with PCBH. These benefits </w:t>
            </w:r>
            <w:r w:rsidR="00D9055C" w:rsidRPr="0017573B">
              <w:rPr>
                <w:lang w:val="en-NZ"/>
              </w:rPr>
              <w:t>includ</w:t>
            </w:r>
            <w:r w:rsidR="002E5305">
              <w:rPr>
                <w:lang w:val="en-NZ"/>
              </w:rPr>
              <w:t>e:</w:t>
            </w:r>
            <w:r w:rsidR="00D9055C">
              <w:rPr>
                <w:lang w:val="en-NZ"/>
              </w:rPr>
              <w:t xml:space="preserve"> p</w:t>
            </w:r>
            <w:r w:rsidR="00D9055C" w:rsidRPr="0017573B">
              <w:rPr>
                <w:lang w:val="en-NZ"/>
              </w:rPr>
              <w:t xml:space="preserve">atient preference for PCBH services </w:t>
            </w:r>
            <w:r w:rsidR="00D9055C" w:rsidRPr="0017573B">
              <w:rPr>
                <w:lang w:val="en-NZ"/>
              </w:rPr>
              <w:fldChar w:fldCharType="begin"/>
            </w:r>
            <w:r w:rsidR="00D9055C" w:rsidRPr="0017573B">
              <w:rPr>
                <w:lang w:val="en-NZ"/>
              </w:rPr>
              <w:instrText xml:space="preserve"> ADDIN EN.CITE &lt;EndNote&gt;&lt;Cite&gt;&lt;Author&gt;Ogbeide&lt;/Author&gt;&lt;Year&gt;2018&lt;/Year&gt;&lt;RecNum&gt;366&lt;/RecNum&gt;&lt;DisplayText&gt;(Ogbeide et al., 2018)&lt;/DisplayText&gt;&lt;record&gt;&lt;rec-number&gt;366&lt;/rec-number&gt;&lt;foreign-keys&gt;&lt;key app="EN" db-id="a205rfpz6pf0r8ev0z1vrxsizz9evwst9ws5" timestamp="1727066525"&gt;366&lt;/key&gt;&lt;/foreign-keys&gt;&lt;ref-type name="Journal Article"&gt;17&lt;/ref-type&gt;&lt;contributors&gt;&lt;authors&gt;&lt;author&gt;Ogbeide, Stacy A.&lt;/author&gt;&lt;author&gt;Landoll, Ryan R.&lt;/author&gt;&lt;author&gt;Nielsen, Matthew K.&lt;/author&gt;&lt;author&gt;Kanzler, Kathryn E.&lt;/author&gt;&lt;/authors&gt;&lt;/contributors&gt;&lt;titles&gt;&lt;title&gt;To go or not go: Patient preference in seeking specialty mental health versus behavioral consultation within the Primary Care Behavioral Health Consultation model&lt;/title&gt;&lt;secondary-title&gt;Families Systems &amp;amp; Health&lt;/secondary-title&gt;&lt;/titles&gt;&lt;periodical&gt;&lt;full-title&gt;Families systems &amp;amp; health&lt;/full-title&gt;&lt;/periodical&gt;&lt;pages&gt;513-517&lt;/pages&gt;&lt;volume&gt;36&lt;/volume&gt;&lt;number&gt;4&lt;/number&gt;&lt;dates&gt;&lt;year&gt;2018&lt;/year&gt;&lt;/dates&gt;&lt;urls&gt;&lt;/urls&gt;&lt;electronic-resource-num&gt;10.1037/fsh0000374&lt;/electronic-resource-num&gt;&lt;/record&gt;&lt;/Cite&gt;&lt;/EndNote&gt;</w:instrText>
            </w:r>
            <w:r w:rsidR="00D9055C" w:rsidRPr="0017573B">
              <w:rPr>
                <w:lang w:val="en-NZ"/>
              </w:rPr>
              <w:fldChar w:fldCharType="separate"/>
            </w:r>
            <w:r w:rsidR="00D9055C" w:rsidRPr="0017573B">
              <w:rPr>
                <w:noProof/>
                <w:lang w:val="en-NZ"/>
              </w:rPr>
              <w:t>(Ogbeide et al., 2018)</w:t>
            </w:r>
            <w:r w:rsidR="00D9055C" w:rsidRPr="0017573B">
              <w:rPr>
                <w:lang w:val="en-NZ"/>
              </w:rPr>
              <w:fldChar w:fldCharType="end"/>
            </w:r>
            <w:r w:rsidR="00D9055C" w:rsidRPr="0017573B">
              <w:rPr>
                <w:lang w:val="en-NZ"/>
              </w:rPr>
              <w:t xml:space="preserve">, </w:t>
            </w:r>
            <w:r w:rsidR="00D9055C">
              <w:rPr>
                <w:lang w:val="en-NZ"/>
              </w:rPr>
              <w:t>i</w:t>
            </w:r>
            <w:r w:rsidR="00D9055C" w:rsidRPr="0017573B">
              <w:rPr>
                <w:lang w:val="en-NZ"/>
              </w:rPr>
              <w:t>mprove</w:t>
            </w:r>
            <w:r w:rsidR="00D9055C">
              <w:rPr>
                <w:lang w:val="en-NZ"/>
              </w:rPr>
              <w:t>d</w:t>
            </w:r>
            <w:r w:rsidR="00D9055C" w:rsidRPr="0017573B">
              <w:rPr>
                <w:lang w:val="en-NZ"/>
              </w:rPr>
              <w:t xml:space="preserve"> access to mental health care </w:t>
            </w:r>
            <w:r w:rsidR="00D9055C" w:rsidRPr="0017573B">
              <w:rPr>
                <w:lang w:val="en-NZ"/>
              </w:rPr>
              <w:fldChar w:fldCharType="begin">
                <w:fldData xml:space="preserve">PEVuZE5vdGU+PENpdGU+PEF1dGhvcj5Ib2Rna2luc29uPC9BdXRob3I+PFllYXI+MjAxNzwvWWVh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</w:fldData>
              </w:fldChar>
            </w:r>
            <w:r w:rsidR="00D9055C" w:rsidRPr="0017573B">
              <w:rPr>
                <w:lang w:val="en-NZ"/>
              </w:rPr>
              <w:instrText xml:space="preserve"> ADDIN EN.CITE </w:instrText>
            </w:r>
            <w:r w:rsidR="00D9055C" w:rsidRPr="0017573B">
              <w:rPr>
                <w:lang w:val="en-NZ"/>
              </w:rPr>
              <w:fldChar w:fldCharType="begin">
                <w:fldData xml:space="preserve">PEVuZE5vdGU+PENpdGU+PEF1dGhvcj5Ib2Rna2luc29uPC9BdXRob3I+PFllYXI+MjAxNzwvWWVh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(Hodgkinson et al., 2017; Pomerantz et al., 2010)</w:t>
            </w:r>
            <w:r w:rsidR="00D9055C" w:rsidRPr="0017573B">
              <w:rPr>
                <w:lang w:val="en-NZ"/>
              </w:rPr>
              <w:fldChar w:fldCharType="end"/>
            </w:r>
            <w:r w:rsidR="00D9055C" w:rsidRPr="0017573B">
              <w:rPr>
                <w:lang w:val="en-NZ"/>
              </w:rPr>
              <w:t xml:space="preserve">; </w:t>
            </w:r>
            <w:r w:rsidR="00D9055C">
              <w:rPr>
                <w:lang w:val="en-NZ"/>
              </w:rPr>
              <w:t>i</w:t>
            </w:r>
            <w:r w:rsidR="00D9055C" w:rsidRPr="0017573B">
              <w:rPr>
                <w:lang w:val="en-NZ"/>
              </w:rPr>
              <w:t>ncrease</w:t>
            </w:r>
            <w:r w:rsidR="00D9055C">
              <w:rPr>
                <w:lang w:val="en-NZ"/>
              </w:rPr>
              <w:t>d</w:t>
            </w:r>
            <w:r w:rsidR="00D9055C" w:rsidRPr="0017573B">
              <w:rPr>
                <w:lang w:val="en-NZ"/>
              </w:rPr>
              <w:t xml:space="preserve"> engagement and linkage to specialty mental health treatment when needed </w:t>
            </w:r>
            <w:r w:rsidR="00D9055C" w:rsidRPr="0017573B">
              <w:rPr>
                <w:lang w:val="en-NZ"/>
              </w:rPr>
              <w:fldChar w:fldCharType="begin">
                <w:fldData xml:space="preserve">PEVuZE5vdGU+PENpdGU+PEF1dGhvcj5CcmF3ZXI8L0F1dGhvcj48WWVhcj4yMDEwPC9ZZWFyPjxS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</w:fldData>
              </w:fldChar>
            </w:r>
            <w:r w:rsidR="00D9055C" w:rsidRPr="0017573B">
              <w:rPr>
                <w:lang w:val="en-NZ"/>
              </w:rPr>
              <w:instrText xml:space="preserve"> ADDIN EN.CITE </w:instrText>
            </w:r>
            <w:r w:rsidR="00D9055C" w:rsidRPr="0017573B">
              <w:rPr>
                <w:lang w:val="en-NZ"/>
              </w:rPr>
              <w:fldChar w:fldCharType="begin">
                <w:fldData xml:space="preserve">PEVuZE5vdGU+PENpdGU+PEF1dGhvcj5CcmF3ZXI8L0F1dGhvcj48WWVhcj4yMDEwPC9ZZWFyPjxS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(Bohnert et al., 2016; Brawer et al., 2010; Wray et al., 2012; Zanjani et al., 2008)</w:t>
            </w:r>
            <w:r w:rsidR="00D9055C" w:rsidRPr="0017573B">
              <w:rPr>
                <w:lang w:val="en-NZ"/>
              </w:rPr>
              <w:fldChar w:fldCharType="end"/>
            </w:r>
            <w:r w:rsidR="00D9055C" w:rsidRPr="0017573B">
              <w:rPr>
                <w:lang w:val="en-NZ"/>
              </w:rPr>
              <w:t>,</w:t>
            </w:r>
            <w:r w:rsidR="00D9055C">
              <w:rPr>
                <w:lang w:val="en-NZ"/>
              </w:rPr>
              <w:t xml:space="preserve"> r</w:t>
            </w:r>
            <w:r w:rsidR="00D9055C" w:rsidRPr="0017573B">
              <w:rPr>
                <w:lang w:val="en-NZ"/>
              </w:rPr>
              <w:t>educe</w:t>
            </w:r>
            <w:r w:rsidR="00D9055C">
              <w:rPr>
                <w:lang w:val="en-NZ"/>
              </w:rPr>
              <w:t>d</w:t>
            </w:r>
            <w:r w:rsidR="00D9055C" w:rsidRPr="0017573B">
              <w:rPr>
                <w:lang w:val="en-NZ"/>
              </w:rPr>
              <w:t xml:space="preserve"> wait time for mental health services </w:t>
            </w:r>
            <w:r w:rsidR="00D9055C" w:rsidRPr="0017573B">
              <w:rPr>
                <w:lang w:val="en-NZ"/>
              </w:rPr>
              <w:fldChar w:fldCharType="begin">
                <w:fldData xml:space="preserve">PEVuZE5vdGU+PENpdGU+PEF1dGhvcj5Qb21lcmFudHo8L0F1dGhvcj48WWVhcj4yMDA4PC9ZZWFy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</w:fldData>
              </w:fldChar>
            </w:r>
            <w:r w:rsidR="00D9055C" w:rsidRPr="0017573B">
              <w:rPr>
                <w:lang w:val="en-NZ"/>
              </w:rPr>
              <w:instrText xml:space="preserve"> ADDIN EN.CITE </w:instrText>
            </w:r>
            <w:r w:rsidR="00D9055C" w:rsidRPr="0017573B">
              <w:rPr>
                <w:lang w:val="en-NZ"/>
              </w:rPr>
              <w:fldChar w:fldCharType="begin">
                <w:fldData xml:space="preserve">PEVuZE5vdGU+PENpdGU+PEF1dGhvcj5Qb21lcmFudHo8L0F1dGhvcj48WWVhcj4yMDA4PC9ZZWFy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(Pomerantz et al., 2008; Pomerantz et al., 2010)</w:t>
            </w:r>
            <w:r w:rsidR="00D9055C" w:rsidRPr="0017573B">
              <w:rPr>
                <w:lang w:val="en-NZ"/>
              </w:rPr>
              <w:fldChar w:fldCharType="end"/>
            </w:r>
            <w:r w:rsidR="002E5305">
              <w:rPr>
                <w:lang w:val="en-NZ"/>
              </w:rPr>
              <w:t>,</w:t>
            </w:r>
            <w:r w:rsidR="00D9055C" w:rsidRPr="0017573B">
              <w:rPr>
                <w:lang w:val="en-NZ"/>
              </w:rPr>
              <w:t xml:space="preserve"> </w:t>
            </w:r>
            <w:r w:rsidR="002E5305">
              <w:rPr>
                <w:lang w:val="en-NZ"/>
              </w:rPr>
              <w:t xml:space="preserve">significant reductions in </w:t>
            </w:r>
            <w:r w:rsidR="00D9055C" w:rsidRPr="0017573B">
              <w:rPr>
                <w:lang w:val="en-NZ"/>
              </w:rPr>
              <w:t xml:space="preserve">no-show rates </w:t>
            </w:r>
            <w:r w:rsidR="00D9055C" w:rsidRPr="0017573B">
              <w:rPr>
                <w:lang w:val="en-NZ"/>
              </w:rPr>
              <w:fldChar w:fldCharType="begin">
                <w:fldData xml:space="preserve">PEVuZE5vdGU+PENpdGU+PEF1dGhvcj5Qb21lcmFudHo8L0F1dGhvcj48WWVhcj4yMDEwPC9ZZWFy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</w:fldData>
              </w:fldChar>
            </w:r>
            <w:r w:rsidR="00D9055C" w:rsidRPr="0017573B">
              <w:rPr>
                <w:lang w:val="en-NZ"/>
              </w:rPr>
              <w:instrText xml:space="preserve"> ADDIN EN.CITE </w:instrText>
            </w:r>
            <w:r w:rsidR="00D9055C" w:rsidRPr="0017573B">
              <w:rPr>
                <w:lang w:val="en-NZ"/>
              </w:rPr>
              <w:fldChar w:fldCharType="begin">
                <w:fldData xml:space="preserve">PEVuZE5vdGU+PENpdGU+PEF1dGhvcj5Qb21lcmFudHo8L0F1dGhvcj48WWVhcj4yMDEwPC9ZZWFy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(Pomerantz et al., 2010)</w:t>
            </w:r>
            <w:r w:rsidR="00D9055C" w:rsidRPr="0017573B">
              <w:rPr>
                <w:lang w:val="en-NZ"/>
              </w:rPr>
              <w:fldChar w:fldCharType="end"/>
            </w:r>
            <w:r w:rsidR="00D9055C" w:rsidRPr="0017573B">
              <w:rPr>
                <w:lang w:val="en-NZ"/>
              </w:rPr>
              <w:t>,</w:t>
            </w:r>
            <w:r w:rsidR="00D9055C">
              <w:rPr>
                <w:lang w:val="en-NZ"/>
              </w:rPr>
              <w:t xml:space="preserve"> i</w:t>
            </w:r>
            <w:r w:rsidR="00D9055C" w:rsidRPr="0017573B">
              <w:rPr>
                <w:lang w:val="en-NZ"/>
              </w:rPr>
              <w:t>mprove</w:t>
            </w:r>
            <w:r w:rsidR="00D9055C">
              <w:rPr>
                <w:lang w:val="en-NZ"/>
              </w:rPr>
              <w:t>d</w:t>
            </w:r>
            <w:r w:rsidR="00D9055C" w:rsidRPr="0017573B">
              <w:rPr>
                <w:lang w:val="en-NZ"/>
              </w:rPr>
              <w:t xml:space="preserve"> relationship between patient and provider </w:t>
            </w:r>
            <w:r w:rsidR="00D9055C" w:rsidRPr="0017573B">
              <w:rPr>
                <w:lang w:val="en-NZ"/>
              </w:rPr>
              <w:fldChar w:fldCharType="begin">
                <w:fldData xml:space="preserve">PEVuZE5vdGU+PENpdGU+PEF1dGhvcj5Db3JzbzwvQXV0aG9yPjxZZWFyPjIwMTI8L1llYXI+PFJl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</w:fldData>
              </w:fldChar>
            </w:r>
            <w:r w:rsidR="00D9055C" w:rsidRPr="0017573B">
              <w:rPr>
                <w:lang w:val="en-NZ"/>
              </w:rPr>
              <w:instrText xml:space="preserve"> ADDIN EN.CITE </w:instrText>
            </w:r>
            <w:r w:rsidR="00D9055C" w:rsidRPr="0017573B">
              <w:rPr>
                <w:lang w:val="en-NZ"/>
              </w:rPr>
              <w:fldChar w:fldCharType="begin">
                <w:fldData xml:space="preserve">PEVuZE5vdGU+PENpdGU+PEF1dGhvcj5Db3JzbzwvQXV0aG9yPjxZZWFyPjIwMTI8L1llYXI+PFJl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(Corso et al., 2012)</w:t>
            </w:r>
            <w:r w:rsidR="00D9055C" w:rsidRPr="0017573B">
              <w:rPr>
                <w:lang w:val="en-NZ"/>
              </w:rPr>
              <w:fldChar w:fldCharType="end"/>
            </w:r>
            <w:r w:rsidR="00D9055C" w:rsidRPr="0017573B">
              <w:rPr>
                <w:lang w:val="en-NZ"/>
              </w:rPr>
              <w:t>,</w:t>
            </w:r>
            <w:r w:rsidR="00D9055C">
              <w:rPr>
                <w:lang w:val="en-NZ"/>
              </w:rPr>
              <w:t xml:space="preserve"> and </w:t>
            </w:r>
            <w:r w:rsidR="00C127F7">
              <w:rPr>
                <w:lang w:val="en-NZ"/>
              </w:rPr>
              <w:t>improved</w:t>
            </w:r>
            <w:r w:rsidR="00C127F7" w:rsidRPr="0017573B">
              <w:t xml:space="preserve"> </w:t>
            </w:r>
            <w:r w:rsidR="00D9055C" w:rsidRPr="0017573B">
              <w:t>patient outcomes (Reiter &amp; Bauman, 2016).</w:t>
            </w:r>
            <w:r w:rsidR="0077796C">
              <w:t xml:space="preserve"> </w:t>
            </w:r>
            <w:r w:rsidR="002E5305">
              <w:t xml:space="preserve">Further, results from a </w:t>
            </w:r>
            <w:r w:rsidR="002E5305">
              <w:rPr>
                <w:lang w:val="en-NZ"/>
              </w:rPr>
              <w:t>r</w:t>
            </w:r>
            <w:r w:rsidR="002E5305" w:rsidRPr="0017573B">
              <w:rPr>
                <w:lang w:val="en-NZ"/>
              </w:rPr>
              <w:t xml:space="preserve">andomised </w:t>
            </w:r>
            <w:r w:rsidR="00D9055C" w:rsidRPr="0017573B">
              <w:rPr>
                <w:lang w:val="en-NZ"/>
              </w:rPr>
              <w:t>controlled trial demonstrated that</w:t>
            </w:r>
            <w:r w:rsidR="002E5305">
              <w:rPr>
                <w:lang w:val="en-NZ"/>
              </w:rPr>
              <w:t xml:space="preserve">, </w:t>
            </w:r>
            <w:r w:rsidR="00D9055C" w:rsidRPr="0017573B">
              <w:rPr>
                <w:lang w:val="en-NZ"/>
              </w:rPr>
              <w:t>compared to a control group (usual care), patients receiving PCBH services reported greater use of coping strategies, greater adherence to relapse prevention plans, and greater use</w:t>
            </w:r>
            <w:r w:rsidR="002E5305">
              <w:rPr>
                <w:lang w:val="en-NZ"/>
              </w:rPr>
              <w:t>,</w:t>
            </w:r>
            <w:r w:rsidR="00D9055C" w:rsidRPr="0017573B">
              <w:rPr>
                <w:lang w:val="en-NZ"/>
              </w:rPr>
              <w:t xml:space="preserve"> </w:t>
            </w:r>
            <w:r w:rsidR="002E5305">
              <w:rPr>
                <w:lang w:val="en-NZ"/>
              </w:rPr>
              <w:t xml:space="preserve">and adherence, </w:t>
            </w:r>
            <w:r w:rsidR="00D9055C" w:rsidRPr="0017573B">
              <w:rPr>
                <w:lang w:val="en-NZ"/>
              </w:rPr>
              <w:t>of antidepressant medication</w:t>
            </w:r>
            <w:r w:rsidR="002E5305">
              <w:rPr>
                <w:lang w:val="en-NZ"/>
              </w:rPr>
              <w:t>,</w:t>
            </w:r>
            <w:r w:rsidR="00D9055C" w:rsidRPr="0017573B">
              <w:rPr>
                <w:lang w:val="en-NZ"/>
              </w:rPr>
              <w:t xml:space="preserve"> and satisfaction highest among patients who received PCBH services </w:t>
            </w:r>
            <w:r w:rsidR="00D9055C" w:rsidRPr="0017573B">
              <w:rPr>
                <w:lang w:val="en-NZ"/>
              </w:rPr>
              <w:fldChar w:fldCharType="begin">
                <w:fldData xml:space="preserve">PEVuZE5vdGU+PENpdGU+PEF1dGhvcj5Sb2JpbnNvbjwvQXV0aG9yPjxZZWFyPjIwMjA8L1llYXI+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</w:fldData>
              </w:fldChar>
            </w:r>
            <w:r w:rsidR="00D9055C" w:rsidRPr="0017573B">
              <w:rPr>
                <w:lang w:val="en-NZ"/>
              </w:rPr>
              <w:instrText xml:space="preserve"> ADDIN EN.CITE </w:instrText>
            </w:r>
            <w:r w:rsidR="00D9055C" w:rsidRPr="0017573B">
              <w:rPr>
                <w:lang w:val="en-NZ"/>
              </w:rPr>
              <w:fldChar w:fldCharType="begin">
                <w:fldData xml:space="preserve">PEVuZE5vdGU+PENpdGU+PEF1dGhvcj5Sb2JpbnNvbjwvQXV0aG9yPjxZZWFyPjIwMjA8L1llYXI+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</w:fldData>
              </w:fldChar>
            </w:r>
            <w:r w:rsidR="00D9055C" w:rsidRPr="0017573B">
              <w:rPr>
                <w:lang w:val="en-NZ"/>
              </w:rPr>
              <w:instrText xml:space="preserve"> ADDIN EN.CITE.DATA </w:instrText>
            </w:r>
            <w:r w:rsidR="00D9055C" w:rsidRPr="0017573B">
              <w:rPr>
                <w:lang w:val="en-NZ"/>
              </w:rPr>
            </w:r>
            <w:r w:rsidR="00D9055C" w:rsidRPr="0017573B">
              <w:rPr>
                <w:lang w:val="en-NZ"/>
              </w:rPr>
              <w:fldChar w:fldCharType="end"/>
            </w:r>
            <w:r w:rsidR="00D9055C" w:rsidRPr="0017573B">
              <w:rPr>
                <w:lang w:val="en-NZ"/>
              </w:rPr>
            </w:r>
            <w:r w:rsidR="00D9055C" w:rsidRPr="0017573B">
              <w:rPr>
                <w:lang w:val="en-NZ"/>
              </w:rPr>
              <w:fldChar w:fldCharType="separate"/>
            </w:r>
            <w:r w:rsidR="00D9055C" w:rsidRPr="0017573B">
              <w:rPr>
                <w:noProof/>
                <w:lang w:val="en-NZ"/>
              </w:rPr>
              <w:t>(Robinson et al., 2020)</w:t>
            </w:r>
            <w:r w:rsidR="00D9055C" w:rsidRPr="0017573B">
              <w:rPr>
                <w:lang w:val="en-NZ"/>
              </w:rPr>
              <w:fldChar w:fldCharType="end"/>
            </w:r>
            <w:r w:rsidR="00D9055C" w:rsidRPr="0017573B">
              <w:rPr>
                <w:lang w:val="en-NZ"/>
              </w:rPr>
              <w:t>,</w:t>
            </w:r>
          </w:p>
          <w:p w14:paraId="4518D54C" w14:textId="1B33DB6A" w:rsidR="00D9055C" w:rsidRDefault="00D9055C" w:rsidP="006C0C70">
            <w:pPr>
              <w:pStyle w:val="NoSpacing"/>
              <w:spacing w:before="80" w:after="80"/>
            </w:pPr>
            <w:r w:rsidRPr="20353FCA">
              <w:t xml:space="preserve">While there have been many research studies on PCBH, Hunter et al. </w: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 </w:instrTex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EN.CITE.DATA </w:instrText>
            </w:r>
            <w:r w:rsidRPr="0017573B">
              <w:fldChar w:fldCharType="end"/>
            </w:r>
            <w:r w:rsidRPr="0017573B">
              <w:fldChar w:fldCharType="separate"/>
            </w:r>
            <w:r w:rsidRPr="20353FCA">
              <w:t>(2017)</w:t>
            </w:r>
            <w:r w:rsidRPr="0017573B">
              <w:fldChar w:fldCharType="end"/>
            </w:r>
            <w:r w:rsidRPr="20353FCA">
              <w:t xml:space="preserve"> found overall that: “the quality of </w:t>
            </w:r>
            <w:r w:rsidRPr="006C0C70">
              <w:rPr>
                <w:lang w:val="en-NZ"/>
              </w:rPr>
              <w:t>the</w:t>
            </w:r>
            <w:r w:rsidRPr="20353FCA">
              <w:t xml:space="preserve"> outcome research needs to be strengthened to fully understand, not only the impact of the PCBH model on patient and implementation outcomes, but to understand important implementation and contextual variables that account for variability in effectiveness” (p. 15).</w:t>
            </w:r>
            <w:r>
              <w:t xml:space="preserve"> </w:t>
            </w:r>
            <w:r w:rsidRPr="20353FCA">
              <w:t xml:space="preserve">Hunter et al. </w: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 </w:instrTex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EN.CITE.DATA </w:instrText>
            </w:r>
            <w:r w:rsidRPr="0017573B">
              <w:fldChar w:fldCharType="end"/>
            </w:r>
            <w:r w:rsidRPr="0017573B">
              <w:fldChar w:fldCharType="separate"/>
            </w:r>
            <w:r w:rsidRPr="20353FCA">
              <w:t>(2017)</w:t>
            </w:r>
            <w:r w:rsidRPr="0017573B">
              <w:fldChar w:fldCharType="end"/>
            </w:r>
            <w:r w:rsidRPr="20353FCA">
              <w:t xml:space="preserve"> caution that, while the PCBH model may be a promising approach, there is limited rigorous evidence of the model’s effectiveness</w:t>
            </w:r>
            <w:r>
              <w:t xml:space="preserve">. </w:t>
            </w:r>
            <w:r w:rsidRPr="20353FCA">
              <w:t>Given that the Access and Choice Model was based on the PCBH model this caution is relevant.</w:t>
            </w:r>
          </w:p>
          <w:p w14:paraId="66297757" w14:textId="549E3B09" w:rsidR="0089176F" w:rsidRPr="0017573B" w:rsidRDefault="00E92AD6" w:rsidP="00DC3AAA">
            <w:pPr>
              <w:pStyle w:val="NoSpacing"/>
              <w:spacing w:before="80" w:after="80"/>
              <w:jc w:val="both"/>
              <w:rPr>
                <w:lang w:val="en-NZ"/>
              </w:rPr>
            </w:pPr>
            <w:r w:rsidRPr="0017573B">
              <w:rPr>
                <w:b/>
                <w:bCs/>
              </w:rPr>
              <w:t>The Collaborative Care Model</w:t>
            </w:r>
            <w:r w:rsidRPr="0017573B">
              <w:t xml:space="preserve"> </w:t>
            </w:r>
            <w:r w:rsidRPr="0017573B">
              <w:rPr>
                <w:b/>
                <w:bCs/>
              </w:rPr>
              <w:t>(</w:t>
            </w:r>
            <w:proofErr w:type="spellStart"/>
            <w:r w:rsidRPr="0017573B">
              <w:rPr>
                <w:b/>
                <w:bCs/>
              </w:rPr>
              <w:t>CoCM</w:t>
            </w:r>
            <w:proofErr w:type="spellEnd"/>
            <w:r w:rsidRPr="0017573B">
              <w:rPr>
                <w:b/>
                <w:bCs/>
              </w:rPr>
              <w:t xml:space="preserve">), </w:t>
            </w:r>
            <w:r w:rsidR="00A65F55" w:rsidRPr="0017573B">
              <w:rPr>
                <w:b/>
                <w:bCs/>
              </w:rPr>
              <w:t>U.S.</w:t>
            </w:r>
            <w:r w:rsidRPr="0017573B">
              <w:rPr>
                <w:b/>
                <w:bCs/>
              </w:rPr>
              <w:t xml:space="preserve"> </w:t>
            </w:r>
            <w:r w:rsidR="0089176F" w:rsidRPr="0017573B">
              <w:t xml:space="preserve">The </w:t>
            </w:r>
            <w:r w:rsidR="0089176F" w:rsidRPr="0017573B">
              <w:rPr>
                <w:rFonts w:cs="Calibri"/>
                <w:noProof/>
              </w:rPr>
              <w:t xml:space="preserve">AIMS Center (2024) stated that </w:t>
            </w:r>
            <w:proofErr w:type="spellStart"/>
            <w:r w:rsidR="0089176F" w:rsidRPr="0017573B">
              <w:t>CoCM</w:t>
            </w:r>
            <w:proofErr w:type="spellEnd"/>
            <w:r w:rsidR="0089176F" w:rsidRPr="0017573B">
              <w:t xml:space="preserve"> has now been tested in more than 90 </w:t>
            </w:r>
            <w:proofErr w:type="spellStart"/>
            <w:r w:rsidR="0089176F" w:rsidRPr="0017573B">
              <w:t>randomised</w:t>
            </w:r>
            <w:proofErr w:type="spellEnd"/>
            <w:r w:rsidR="0089176F" w:rsidRPr="0017573B">
              <w:t xml:space="preserve"> controlled trials in the U.S. and offshore and is widely agreed upon as the </w:t>
            </w:r>
            <w:r w:rsidR="0089176F" w:rsidRPr="0017573B">
              <w:rPr>
                <w:rFonts w:cs="MinionPro-Regular"/>
              </w:rPr>
              <w:t>integrated</w:t>
            </w:r>
            <w:r w:rsidR="0089176F" w:rsidRPr="0017573B">
              <w:t xml:space="preserve"> care approach with the most robust </w:t>
            </w:r>
            <w:hyperlink r:id="rId19" w:history="1">
              <w:r w:rsidR="0089176F" w:rsidRPr="0017573B">
                <w:t>evidence base</w:t>
              </w:r>
            </w:hyperlink>
            <w:r w:rsidR="0089176F" w:rsidRPr="0017573B">
              <w:t xml:space="preserve">. The </w:t>
            </w:r>
            <w:r w:rsidR="0089176F" w:rsidRPr="0017573B">
              <w:rPr>
                <w:rFonts w:cs="Calibri"/>
                <w:noProof/>
              </w:rPr>
              <w:t>AIMS Center (2024)</w:t>
            </w:r>
            <w:r w:rsidR="0089176F" w:rsidRPr="0017573B">
              <w:t xml:space="preserve"> also stated that </w:t>
            </w:r>
            <w:proofErr w:type="spellStart"/>
            <w:r w:rsidR="0089176F" w:rsidRPr="0017573B">
              <w:t>CoCM</w:t>
            </w:r>
            <w:proofErr w:type="spellEnd"/>
            <w:r w:rsidR="0089176F" w:rsidRPr="0017573B">
              <w:t xml:space="preserve"> leads to significantly better clinical outcomes, greater </w:t>
            </w:r>
            <w:r w:rsidR="0089176F" w:rsidRPr="0017573B">
              <w:lastRenderedPageBreak/>
              <w:t xml:space="preserve">patient and provider satisfaction, improved functioning, and </w:t>
            </w:r>
            <w:r w:rsidR="006F6F54" w:rsidRPr="0017573B">
              <w:t xml:space="preserve">reduced </w:t>
            </w:r>
            <w:r w:rsidR="0089176F" w:rsidRPr="0017573B">
              <w:t>health care costs. While Collaborative Care does necessitate practice change on multiple levels</w:t>
            </w:r>
            <w:r w:rsidR="00AD57AA" w:rsidRPr="0017573B">
              <w:t>,</w:t>
            </w:r>
            <w:r w:rsidR="0089176F" w:rsidRPr="0017573B">
              <w:t xml:space="preserve"> the AIMS Center concludes </w:t>
            </w:r>
            <w:r w:rsidR="004B07C8" w:rsidRPr="0017573B">
              <w:t>that</w:t>
            </w:r>
            <w:r w:rsidR="0089176F" w:rsidRPr="0017573B">
              <w:t xml:space="preserve"> it does work. This is because providers have the </w:t>
            </w:r>
            <w:proofErr w:type="gramStart"/>
            <w:r w:rsidR="0089176F" w:rsidRPr="0017573B">
              <w:t>resources</w:t>
            </w:r>
            <w:proofErr w:type="gramEnd"/>
            <w:r w:rsidR="0089176F" w:rsidRPr="0017573B">
              <w:t xml:space="preserve"> they need to most effectively treat patients</w:t>
            </w:r>
            <w:r w:rsidR="00AD57AA" w:rsidRPr="0017573B">
              <w:t>,</w:t>
            </w:r>
            <w:r w:rsidR="0089176F" w:rsidRPr="0017573B">
              <w:t xml:space="preserve"> and the patients are twice as likely to get better in significantly less time (86 days vs. 614 days in usual care)</w:t>
            </w:r>
            <w:r w:rsidR="0089176F" w:rsidRPr="0017573B">
              <w:rPr>
                <w:rFonts w:cs="Calibri"/>
              </w:rPr>
              <w:t xml:space="preserve"> (</w:t>
            </w:r>
            <w:r w:rsidR="0089176F" w:rsidRPr="0017573B">
              <w:t xml:space="preserve">The </w:t>
            </w:r>
            <w:r w:rsidR="0089176F" w:rsidRPr="0017573B">
              <w:rPr>
                <w:rFonts w:cs="Calibri"/>
                <w:noProof/>
              </w:rPr>
              <w:t>AIMS Center, 2024).</w:t>
            </w:r>
            <w:r w:rsidR="0089176F" w:rsidRPr="0017573B">
              <w:t xml:space="preserve"> Studies of </w:t>
            </w:r>
            <w:proofErr w:type="spellStart"/>
            <w:r w:rsidR="0089176F" w:rsidRPr="0017573B">
              <w:t>CoCM</w:t>
            </w:r>
            <w:proofErr w:type="spellEnd"/>
            <w:r w:rsidR="0089176F" w:rsidRPr="0017573B">
              <w:t xml:space="preserve"> have also shown increased provider satisfaction and increased provider confidence in managing </w:t>
            </w:r>
            <w:proofErr w:type="spellStart"/>
            <w:r w:rsidR="0089176F" w:rsidRPr="0017573B">
              <w:t>behavioural</w:t>
            </w:r>
            <w:proofErr w:type="spellEnd"/>
            <w:r w:rsidR="0089176F" w:rsidRPr="0017573B">
              <w:t xml:space="preserve"> health problems </w:t>
            </w:r>
            <w:r w:rsidR="0089176F" w:rsidRPr="0017573B">
              <w:fldChar w:fldCharType="begin"/>
            </w:r>
            <w:r w:rsidR="0089176F" w:rsidRPr="0017573B">
              <w:instrText xml:space="preserve"> ADDIN EN.CITE &lt;EndNote&gt;&lt;Cite&gt;&lt;Author&gt;Reist&lt;/Author&gt;&lt;Year&gt;2022&lt;/Year&gt;&lt;RecNum&gt;189&lt;/RecNum&gt;&lt;DisplayText&gt;(Reist et al., 2022)&lt;/DisplayText&gt;&lt;record&gt;&lt;rec-number&gt;189&lt;/rec-number&gt;&lt;foreign-keys&gt;&lt;key app="EN" db-id="a205rfpz6pf0r8ev0z1vrxsizz9evwst9ws5" timestamp="1721353088"&gt;189&lt;/key&gt;&lt;/foreign-keys&gt;&lt;ref-type name="Journal Article"&gt;17&lt;/ref-type&gt;&lt;contributors&gt;&lt;authors&gt;&lt;author&gt;Reist, Christopher&lt;/author&gt;&lt;author&gt;Petiwala, Incia&lt;/author&gt;&lt;author&gt;Latimer, Jennifer&lt;/author&gt;&lt;author&gt;Raffaelli, Sarah Borish&lt;/author&gt;&lt;author&gt;Chiang, Maurice&lt;/author&gt;&lt;author&gt;Eisenberg, Daniel&lt;/author&gt;&lt;author&gt;Campbell, Scott&lt;/author&gt;&lt;/authors&gt;&lt;/contributors&gt;&lt;titles&gt;&lt;title&gt;Collaborative mental health care: A narrative review&lt;/title&gt;&lt;secondary-title&gt;Medicine&lt;/secondary-title&gt;&lt;/titles&gt;&lt;periodical&gt;&lt;full-title&gt;Medicine&lt;/full-title&gt;&lt;/periodical&gt;&lt;pages&gt;e32554&lt;/pages&gt;&lt;volume&gt;101&lt;/volume&gt;&lt;number&gt;52&lt;/number&gt;&lt;keywords&gt;&lt;keyword&gt;care management&lt;/keyword&gt;&lt;keyword&gt;CoCM&lt;/keyword&gt;&lt;keyword&gt;collaborative care&lt;/keyword&gt;&lt;keyword&gt;integrated care models&lt;/keyword&gt;&lt;keyword&gt;measurement based care&lt;/keyword&gt;&lt;keyword&gt;mental health&lt;/keyword&gt;&lt;keyword&gt;primary care&lt;/keyword&gt;&lt;keyword&gt;psychiatry&lt;/keyword&gt;&lt;keyword&gt;screening&lt;/keyword&gt;&lt;/keywords&gt;&lt;dates&gt;&lt;year&gt;2022&lt;/year&gt;&lt;/dates&gt;&lt;accession-num&gt;00005792-202212300-00021&lt;/accession-num&gt;&lt;urls&gt;&lt;related-urls&gt;&lt;url&gt;https://journals.lww.com/md-journal/fulltext/2022/12300/collaborative_mental_health_care__a_narrative.21.aspx&lt;/url&gt;&lt;/related-urls&gt;&lt;/urls&gt;&lt;electronic-resource-num&gt;10.1097/md.0000000000032554&lt;/electronic-resource-num&gt;&lt;/record&gt;&lt;/Cite&gt;&lt;/EndNote&gt;</w:instrText>
            </w:r>
            <w:r w:rsidR="0089176F" w:rsidRPr="0017573B">
              <w:fldChar w:fldCharType="separate"/>
            </w:r>
            <w:r w:rsidR="0089176F" w:rsidRPr="0017573B">
              <w:rPr>
                <w:noProof/>
              </w:rPr>
              <w:t>(Reist et al., 2022)</w:t>
            </w:r>
            <w:r w:rsidR="0089176F" w:rsidRPr="0017573B">
              <w:fldChar w:fldCharType="end"/>
            </w:r>
            <w:r w:rsidR="0089176F" w:rsidRPr="0017573B">
              <w:t xml:space="preserve">. </w:t>
            </w:r>
          </w:p>
          <w:p w14:paraId="0FE96247" w14:textId="3B521D61" w:rsidR="00CB1F8B" w:rsidRPr="0017573B" w:rsidRDefault="00E92AD6" w:rsidP="00DC3AAA">
            <w:pPr>
              <w:pStyle w:val="NoSpacing"/>
              <w:spacing w:before="80" w:after="80"/>
              <w:jc w:val="both"/>
              <w:rPr>
                <w:lang w:val="en-NZ"/>
              </w:rPr>
            </w:pPr>
            <w:r w:rsidRPr="0017573B">
              <w:rPr>
                <w:rFonts w:eastAsia="Times New Roman" w:cs="Arial"/>
                <w:b/>
                <w:bCs/>
                <w:color w:val="222222"/>
                <w:lang w:val="en-NZ" w:eastAsia="en-GB"/>
              </w:rPr>
              <w:t xml:space="preserve">Mental Wellness Teams, Canada. </w:t>
            </w:r>
            <w:r w:rsidR="004279A0" w:rsidRPr="0017573B">
              <w:rPr>
                <w:lang w:val="en-NZ"/>
              </w:rPr>
              <w:t>In July 2016, the “</w:t>
            </w:r>
            <w:hyperlink r:id="rId20" w:anchor="a6">
              <w:r w:rsidR="004279A0" w:rsidRPr="0017573B">
                <w:rPr>
                  <w:i/>
                  <w:iCs/>
                  <w:lang w:val="en-NZ"/>
                </w:rPr>
                <w:t>Evaluation of the First Nations &amp; Inuit Mental Wellness Programs 2010-2011 to 2014-2015</w:t>
              </w:r>
            </w:hyperlink>
            <w:r w:rsidR="004279A0" w:rsidRPr="0017573B">
              <w:rPr>
                <w:lang w:val="en-NZ"/>
              </w:rPr>
              <w:t xml:space="preserve">” was published by the Office of Audit and Evaluation (2016). It concluded that there was a continued need for mental wellness programming in First Nation and Inuit communities. While they found that it was difficult to accurately measure programme performance due to limited performance measurement data, they concluded that the </w:t>
            </w:r>
            <w:r w:rsidR="004279A0" w:rsidRPr="0017573B">
              <w:rPr>
                <w:rFonts w:cs="MinionPro-Regular"/>
              </w:rPr>
              <w:t>available</w:t>
            </w:r>
            <w:r w:rsidR="004279A0" w:rsidRPr="0017573B">
              <w:rPr>
                <w:lang w:val="en-NZ"/>
              </w:rPr>
              <w:t xml:space="preserve"> performance data, combined with the field work findings, indicated that the </w:t>
            </w:r>
            <w:r w:rsidR="004279A0" w:rsidRPr="0017573B">
              <w:rPr>
                <w:rFonts w:cs="Calibri"/>
                <w:noProof/>
              </w:rPr>
              <w:t xml:space="preserve">Mental Wellness </w:t>
            </w:r>
            <w:r w:rsidR="004279A0" w:rsidRPr="0017573B">
              <w:rPr>
                <w:rFonts w:cs="Calibri"/>
              </w:rPr>
              <w:t>Teams</w:t>
            </w:r>
            <w:r w:rsidR="004279A0" w:rsidRPr="0017573B">
              <w:rPr>
                <w:lang w:val="en-NZ"/>
              </w:rPr>
              <w:t xml:space="preserve"> had made progress towards their intended outcomes </w:t>
            </w:r>
            <w:r w:rsidR="004279A0" w:rsidRPr="0017573B">
              <w:rPr>
                <w:lang w:val="en-NZ"/>
              </w:rPr>
              <w:fldChar w:fldCharType="begin"/>
            </w:r>
            <w:r w:rsidR="00B3488C" w:rsidRPr="0017573B">
              <w:rPr>
                <w:lang w:val="en-NZ"/>
              </w:rPr>
              <w:instrText xml:space="preserve"> ADDIN EN.CITE &lt;EndNote&gt;&lt;Cite&gt;&lt;Author&gt;Office of Audit and Evaluation&lt;/Author&gt;&lt;Year&gt;2016&lt;/Year&gt;&lt;RecNum&gt;452&lt;/RecNum&gt;&lt;DisplayText&gt;(Office of Audit and Evaluation, 2016)&lt;/DisplayText&gt;&lt;record&gt;&lt;rec-number&gt;452&lt;/rec-number&gt;&lt;foreign-keys&gt;&lt;key app="EN" db-id="a205rfpz6pf0r8ev0z1vrxsizz9evwst9ws5" timestamp="1727727981"&gt;452&lt;/key&gt;&lt;/foreign-keys&gt;&lt;ref-type name="Report"&gt;27&lt;/ref-type&gt;&lt;contributors&gt;&lt;authors&gt;&lt;author&gt;Office of Audit and Evaluation,&lt;/author&gt;&lt;/authors&gt;&lt;/contributors&gt;&lt;titles&gt;&lt;title&gt;Evaluation of the First Nations and Inuit mental wellness programs 2010-2011 to 2014-2015&lt;/title&gt;&lt;/titles&gt;&lt;dates&gt;&lt;year&gt;2016&lt;/year&gt;&lt;/dates&gt;&lt;publisher&gt;Health Canada and the Public Health Agency of Canada&lt;/publisher&gt;&lt;urls&gt;&lt;related-urls&gt;&lt;url&gt;https://www.canada.ca/content/dam/hc-sc/migration/hc-sc/ahc-asc/alt_formats/pdf/performance/eval/2010-2015-wellness-mieuxetre-fni-pni-eng.pdf&lt;/url&gt;&lt;/related-urls&gt;&lt;/urls&gt;&lt;/record&gt;&lt;/Cite&gt;&lt;/EndNote&gt;</w:instrText>
            </w:r>
            <w:r w:rsidR="004279A0" w:rsidRPr="0017573B">
              <w:rPr>
                <w:lang w:val="en-NZ"/>
              </w:rPr>
              <w:fldChar w:fldCharType="separate"/>
            </w:r>
            <w:r w:rsidR="004279A0" w:rsidRPr="0017573B">
              <w:rPr>
                <w:noProof/>
                <w:lang w:val="en-NZ"/>
              </w:rPr>
              <w:t>(Office of Audit and Evaluation, 2016)</w:t>
            </w:r>
            <w:r w:rsidR="004279A0" w:rsidRPr="0017573B">
              <w:rPr>
                <w:lang w:val="en-NZ"/>
              </w:rPr>
              <w:fldChar w:fldCharType="end"/>
            </w:r>
            <w:r w:rsidR="004279A0" w:rsidRPr="0017573B">
              <w:rPr>
                <w:lang w:val="en-NZ"/>
              </w:rPr>
              <w:t>.</w:t>
            </w:r>
          </w:p>
          <w:p w14:paraId="6900DC17" w14:textId="7A9AC90F" w:rsidR="00CB1F8B" w:rsidRPr="0017573B" w:rsidRDefault="0091409F" w:rsidP="00DC3AAA">
            <w:pPr>
              <w:pStyle w:val="NoSpacing"/>
              <w:spacing w:before="80" w:after="80"/>
              <w:jc w:val="both"/>
            </w:pPr>
            <w:r w:rsidRPr="0017573B">
              <w:rPr>
                <w:rFonts w:eastAsia="Times New Roman" w:cs="Arial"/>
                <w:b/>
                <w:bCs/>
                <w:color w:val="222222"/>
                <w:lang w:val="en-NZ" w:eastAsia="en-GB"/>
              </w:rPr>
              <w:t>headspace</w:t>
            </w:r>
            <w:r w:rsidR="00E92AD6" w:rsidRPr="0017573B">
              <w:rPr>
                <w:rFonts w:eastAsia="Times New Roman" w:cs="Arial"/>
                <w:b/>
                <w:bCs/>
                <w:color w:val="222222"/>
                <w:lang w:val="en-NZ" w:eastAsia="en-GB"/>
              </w:rPr>
              <w:t xml:space="preserve">, Australia. </w:t>
            </w:r>
            <w:r w:rsidR="0014708C" w:rsidRPr="0017573B">
              <w:rPr>
                <w:rFonts w:cs="MinionPro-Regular"/>
                <w:color w:val="000000"/>
              </w:rPr>
              <w:t xml:space="preserve">A preliminary external evaluation in 2009 of the first 30 </w:t>
            </w:r>
            <w:proofErr w:type="spellStart"/>
            <w:r w:rsidR="0014708C" w:rsidRPr="0017573B">
              <w:rPr>
                <w:rFonts w:cs="MinionPro-Regular"/>
                <w:color w:val="000000"/>
              </w:rPr>
              <w:t>centres</w:t>
            </w:r>
            <w:proofErr w:type="spellEnd"/>
            <w:r w:rsidR="0014708C" w:rsidRPr="0017573B">
              <w:rPr>
                <w:rFonts w:cs="MinionPro-Regular"/>
                <w:color w:val="000000"/>
              </w:rPr>
              <w:t xml:space="preserve"> showed that young people found the approach to be acceptable </w:t>
            </w:r>
            <w:r w:rsidR="0014708C"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 </w:instrText>
            </w:r>
            <w:r w:rsidR="00B3488C"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EN.CITE.DATA </w:instrText>
            </w:r>
            <w:r w:rsidR="00B3488C" w:rsidRPr="0017573B">
              <w:rPr>
                <w:rFonts w:cs="MinionPro-Regular"/>
                <w:color w:val="000000"/>
              </w:rPr>
            </w:r>
            <w:r w:rsidR="00B3488C" w:rsidRPr="0017573B">
              <w:rPr>
                <w:rFonts w:cs="MinionPro-Regular"/>
                <w:color w:val="000000"/>
              </w:rPr>
              <w:fldChar w:fldCharType="end"/>
            </w:r>
            <w:r w:rsidR="0014708C" w:rsidRPr="0017573B">
              <w:rPr>
                <w:rFonts w:cs="MinionPro-Regular"/>
                <w:color w:val="000000"/>
              </w:rPr>
            </w:r>
            <w:r w:rsidR="0014708C" w:rsidRPr="0017573B">
              <w:rPr>
                <w:rFonts w:cs="MinionPro-Regular"/>
                <w:color w:val="000000"/>
              </w:rPr>
              <w:fldChar w:fldCharType="separate"/>
            </w:r>
            <w:r w:rsidR="0014708C" w:rsidRPr="0017573B">
              <w:rPr>
                <w:rFonts w:cs="MinionPro-Regular"/>
                <w:noProof/>
                <w:color w:val="000000"/>
              </w:rPr>
              <w:t>(Rickwood et al., 2023)</w:t>
            </w:r>
            <w:r w:rsidR="0014708C" w:rsidRPr="0017573B">
              <w:rPr>
                <w:rFonts w:cs="MinionPro-Regular"/>
                <w:color w:val="000000"/>
              </w:rPr>
              <w:fldChar w:fldCharType="end"/>
            </w:r>
            <w:r w:rsidR="0014708C" w:rsidRPr="0017573B">
              <w:rPr>
                <w:rFonts w:cs="MinionPro-Regular"/>
                <w:color w:val="000000"/>
              </w:rPr>
              <w:t xml:space="preserve">.  </w:t>
            </w:r>
            <w:r w:rsidR="0014708C" w:rsidRPr="0017573B">
              <w:t xml:space="preserve">A comparative study, using routinely collected data from 2009–2012, concluded that headspace both delivered free or low-cost psychological services to 12–25 year-olds with different characteristics and had promising effects on mental health, filling a service gap for young people in a complementary way </w:t>
            </w:r>
            <w:r w:rsidR="0014708C" w:rsidRPr="0017573B">
              <w:fldChar w:fldCharType="begin">
                <w:fldData xml:space="preserve">PEVuZE5vdGU+PENpdGU+PEF1dGhvcj5CYXNzaWxpb3M8L0F1dGhvcj48WWVhcj4yMDE3PC9ZZWFy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</w:fldData>
              </w:fldChar>
            </w:r>
            <w:r w:rsidR="00B3488C" w:rsidRPr="0017573B">
              <w:instrText xml:space="preserve"> ADDIN EN.CITE </w:instrText>
            </w:r>
            <w:r w:rsidR="00B3488C" w:rsidRPr="0017573B">
              <w:fldChar w:fldCharType="begin">
                <w:fldData xml:space="preserve">PEVuZE5vdGU+PENpdGU+PEF1dGhvcj5CYXNzaWxpb3M8L0F1dGhvcj48WWVhcj4yMDE3PC9ZZWFy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</w:fldData>
              </w:fldChar>
            </w:r>
            <w:r w:rsidR="00B3488C" w:rsidRPr="0017573B">
              <w:instrText xml:space="preserve"> ADDIN EN.CITE.DATA </w:instrText>
            </w:r>
            <w:r w:rsidR="00B3488C" w:rsidRPr="0017573B">
              <w:fldChar w:fldCharType="end"/>
            </w:r>
            <w:r w:rsidR="0014708C" w:rsidRPr="0017573B">
              <w:fldChar w:fldCharType="separate"/>
            </w:r>
            <w:r w:rsidR="0014708C" w:rsidRPr="0017573B">
              <w:rPr>
                <w:noProof/>
              </w:rPr>
              <w:t>(Bassilios et al., 2017; Rickwood et al., 2023)</w:t>
            </w:r>
            <w:r w:rsidR="0014708C" w:rsidRPr="0017573B">
              <w:fldChar w:fldCharType="end"/>
            </w:r>
            <w:r w:rsidR="0014708C" w:rsidRPr="0017573B">
              <w:t xml:space="preserve">. </w:t>
            </w:r>
            <w:r w:rsidR="0014708C" w:rsidRPr="0017573B">
              <w:rPr>
                <w:rFonts w:cs="MinionPro-Regular"/>
                <w:color w:val="000000"/>
              </w:rPr>
              <w:t xml:space="preserve">A 2015 evaluation reported that </w:t>
            </w:r>
            <w:proofErr w:type="spellStart"/>
            <w:r w:rsidR="0014708C" w:rsidRPr="0017573B">
              <w:rPr>
                <w:rFonts w:cs="MinionPro-Regular"/>
                <w:color w:val="000000"/>
              </w:rPr>
              <w:t>centres</w:t>
            </w:r>
            <w:proofErr w:type="spellEnd"/>
            <w:r w:rsidR="0014708C" w:rsidRPr="0017573B">
              <w:rPr>
                <w:rFonts w:cs="MinionPro-Regular"/>
                <w:color w:val="000000"/>
              </w:rPr>
              <w:t xml:space="preserve">: were highly accessible and </w:t>
            </w:r>
            <w:proofErr w:type="spellStart"/>
            <w:r w:rsidR="0014708C" w:rsidRPr="0017573B">
              <w:rPr>
                <w:rFonts w:cs="MinionPro-Regular"/>
                <w:color w:val="000000"/>
              </w:rPr>
              <w:t>utilised</w:t>
            </w:r>
            <w:proofErr w:type="spellEnd"/>
            <w:r w:rsidR="0014708C" w:rsidRPr="0017573B">
              <w:rPr>
                <w:rFonts w:cs="MinionPro-Regular"/>
                <w:color w:val="000000"/>
              </w:rPr>
              <w:t xml:space="preserve"> by a diverse range of young people with high psychological distress; facilitated access for young people living outside major cities; demonstrated a statistically significant small </w:t>
            </w:r>
            <w:proofErr w:type="spellStart"/>
            <w:r w:rsidR="0014708C" w:rsidRPr="0017573B">
              <w:rPr>
                <w:rFonts w:cs="MinionPro-Regular"/>
                <w:color w:val="000000"/>
              </w:rPr>
              <w:t>programme</w:t>
            </w:r>
            <w:proofErr w:type="spellEnd"/>
            <w:r w:rsidR="0014708C" w:rsidRPr="0017573B">
              <w:rPr>
                <w:rFonts w:cs="MinionPro-Regular"/>
                <w:color w:val="000000"/>
              </w:rPr>
              <w:t xml:space="preserve"> effect; and that young people whose mental health improved also had positive economic and social outcomes and reduced suicidal ideation. A further government-commissioned external evaluation showed continuing strong youth and community support and evidence of cost effectiveness </w:t>
            </w:r>
            <w:r w:rsidR="0014708C"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 </w:instrText>
            </w:r>
            <w:r w:rsidR="00B3488C" w:rsidRPr="0017573B">
              <w:rPr>
                <w:rFonts w:cs="MinionPro-Regular"/>
                <w:color w:val="000000"/>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color w:val="000000"/>
              </w:rPr>
              <w:instrText xml:space="preserve"> ADDIN EN.CITE.DATA </w:instrText>
            </w:r>
            <w:r w:rsidR="00B3488C" w:rsidRPr="0017573B">
              <w:rPr>
                <w:rFonts w:cs="MinionPro-Regular"/>
                <w:color w:val="000000"/>
              </w:rPr>
            </w:r>
            <w:r w:rsidR="00B3488C" w:rsidRPr="0017573B">
              <w:rPr>
                <w:rFonts w:cs="MinionPro-Regular"/>
                <w:color w:val="000000"/>
              </w:rPr>
              <w:fldChar w:fldCharType="end"/>
            </w:r>
            <w:r w:rsidR="0014708C" w:rsidRPr="0017573B">
              <w:rPr>
                <w:rFonts w:cs="MinionPro-Regular"/>
                <w:color w:val="000000"/>
              </w:rPr>
            </w:r>
            <w:r w:rsidR="0014708C" w:rsidRPr="0017573B">
              <w:rPr>
                <w:rFonts w:cs="MinionPro-Regular"/>
                <w:color w:val="000000"/>
              </w:rPr>
              <w:fldChar w:fldCharType="separate"/>
            </w:r>
            <w:r w:rsidR="0014708C" w:rsidRPr="0017573B">
              <w:rPr>
                <w:rFonts w:cs="MinionPro-Regular"/>
                <w:noProof/>
                <w:color w:val="000000"/>
              </w:rPr>
              <w:t>(Rickwood et al., 2023)</w:t>
            </w:r>
            <w:r w:rsidR="0014708C" w:rsidRPr="0017573B">
              <w:rPr>
                <w:rFonts w:cs="MinionPro-Regular"/>
                <w:color w:val="000000"/>
              </w:rPr>
              <w:fldChar w:fldCharType="end"/>
            </w:r>
            <w:r w:rsidR="0014708C" w:rsidRPr="0017573B">
              <w:rPr>
                <w:rFonts w:cs="MinionPro-Regular"/>
                <w:color w:val="000000"/>
              </w:rPr>
              <w:t>.</w:t>
            </w:r>
            <w:r w:rsidR="0014708C" w:rsidRPr="0017573B" w:rsidDel="006674D0">
              <w:rPr>
                <w:rFonts w:cs="MinionPro-Regular"/>
                <w:color w:val="000000"/>
              </w:rPr>
              <w:t xml:space="preserve"> </w:t>
            </w:r>
            <w:r w:rsidR="0014708C" w:rsidRPr="0017573B">
              <w:t xml:space="preserve"> Measures (combined clinician assessment and self-report) show change improvement after interaction with headspace. </w:t>
            </w:r>
            <w:r w:rsidR="0014708C" w:rsidRPr="0017573B">
              <w:rPr>
                <w:rFonts w:cs="MinionPro-Regular"/>
              </w:rPr>
              <w:t xml:space="preserve">While the results </w:t>
            </w:r>
            <w:r w:rsidR="001F1E29" w:rsidRPr="0017573B">
              <w:rPr>
                <w:rFonts w:cs="MinionPro-Regular"/>
              </w:rPr>
              <w:t>show</w:t>
            </w:r>
            <w:r w:rsidR="0014708C" w:rsidRPr="0017573B">
              <w:rPr>
                <w:rFonts w:cs="MinionPro-Regular"/>
              </w:rPr>
              <w:t xml:space="preserve"> positive outcomes for most headspace clients, a limitation was reported to be the </w:t>
            </w:r>
            <w:r w:rsidR="0014708C" w:rsidRPr="0017573B">
              <w:rPr>
                <w:rFonts w:cs="FS Me Light"/>
                <w:color w:val="221E1F"/>
              </w:rPr>
              <w:t>lack</w:t>
            </w:r>
            <w:r w:rsidR="0014708C" w:rsidRPr="0017573B">
              <w:rPr>
                <w:rFonts w:cs="MinionPro-Regular"/>
              </w:rPr>
              <w:t xml:space="preserve"> of a control </w:t>
            </w:r>
            <w:proofErr w:type="gramStart"/>
            <w:r w:rsidR="0014708C" w:rsidRPr="0017573B">
              <w:rPr>
                <w:rFonts w:cs="MinionPro-Regular"/>
              </w:rPr>
              <w:t>group</w:t>
            </w:r>
            <w:proofErr w:type="gramEnd"/>
            <w:r w:rsidR="0014708C" w:rsidRPr="0017573B">
              <w:rPr>
                <w:rFonts w:cs="MinionPro-Regular"/>
              </w:rPr>
              <w:t xml:space="preserve"> and that comparative data is difficult to find. headspace clients present for a </w:t>
            </w:r>
            <w:r w:rsidR="0014708C" w:rsidRPr="0017573B">
              <w:rPr>
                <w:rFonts w:cs="MinionPro-Regular"/>
                <w:color w:val="000000"/>
              </w:rPr>
              <w:t xml:space="preserve">wide range of reasons, treatments are varied, and </w:t>
            </w:r>
            <w:proofErr w:type="spellStart"/>
            <w:r w:rsidR="0014708C" w:rsidRPr="0017573B">
              <w:rPr>
                <w:rFonts w:cs="MinionPro-Regular"/>
                <w:color w:val="000000"/>
              </w:rPr>
              <w:t>centres</w:t>
            </w:r>
            <w:proofErr w:type="spellEnd"/>
            <w:r w:rsidR="0014708C" w:rsidRPr="0017573B">
              <w:rPr>
                <w:rFonts w:cs="MinionPro-Regular"/>
                <w:color w:val="000000"/>
              </w:rPr>
              <w:t xml:space="preserve"> are uniquely adapted to their varied </w:t>
            </w:r>
            <w:r w:rsidR="0014708C" w:rsidRPr="0017573B">
              <w:t xml:space="preserve">communities and circumstances; consequently, few other services are comparable </w:t>
            </w:r>
            <w:r w:rsidR="0014708C" w:rsidRPr="0017573B">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bT48L3JlY29yZD48L0NpdGU+PENpdGU+PEF1dGhvcj5SaWNrd29vZDwvQXV0aG9yPjxZZWFyPjIw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</w:fldData>
              </w:fldChar>
            </w:r>
            <w:r w:rsidR="00B3488C" w:rsidRPr="0017573B">
              <w:instrText xml:space="preserve"> ADDIN EN.CITE </w:instrText>
            </w:r>
            <w:r w:rsidR="00B3488C" w:rsidRPr="0017573B">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bT48L3JlY29yZD48L0NpdGU+PENpdGU+PEF1dGhvcj5SaWNrd29vZDwvQXV0aG9yPjxZZWFyPjIw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</w:fldData>
              </w:fldChar>
            </w:r>
            <w:r w:rsidR="00B3488C" w:rsidRPr="0017573B">
              <w:instrText xml:space="preserve"> ADDIN EN.CITE.DATA </w:instrText>
            </w:r>
            <w:r w:rsidR="00B3488C" w:rsidRPr="0017573B">
              <w:fldChar w:fldCharType="end"/>
            </w:r>
            <w:r w:rsidR="0014708C" w:rsidRPr="0017573B">
              <w:fldChar w:fldCharType="separate"/>
            </w:r>
            <w:r w:rsidR="0014708C" w:rsidRPr="0017573B">
              <w:rPr>
                <w:noProof/>
              </w:rPr>
              <w:t>(Rickwood et al., 2023)</w:t>
            </w:r>
            <w:r w:rsidR="0014708C" w:rsidRPr="0017573B">
              <w:fldChar w:fldCharType="end"/>
            </w:r>
          </w:p>
          <w:p w14:paraId="2F22DE80" w14:textId="77777777" w:rsidR="00DC3AAA" w:rsidRDefault="00E92AD6" w:rsidP="00DC3AAA">
            <w:pPr>
              <w:pStyle w:val="NoSpacing"/>
              <w:spacing w:before="80" w:after="80"/>
              <w:jc w:val="both"/>
              <w:rPr>
                <w:rFonts w:cs="FS Me Light"/>
                <w:color w:val="221E1F"/>
              </w:rPr>
            </w:pPr>
            <w:r w:rsidRPr="0017573B">
              <w:rPr>
                <w:b/>
                <w:bCs/>
                <w:lang w:val="en-NZ"/>
              </w:rPr>
              <w:t>Jigsaw, Ireland</w:t>
            </w:r>
            <w:r w:rsidRPr="0017573B">
              <w:rPr>
                <w:lang w:val="en-NZ"/>
              </w:rPr>
              <w:t xml:space="preserve">. </w:t>
            </w:r>
            <w:r w:rsidR="006A0C6B" w:rsidRPr="0017573B">
              <w:rPr>
                <w:rFonts w:cs="FS Me Light"/>
                <w:color w:val="221E1F"/>
              </w:rPr>
              <w:t xml:space="preserve">Young people seeking help from Jigsaw are often experiencing high levels of psychological distress. After engaging with Jigsaw, most young people report clinically significant reductions in psychological distress. Young people also report making reliable progress towards their goals after coming to Jigsaw </w:t>
            </w:r>
            <w:r w:rsidR="006A0C6B" w:rsidRPr="0017573B">
              <w:fldChar w:fldCharType="begin"/>
            </w:r>
            <w:r w:rsidR="006A0C6B" w:rsidRPr="0017573B">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006A0C6B" w:rsidRPr="0017573B">
              <w:fldChar w:fldCharType="separate"/>
            </w:r>
            <w:r w:rsidR="006A0C6B" w:rsidRPr="0017573B">
              <w:rPr>
                <w:noProof/>
              </w:rPr>
              <w:t>(Jigsaw, 2024)</w:t>
            </w:r>
            <w:r w:rsidR="006A0C6B" w:rsidRPr="0017573B">
              <w:fldChar w:fldCharType="end"/>
            </w:r>
            <w:r w:rsidR="006A0C6B" w:rsidRPr="0017573B">
              <w:rPr>
                <w:rFonts w:cs="FS Me Light"/>
                <w:color w:val="221E1F"/>
              </w:rPr>
              <w:t xml:space="preserve">. Surveys of young people who have used the service show over 99% felt that they were listened to by Jigsaw staff and that their worries were taken seriously. </w:t>
            </w:r>
            <w:r w:rsidR="0017573B" w:rsidRPr="0017573B">
              <w:rPr>
                <w:rFonts w:cs="FS Me Light"/>
                <w:color w:val="221E1F"/>
              </w:rPr>
              <w:t xml:space="preserve"> A very high </w:t>
            </w:r>
            <w:r w:rsidR="006A0C6B" w:rsidRPr="0017573B">
              <w:rPr>
                <w:rFonts w:cs="FS Me Light"/>
                <w:color w:val="221E1F"/>
              </w:rPr>
              <w:t>95% agree that the support they received helped them deal with their problems</w:t>
            </w:r>
            <w:r w:rsidR="0017573B" w:rsidRPr="0017573B">
              <w:rPr>
                <w:rFonts w:cs="FS Me Light"/>
                <w:color w:val="221E1F"/>
              </w:rPr>
              <w:t xml:space="preserve"> and</w:t>
            </w:r>
            <w:r w:rsidR="006A0C6B" w:rsidRPr="0017573B">
              <w:rPr>
                <w:rFonts w:cs="FS Me Light"/>
                <w:color w:val="221E1F"/>
              </w:rPr>
              <w:t xml:space="preserve"> 97% would recommend Jigsaw to a friend if they needed help </w:t>
            </w:r>
            <w:r w:rsidR="006A0C6B" w:rsidRPr="0017573B">
              <w:fldChar w:fldCharType="begin"/>
            </w:r>
            <w:r w:rsidR="006A0C6B" w:rsidRPr="0017573B">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006A0C6B" w:rsidRPr="0017573B">
              <w:fldChar w:fldCharType="separate"/>
            </w:r>
            <w:r w:rsidR="006A0C6B" w:rsidRPr="0017573B">
              <w:rPr>
                <w:noProof/>
              </w:rPr>
              <w:t>(Jigsaw, 2024)</w:t>
            </w:r>
            <w:r w:rsidR="006A0C6B" w:rsidRPr="0017573B">
              <w:fldChar w:fldCharType="end"/>
            </w:r>
            <w:r w:rsidR="006A0C6B" w:rsidRPr="0017573B">
              <w:rPr>
                <w:rFonts w:cs="FS Me Light"/>
                <w:color w:val="221E1F"/>
              </w:rPr>
              <w:t xml:space="preserve">. </w:t>
            </w:r>
          </w:p>
          <w:p w14:paraId="5DB13531" w14:textId="52E17A6F" w:rsidR="00CB1F8B" w:rsidRPr="0017573B" w:rsidRDefault="006A0C6B" w:rsidP="49CA491B">
            <w:pPr>
              <w:pStyle w:val="NoSpacing"/>
              <w:spacing w:before="80" w:after="80"/>
              <w:rPr>
                <w:rFonts w:cs="FS Me Light"/>
                <w:color w:val="221E1F"/>
                <w:lang w:val="en-NZ"/>
              </w:rPr>
            </w:pPr>
            <w:r w:rsidRPr="49CA491B">
              <w:rPr>
                <w:rFonts w:cs="FS Me Light"/>
                <w:color w:val="221E1F"/>
                <w:lang w:val="en-NZ"/>
              </w:rPr>
              <w:t xml:space="preserve">Parents and caregivers surveyed also show high levels of satisfaction with the service. 97% report that the young person in their care improved as a result of coming to Jigsaw </w:t>
            </w:r>
            <w:r>
              <w:fldChar w:fldCharType="begin"/>
            </w:r>
            <w: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fldChar w:fldCharType="separate"/>
            </w:r>
            <w:r w:rsidRPr="49CA491B">
              <w:rPr>
                <w:noProof/>
                <w:lang w:val="en-NZ"/>
              </w:rPr>
              <w:t>(Jigsaw, 2024)</w:t>
            </w:r>
            <w:r>
              <w:fldChar w:fldCharType="end"/>
            </w:r>
            <w:r w:rsidRPr="49CA491B">
              <w:rPr>
                <w:rFonts w:cs="FS Me Light"/>
                <w:color w:val="221E1F"/>
                <w:lang w:val="en-NZ"/>
              </w:rPr>
              <w:t>.</w:t>
            </w:r>
          </w:p>
          <w:p w14:paraId="59195022" w14:textId="2AE8AE20" w:rsidR="00E92AD6" w:rsidRPr="0017573B" w:rsidRDefault="00E92AD6" w:rsidP="00A03861">
            <w:pPr>
              <w:pStyle w:val="NoSpacing"/>
              <w:spacing w:before="40" w:after="40"/>
              <w:rPr>
                <w:lang w:val="en-NZ"/>
              </w:rPr>
            </w:pPr>
            <w:r w:rsidRPr="0017573B">
              <w:rPr>
                <w:rFonts w:eastAsia="Times New Roman" w:cs="Arial"/>
                <w:b/>
                <w:bCs/>
                <w:color w:val="222222"/>
                <w:lang w:val="en-NZ" w:eastAsia="en-GB"/>
              </w:rPr>
              <w:t xml:space="preserve">Mana Ake: </w:t>
            </w:r>
            <w:r w:rsidRPr="0017573B">
              <w:rPr>
                <w:b/>
                <w:bCs/>
                <w:lang w:val="en-NZ"/>
              </w:rPr>
              <w:t xml:space="preserve">Mana Ake – Stronger for Tomorrow, New Zealand. </w:t>
            </w:r>
            <w:r w:rsidR="00CB1F8B" w:rsidRPr="0017573B">
              <w:rPr>
                <w:rFonts w:cs="FS Me Light"/>
                <w:noProof/>
                <w:color w:val="221E1F"/>
              </w:rPr>
              <w:t xml:space="preserve">Malatest (2021) </w:t>
            </w:r>
            <w:r w:rsidR="00CB1F8B" w:rsidRPr="0017573B">
              <w:rPr>
                <w:rFonts w:cs="FS Me Light"/>
                <w:color w:val="221E1F"/>
                <w:lang w:val="en-NZ"/>
              </w:rPr>
              <w:t>reported that the outcome tools used by Mana Ake (</w:t>
            </w:r>
            <w:proofErr w:type="spellStart"/>
            <w:r w:rsidR="00CB1F8B" w:rsidRPr="0017573B">
              <w:rPr>
                <w:rFonts w:cs="FS Me Light"/>
                <w:color w:val="221E1F"/>
                <w:lang w:val="en-NZ"/>
              </w:rPr>
              <w:t>Tū</w:t>
            </w:r>
            <w:proofErr w:type="spellEnd"/>
            <w:r w:rsidR="00CB1F8B" w:rsidRPr="0017573B">
              <w:rPr>
                <w:rFonts w:cs="FS Me Light"/>
                <w:color w:val="221E1F"/>
                <w:lang w:val="en-NZ"/>
              </w:rPr>
              <w:t xml:space="preserve"> </w:t>
            </w:r>
            <w:proofErr w:type="spellStart"/>
            <w:r w:rsidR="00CB1F8B" w:rsidRPr="0017573B">
              <w:rPr>
                <w:rFonts w:cs="FS Me Light"/>
                <w:color w:val="221E1F"/>
                <w:lang w:val="en-NZ"/>
              </w:rPr>
              <w:t>Tauira</w:t>
            </w:r>
            <w:proofErr w:type="spellEnd"/>
            <w:r w:rsidR="00CB1F8B" w:rsidRPr="0017573B">
              <w:rPr>
                <w:rFonts w:cs="FS Me Light"/>
                <w:color w:val="221E1F"/>
                <w:lang w:val="en-NZ"/>
              </w:rPr>
              <w:t xml:space="preserve"> and the Child Outcomes Rating scale) both showed significant improvements across all the domains they measure</w:t>
            </w:r>
            <w:r w:rsidR="00745CEC" w:rsidRPr="0017573B">
              <w:rPr>
                <w:rFonts w:cs="FS Me Light"/>
                <w:color w:val="221E1F"/>
                <w:lang w:val="en-NZ"/>
              </w:rPr>
              <w:t xml:space="preserve"> after </w:t>
            </w:r>
            <w:proofErr w:type="spellStart"/>
            <w:r w:rsidR="00745CEC" w:rsidRPr="0017573B">
              <w:rPr>
                <w:rFonts w:cs="FS Me Light"/>
                <w:color w:val="221E1F"/>
                <w:lang w:val="en-NZ"/>
              </w:rPr>
              <w:t>tamariki</w:t>
            </w:r>
            <w:proofErr w:type="spellEnd"/>
            <w:r w:rsidR="00745CEC" w:rsidRPr="0017573B">
              <w:rPr>
                <w:rFonts w:cs="FS Me Light"/>
                <w:color w:val="221E1F"/>
                <w:lang w:val="en-NZ"/>
              </w:rPr>
              <w:t xml:space="preserve"> participation in Mana Ake</w:t>
            </w:r>
            <w:r w:rsidR="00CB1F8B" w:rsidRPr="0017573B">
              <w:rPr>
                <w:rFonts w:cs="FS Me Light"/>
                <w:color w:val="221E1F"/>
                <w:lang w:val="en-NZ"/>
              </w:rPr>
              <w:t>.</w:t>
            </w:r>
          </w:p>
        </w:tc>
      </w:tr>
    </w:tbl>
    <w:p w14:paraId="5B26B3C7" w14:textId="77777777" w:rsidR="00247C00" w:rsidRPr="0017573B" w:rsidRDefault="00247C00" w:rsidP="00CA0072">
      <w:pPr>
        <w:rPr>
          <w:sz w:val="4"/>
          <w:szCs w:val="4"/>
        </w:rPr>
      </w:pPr>
    </w:p>
    <w:p w14:paraId="60E3F821" w14:textId="6694343F" w:rsidR="008C4CD0" w:rsidRPr="008C668A" w:rsidRDefault="008C4CD0" w:rsidP="00DC3AAA">
      <w:pPr>
        <w:spacing w:before="120" w:after="120" w:line="280" w:lineRule="atLeast"/>
        <w:jc w:val="both"/>
      </w:pPr>
      <w:r w:rsidRPr="0017573B">
        <w:lastRenderedPageBreak/>
        <w:t xml:space="preserve">The challenges associated with determining model effectiveness were repeatedly acknowledged in the literature. Hunter et al. </w: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 </w:instrTex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EN.CITE.DATA </w:instrText>
      </w:r>
      <w:r w:rsidRPr="0017573B">
        <w:fldChar w:fldCharType="end"/>
      </w:r>
      <w:r w:rsidRPr="0017573B">
        <w:fldChar w:fldCharType="separate"/>
      </w:r>
      <w:r w:rsidRPr="0017573B">
        <w:rPr>
          <w:noProof/>
        </w:rPr>
        <w:t>(2017)</w:t>
      </w:r>
      <w:r w:rsidRPr="0017573B">
        <w:fldChar w:fldCharType="end"/>
      </w:r>
      <w:r w:rsidRPr="0017573B">
        <w:t xml:space="preserve"> reviewed published studies about PCBH models and was only able to conclude that the PCBH may be a promising approach. The authors noted that there are multiple scientific limitations present in the evaluations of these models, including: lack of comparative data; lack of measures of adherence (fidelity); lack of focus on patient outcomes; the challenges of understanding the relative impact of comorbidities; the lack of standardi</w:t>
      </w:r>
      <w:r w:rsidR="00324F06" w:rsidRPr="0017573B">
        <w:t>s</w:t>
      </w:r>
      <w:r w:rsidRPr="0017573B">
        <w:t xml:space="preserve">ed measures; lack of </w:t>
      </w:r>
      <w:r w:rsidRPr="00F33FB9">
        <w:rPr>
          <w:rFonts w:cs="Calibri"/>
        </w:rPr>
        <w:t>assessment</w:t>
      </w:r>
      <w:r w:rsidRPr="0017573B">
        <w:t xml:space="preserve"> of potentially confounding variables, and lack of assessment of how </w:t>
      </w:r>
      <w:r w:rsidRPr="008C668A">
        <w:t xml:space="preserve">the model works for different groups of people. Likewise, Hetrick </w:t>
      </w:r>
      <w:r w:rsidRPr="008C668A">
        <w:fldChar w:fldCharType="begin"/>
      </w:r>
      <w:r w:rsidRPr="008C668A">
        <w:instrText xml:space="preserve"> ADDIN EN.CITE &lt;EndNote&gt;&lt;Cite ExcludeAuth="1"&gt;&lt;Author&gt;Hetrick&lt;/Author&gt;&lt;Year&gt;2017&lt;/Year&gt;&lt;RecNum&gt;417&lt;/RecNum&gt;&lt;DisplayText&gt;(2017)&lt;/DisplayText&gt;&lt;record&gt;&lt;rec-number&gt;417&lt;/rec-number&gt;&lt;foreign-keys&gt;&lt;key app="EN" db-id="a205rfpz6pf0r8ev0z1vrxsizz9evwst9ws5" timestamp="1727128446"&gt;417&lt;/key&gt;&lt;/foreign-keys&gt;&lt;ref-type name="Journal Article"&gt;17&lt;/ref-type&gt;&lt;contributors&gt;&lt;authors&gt;&lt;author&gt;Hetrick, Sarah E&lt;/author&gt;&lt;author&gt;Bailey, Alan P&lt;/author&gt;&lt;author&gt;Smith, Kirsten E&lt;/author&gt;&lt;author&gt;Malla, Ashok&lt;/author&gt;&lt;author&gt;Mathias, Steve&lt;/author&gt;&lt;author&gt;Singh, Swaran P&lt;/author&gt;&lt;author&gt;O&amp;apos;Reilly, Aileen&lt;/author&gt;&lt;author&gt;Verma, Swapna K&lt;/author&gt;&lt;author&gt;Benoit, Laelia&lt;/author&gt;&lt;author&gt;Fleming, Theresa M&lt;/author&gt;&lt;author&gt;Moro, Marie Rose&lt;/author&gt;&lt;author&gt;Rickwood, Debra J&lt;/author&gt;&lt;author&gt;Duffy, Joseph&lt;/author&gt;&lt;author&gt;Eriksen, Trissel&lt;/author&gt;&lt;author&gt;Illback, Robert&lt;/author&gt;&lt;author&gt;Fisher, Caroline A&lt;/author&gt;&lt;author&gt;McGorry, Patrick D&lt;/author&gt;&lt;/authors&gt;&lt;/contributors&gt;&lt;titles&gt;&lt;title&gt;Integrated (one-stop shop) youth health care: Best available evidence and future directions&lt;/title&gt;&lt;secondary-title&gt;Medical Journal of Australia&lt;/secondary-title&gt;&lt;/titles&gt;&lt;periodical&gt;&lt;full-title&gt;Medical journal of Australia&lt;/full-title&gt;&lt;/periodical&gt;&lt;pages&gt;S5-S18&lt;/pages&gt;&lt;volume&gt;207&lt;/volume&gt;&lt;number&gt;S10&lt;/number&gt;&lt;dates&gt;&lt;year&gt;2017&lt;/year&gt;&lt;/dates&gt;&lt;isbn&gt;0025-729X&lt;/isbn&gt;&lt;urls&gt;&lt;related-urls&gt;&lt;url&gt;https://onlinelibrary.wiley.com/doi/abs/10.5694/mja17.00694&lt;/url&gt;&lt;/related-urls&gt;&lt;/urls&gt;&lt;electronic-resource-num&gt;https://doi.org/10.5694/mja17.00694&lt;/electronic-resource-num&gt;&lt;/record&gt;&lt;/Cite&gt;&lt;/EndNote&gt;</w:instrText>
      </w:r>
      <w:r w:rsidRPr="008C668A">
        <w:fldChar w:fldCharType="separate"/>
      </w:r>
      <w:r w:rsidRPr="008C668A">
        <w:rPr>
          <w:noProof/>
        </w:rPr>
        <w:t>(2017)</w:t>
      </w:r>
      <w:r w:rsidRPr="008C668A">
        <w:fldChar w:fldCharType="end"/>
      </w:r>
      <w:r w:rsidRPr="008C668A">
        <w:t xml:space="preserve"> set out to identify the best available evidence on the effectiveness of integrated youth health care models and was unable to identify best practice.</w:t>
      </w:r>
    </w:p>
    <w:p w14:paraId="397D400E" w14:textId="33CDF1A9" w:rsidR="008C668A" w:rsidRDefault="00D60BA9" w:rsidP="00DC3AAA">
      <w:pPr>
        <w:spacing w:before="120" w:after="120" w:line="280" w:lineRule="atLeast"/>
        <w:jc w:val="both"/>
      </w:pPr>
      <w:proofErr w:type="gramStart"/>
      <w:r w:rsidRPr="008C668A">
        <w:t>Similar to</w:t>
      </w:r>
      <w:proofErr w:type="gramEnd"/>
      <w:r w:rsidRPr="008C668A">
        <w:t xml:space="preserve"> the challenges associated with </w:t>
      </w:r>
      <w:r w:rsidR="000E0D0C" w:rsidRPr="008C668A">
        <w:rPr>
          <w:rFonts w:cs="Calibri"/>
        </w:rPr>
        <w:t>determining</w:t>
      </w:r>
      <w:r w:rsidR="00900561" w:rsidRPr="008C668A">
        <w:t xml:space="preserve"> model </w:t>
      </w:r>
      <w:r w:rsidR="0049739B" w:rsidRPr="008C668A">
        <w:t>effectiveness</w:t>
      </w:r>
      <w:r w:rsidR="00900561" w:rsidRPr="008C668A">
        <w:t xml:space="preserve"> there </w:t>
      </w:r>
      <w:r w:rsidR="00F33FB9" w:rsidRPr="008C668A">
        <w:t xml:space="preserve">is </w:t>
      </w:r>
      <w:r w:rsidR="00900561" w:rsidRPr="008C668A">
        <w:t xml:space="preserve">a lack of </w:t>
      </w:r>
      <w:r w:rsidRPr="008C668A">
        <w:t>research</w:t>
      </w:r>
      <w:r w:rsidR="006A5E4D" w:rsidRPr="008C668A">
        <w:t xml:space="preserve"> dedicated to </w:t>
      </w:r>
      <w:r w:rsidR="00205BE3" w:rsidRPr="008C668A">
        <w:t xml:space="preserve">establishing the long-term </w:t>
      </w:r>
      <w:r w:rsidR="00002BE8" w:rsidRPr="008C668A">
        <w:t>outcomes associated with the various models</w:t>
      </w:r>
      <w:r w:rsidR="008C668A">
        <w:t>.</w:t>
      </w:r>
      <w:r w:rsidR="008C668A" w:rsidRPr="008C668A">
        <w:t xml:space="preserve"> </w:t>
      </w:r>
      <w:r w:rsidR="008C668A">
        <w:t xml:space="preserve">Specifically, we were unable to locate research that has demonstrated: </w:t>
      </w:r>
    </w:p>
    <w:p w14:paraId="150F3E8B" w14:textId="7A6F8C2E" w:rsidR="008C668A" w:rsidRPr="00F834C8" w:rsidRDefault="008C668A" w:rsidP="00DC3AAA">
      <w:pPr>
        <w:pStyle w:val="ListParagraph"/>
        <w:numPr>
          <w:ilvl w:val="0"/>
          <w:numId w:val="25"/>
        </w:numPr>
        <w:spacing w:before="120" w:after="120" w:line="280" w:lineRule="atLeast"/>
        <w:contextualSpacing w:val="0"/>
        <w:jc w:val="both"/>
        <w:rPr>
          <w:rFonts w:eastAsia="Times New Roman" w:cs="Arial"/>
        </w:rPr>
      </w:pPr>
      <w:r w:rsidRPr="00F834C8">
        <w:rPr>
          <w:rFonts w:eastAsia="Times New Roman" w:cs="Arial"/>
        </w:rPr>
        <w:t xml:space="preserve">a </w:t>
      </w:r>
      <w:r w:rsidRPr="006938D1">
        <w:t>positive</w:t>
      </w:r>
      <w:r w:rsidRPr="00F834C8">
        <w:rPr>
          <w:rFonts w:eastAsia="Times New Roman" w:cs="Arial"/>
        </w:rPr>
        <w:t xml:space="preserve"> corelation between specific models and mental health outcomes</w:t>
      </w:r>
      <w:r>
        <w:rPr>
          <w:rFonts w:eastAsia="Times New Roman" w:cs="Arial"/>
        </w:rPr>
        <w:t>, and</w:t>
      </w:r>
    </w:p>
    <w:p w14:paraId="04DF0BBA" w14:textId="77777777" w:rsidR="008C668A" w:rsidRDefault="008C668A" w:rsidP="00DC3AAA">
      <w:pPr>
        <w:pStyle w:val="ListParagraph"/>
        <w:numPr>
          <w:ilvl w:val="0"/>
          <w:numId w:val="25"/>
        </w:numPr>
        <w:spacing w:before="120" w:after="120" w:line="280" w:lineRule="atLeast"/>
        <w:contextualSpacing w:val="0"/>
        <w:jc w:val="both"/>
        <w:rPr>
          <w:rFonts w:eastAsia="Times New Roman" w:cs="Arial"/>
        </w:rPr>
      </w:pPr>
      <w:r w:rsidRPr="00F834C8">
        <w:rPr>
          <w:rFonts w:eastAsia="Times New Roman" w:cs="Arial"/>
        </w:rPr>
        <w:t xml:space="preserve">the relative impact of the models compared to other mental health initiatives. </w:t>
      </w:r>
    </w:p>
    <w:p w14:paraId="48549D16" w14:textId="387D2C7C" w:rsidR="008C668A" w:rsidRPr="008C668A" w:rsidRDefault="008C668A" w:rsidP="00DC3AAA">
      <w:pPr>
        <w:spacing w:before="120" w:after="120" w:line="280" w:lineRule="atLeast"/>
        <w:jc w:val="both"/>
      </w:pPr>
      <w:r w:rsidRPr="006938D1">
        <w:t>Given the significant investment required to establish and maintain these models, and therefore the lost opportunity to invest in other mental health services (e.g., secondary services), the lack of ou</w:t>
      </w:r>
      <w:r w:rsidR="004B2251" w:rsidRPr="006938D1">
        <w:t>tcome data is</w:t>
      </w:r>
      <w:r w:rsidRPr="006938D1">
        <w:t xml:space="preserve"> a significant gap</w:t>
      </w:r>
      <w:r w:rsidR="00364457">
        <w:t>,</w:t>
      </w:r>
      <w:r w:rsidR="004B2251" w:rsidRPr="006938D1">
        <w:t xml:space="preserve"> </w:t>
      </w:r>
      <w:r w:rsidR="00364457">
        <w:t>as</w:t>
      </w:r>
      <w:r w:rsidRPr="008C668A">
        <w:t xml:space="preserve"> addressed by Moise et al. </w:t>
      </w:r>
      <w:r w:rsidRPr="008C668A">
        <w:fldChar w:fldCharType="begin"/>
      </w:r>
      <w:r w:rsidRPr="008C668A">
        <w:instrText xml:space="preserve"> ADDIN EN.CITE &lt;EndNote&gt;&lt;Cite ExcludeAuth="1"&gt;&lt;Author&gt;Moise&lt;/Author&gt;&lt;Year&gt;2021&lt;/Year&gt;&lt;RecNum&gt;153&lt;/RecNum&gt;&lt;DisplayText&gt;(2021)&lt;/DisplayText&gt;&lt;record&gt;&lt;rec-number&gt;153&lt;/rec-number&gt;&lt;foreign-keys&gt;&lt;key app="EN" db-id="a205rfpz6pf0r8ev0z1vrxsizz9evwst9ws5" timestamp="1721276156"&gt;153&lt;/key&gt;&lt;/foreign-keys&gt;&lt;ref-type name="Journal Article"&gt;17&lt;/ref-type&gt;&lt;contributors&gt;&lt;authors&gt;&lt;author&gt;Moise, N.&lt;/author&gt;&lt;author&gt;Wainberg, M.&lt;/author&gt;&lt;author&gt;Shah, R. N.&lt;/author&gt;&lt;/authors&gt;&lt;/contributors&gt;&lt;auth-address&gt;Center for Behavioral Cardiovascular Health, Columbia University Medical Center, New York, NY 10032, United States.&amp;#xD;Department of Psychiatry, New York State Psychiatric Institute, New York, NY 10032, United States.&amp;#xD;Department of Psychiatry, Columbia University Irving Medical Center, New York, NY 10019, United States. rns2142@cumc.columbia.edu.&lt;/auth-address&gt;&lt;titles&gt;&lt;title&gt;Primary care and mental health: Where do we go from here?&lt;/title&gt;&lt;secondary-title&gt;World J Psychiatry&lt;/secondary-title&gt;&lt;/titles&gt;&lt;periodical&gt;&lt;full-title&gt;World J Psychiatry&lt;/full-title&gt;&lt;/periodical&gt;&lt;pages&gt;271-276&lt;/pages&gt;&lt;volume&gt;11&lt;/volume&gt;&lt;number&gt;7&lt;/number&gt;&lt;keywords&gt;&lt;keyword&gt;Anxiety&lt;/keyword&gt;&lt;keyword&gt;Collaborative care&lt;/keyword&gt;&lt;keyword&gt;Depression&lt;/keyword&gt;&lt;keyword&gt;Integrated care&lt;/keyword&gt;&lt;keyword&gt;Mental health&lt;/keyword&gt;&lt;keyword&gt;Primary care&lt;/keyword&gt;&lt;/keywords&gt;&lt;dates&gt;&lt;year&gt;2021&lt;/year&gt;&lt;/dates&gt;&lt;accession-num&gt;34327121&lt;/accession-num&gt;&lt;urls&gt;&lt;/urls&gt;&lt;custom1&gt;Conflict-of-interest statement: Shah RN is a clinical advisor with &amp;lt; 1% equity interest in the following mental health startups which were not involved in the conduct of this study: Two Chairs, Groupwell, Mantra Health, and Tempest. The other authors declare that they have no competing interests.&lt;/custom1&gt;&lt;custom2&gt;PMC8311513&lt;/custom2&gt;&lt;electronic-resource-num&gt;10.5498/wjp.v11.i7.271&lt;/electronic-resource-num&gt;&lt;remote-database-provider&gt;NLM&lt;/remote-database-provider&gt;&lt;language&gt;eng&lt;/language&gt;&lt;/record&gt;&lt;/Cite&gt;&lt;/EndNote&gt;</w:instrText>
      </w:r>
      <w:r w:rsidRPr="008C668A">
        <w:fldChar w:fldCharType="separate"/>
      </w:r>
      <w:r w:rsidRPr="008C668A">
        <w:t>(2021)</w:t>
      </w:r>
      <w:r w:rsidRPr="008C668A">
        <w:fldChar w:fldCharType="end"/>
      </w:r>
      <w:r w:rsidRPr="008C668A">
        <w:t>:</w:t>
      </w:r>
    </w:p>
    <w:p w14:paraId="711B2E87" w14:textId="77777777" w:rsidR="008C668A" w:rsidRDefault="008C668A" w:rsidP="00DC3AAA">
      <w:pPr>
        <w:ind w:left="720" w:right="1280"/>
        <w:jc w:val="both"/>
      </w:pPr>
      <w:r w:rsidRPr="006938D1">
        <w:rPr>
          <w:rFonts w:eastAsia="Times New Roman" w:cs="Arial"/>
          <w:i/>
          <w:iCs/>
        </w:rPr>
        <w:t>Despite increases in collaborative care implementation and reimbursement, prevalence rates of major depression in the United States remain unchanged while anxiety and suicide rates continue to climb … why we are not making headway in treating common mental health conditions in primary care</w:t>
      </w:r>
      <w:r w:rsidRPr="006938D1">
        <w:rPr>
          <w:rFonts w:eastAsia="Times New Roman" w:cs="Arial"/>
        </w:rPr>
        <w:t xml:space="preserve"> (p. 271).</w:t>
      </w:r>
    </w:p>
    <w:p w14:paraId="03D0F422" w14:textId="500A06FF" w:rsidR="008A5325" w:rsidRPr="0017573B" w:rsidRDefault="008A5325" w:rsidP="00DC3AAA">
      <w:pPr>
        <w:pStyle w:val="Heading2"/>
        <w:jc w:val="both"/>
      </w:pPr>
      <w:bookmarkStart w:id="8" w:name="_Toc191026903"/>
      <w:r w:rsidRPr="0017573B">
        <w:t xml:space="preserve">Value for </w:t>
      </w:r>
      <w:r w:rsidR="004667CD" w:rsidRPr="0017573B">
        <w:t>money</w:t>
      </w:r>
      <w:bookmarkEnd w:id="8"/>
    </w:p>
    <w:p w14:paraId="21402442" w14:textId="7A4DCE3F" w:rsidR="002D4C73" w:rsidRPr="0017573B" w:rsidRDefault="00E92AD6" w:rsidP="00DC3AAA">
      <w:pPr>
        <w:spacing w:before="120" w:after="120" w:line="280" w:lineRule="atLeast"/>
        <w:jc w:val="both"/>
      </w:pPr>
      <w:r w:rsidRPr="0017573B">
        <w:t>Cost-related information</w:t>
      </w:r>
      <w:r w:rsidR="007255A2" w:rsidRPr="0017573B">
        <w:t xml:space="preserve">, </w:t>
      </w:r>
      <w:r w:rsidR="002B0D49" w:rsidRPr="0017573B">
        <w:t xml:space="preserve">while </w:t>
      </w:r>
      <w:r w:rsidR="007255A2" w:rsidRPr="0017573B">
        <w:t xml:space="preserve">rarely </w:t>
      </w:r>
      <w:r w:rsidR="002B0D49" w:rsidRPr="0017573B">
        <w:t xml:space="preserve">discussed in </w:t>
      </w:r>
      <w:r w:rsidR="000A72B2" w:rsidRPr="0017573B">
        <w:t>identified</w:t>
      </w:r>
      <w:r w:rsidR="002B0D49" w:rsidRPr="0017573B">
        <w:t xml:space="preserve"> literature, </w:t>
      </w:r>
      <w:r w:rsidR="00EB1E94" w:rsidRPr="0017573B">
        <w:t xml:space="preserve">largely </w:t>
      </w:r>
      <w:r w:rsidR="007255A2" w:rsidRPr="0017573B">
        <w:t xml:space="preserve">relied on </w:t>
      </w:r>
      <w:r w:rsidR="005F0512" w:rsidRPr="0017573B">
        <w:t xml:space="preserve">workforce </w:t>
      </w:r>
      <w:r w:rsidR="007255A2" w:rsidRPr="0017573B">
        <w:t xml:space="preserve">salaries and the </w:t>
      </w:r>
      <w:r w:rsidR="000F5030" w:rsidRPr="0017573B">
        <w:t xml:space="preserve">costs </w:t>
      </w:r>
      <w:r w:rsidR="007255A2" w:rsidRPr="0017573B">
        <w:t xml:space="preserve">associated </w:t>
      </w:r>
      <w:r w:rsidR="000F5030" w:rsidRPr="0017573B">
        <w:t>with the model’s operation</w:t>
      </w:r>
      <w:r w:rsidR="005F0512" w:rsidRPr="0017573B">
        <w:t xml:space="preserve">. </w:t>
      </w:r>
      <w:r w:rsidR="002D4C73" w:rsidRPr="0017573B">
        <w:t xml:space="preserve">Of the 27 models identified in the scan, the minority documented an attempt to measure the model’s </w:t>
      </w:r>
      <w:r w:rsidR="006F362F" w:rsidRPr="0017573B">
        <w:t xml:space="preserve">value for money </w:t>
      </w:r>
      <w:r w:rsidR="002D4C73" w:rsidRPr="0017573B">
        <w:t xml:space="preserve">(see Table </w:t>
      </w:r>
      <w:r w:rsidR="004D26E0" w:rsidRPr="0017573B">
        <w:t>5</w:t>
      </w:r>
      <w:r w:rsidR="002D4C73" w:rsidRPr="0017573B">
        <w:t xml:space="preserve">). </w:t>
      </w:r>
    </w:p>
    <w:p w14:paraId="344153CF" w14:textId="77777777" w:rsidR="004A5F5A" w:rsidRDefault="004A5F5A" w:rsidP="00DC3AAA">
      <w:pPr>
        <w:spacing w:after="160"/>
        <w:jc w:val="both"/>
        <w:rPr>
          <w:b/>
          <w:bCs/>
        </w:rPr>
      </w:pPr>
      <w:r>
        <w:rPr>
          <w:b/>
          <w:bCs/>
        </w:rPr>
        <w:br w:type="page"/>
      </w:r>
    </w:p>
    <w:p w14:paraId="04A3B711" w14:textId="5C012DA7" w:rsidR="00ED7538" w:rsidRPr="0017573B" w:rsidRDefault="00ED7538" w:rsidP="006938D1">
      <w:pPr>
        <w:spacing w:before="120"/>
        <w:rPr>
          <w:b/>
          <w:bCs/>
        </w:rPr>
      </w:pPr>
      <w:r w:rsidRPr="0017573B">
        <w:rPr>
          <w:b/>
          <w:bCs/>
        </w:rPr>
        <w:lastRenderedPageBreak/>
        <w:t xml:space="preserve">Table </w:t>
      </w:r>
      <w:r w:rsidR="004D26E0" w:rsidRPr="0017573B">
        <w:rPr>
          <w:b/>
          <w:bCs/>
        </w:rPr>
        <w:t>5</w:t>
      </w:r>
      <w:r w:rsidRPr="0017573B">
        <w:rPr>
          <w:b/>
          <w:bCs/>
        </w:rPr>
        <w:t xml:space="preserve">: Value for </w:t>
      </w:r>
      <w:r w:rsidR="00A65F55" w:rsidRPr="0017573B">
        <w:rPr>
          <w:b/>
          <w:bCs/>
        </w:rPr>
        <w:t>money</w:t>
      </w:r>
    </w:p>
    <w:tbl>
      <w:tblPr>
        <w:tblStyle w:val="TableGrid"/>
        <w:tblW w:w="0" w:type="auto"/>
        <w:tblLook w:val="04A0" w:firstRow="1" w:lastRow="0" w:firstColumn="1" w:lastColumn="0" w:noHBand="0" w:noVBand="1"/>
      </w:tblPr>
      <w:tblGrid>
        <w:gridCol w:w="9350"/>
      </w:tblGrid>
      <w:tr w:rsidR="001A6C01" w:rsidRPr="0017573B" w14:paraId="071AAC20" w14:textId="77777777" w:rsidTr="1077B00A">
        <w:tc>
          <w:tcPr>
            <w:tcW w:w="9350" w:type="dxa"/>
            <w:shd w:val="clear" w:color="auto" w:fill="DAE9F7" w:themeFill="text2" w:themeFillTint="1A"/>
          </w:tcPr>
          <w:p w14:paraId="5DE075F9" w14:textId="281DE027" w:rsidR="001A6C01" w:rsidRPr="0017573B" w:rsidRDefault="00153214" w:rsidP="00C52379">
            <w:pPr>
              <w:pStyle w:val="NoSpacing"/>
              <w:spacing w:before="120" w:after="120"/>
              <w:rPr>
                <w:b/>
                <w:bCs/>
                <w:lang w:val="en-NZ"/>
              </w:rPr>
            </w:pPr>
            <w:r w:rsidRPr="0017573B">
              <w:rPr>
                <w:b/>
                <w:bCs/>
                <w:lang w:val="en-NZ"/>
              </w:rPr>
              <w:t>Model value for money</w:t>
            </w:r>
          </w:p>
        </w:tc>
      </w:tr>
      <w:tr w:rsidR="002D4C73" w:rsidRPr="0017573B" w14:paraId="3303EBD8" w14:textId="77777777" w:rsidTr="1077B00A">
        <w:tc>
          <w:tcPr>
            <w:tcW w:w="9350" w:type="dxa"/>
          </w:tcPr>
          <w:p w14:paraId="76F73363" w14:textId="3D2197F1" w:rsidR="004E0688" w:rsidRPr="0017573B" w:rsidRDefault="004E0688" w:rsidP="0007387A">
            <w:pPr>
              <w:pStyle w:val="NoSpacing"/>
              <w:spacing w:before="80" w:after="80"/>
            </w:pPr>
            <w:r w:rsidRPr="20353FCA">
              <w:rPr>
                <w:b/>
                <w:lang w:val="en-NZ"/>
              </w:rPr>
              <w:t xml:space="preserve">PCBH, </w:t>
            </w:r>
            <w:r w:rsidR="00A65F55" w:rsidRPr="20353FCA">
              <w:rPr>
                <w:b/>
                <w:lang w:val="en-NZ"/>
              </w:rPr>
              <w:t>U.S.</w:t>
            </w:r>
            <w:r w:rsidR="002D0216" w:rsidRPr="20353FCA">
              <w:rPr>
                <w:lang w:val="en-NZ"/>
              </w:rPr>
              <w:t xml:space="preserve"> </w:t>
            </w:r>
            <w:r w:rsidRPr="20353FCA">
              <w:rPr>
                <w:lang w:val="en-NZ"/>
              </w:rPr>
              <w:t xml:space="preserve">Although Hunter et al. </w: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 </w:instrText>
            </w:r>
            <w:r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17573B">
              <w:instrText xml:space="preserve"> ADDIN EN.CITE.DATA </w:instrText>
            </w:r>
            <w:r w:rsidRPr="0017573B">
              <w:fldChar w:fldCharType="end"/>
            </w:r>
            <w:r w:rsidRPr="0017573B">
              <w:fldChar w:fldCharType="separate"/>
            </w:r>
            <w:r w:rsidRPr="20353FCA">
              <w:rPr>
                <w:lang w:val="en-NZ"/>
              </w:rPr>
              <w:t>(2017)</w:t>
            </w:r>
            <w:r w:rsidRPr="0017573B">
              <w:fldChar w:fldCharType="end"/>
            </w:r>
            <w:r w:rsidRPr="20353FCA">
              <w:rPr>
                <w:lang w:val="en-NZ"/>
              </w:rPr>
              <w:t xml:space="preserve"> identified that cost analysis for model delivery is not widely undertaken across the sites where PCBH is delivered, </w:t>
            </w:r>
            <w:proofErr w:type="spellStart"/>
            <w:r w:rsidRPr="20353FCA">
              <w:rPr>
                <w:lang w:val="en-NZ"/>
              </w:rPr>
              <w:t>Landoll</w:t>
            </w:r>
            <w:proofErr w:type="spellEnd"/>
            <w:r w:rsidRPr="20353FCA">
              <w:rPr>
                <w:lang w:val="en-NZ"/>
              </w:rPr>
              <w:t xml:space="preserve"> et al. </w:t>
            </w:r>
            <w:r w:rsidRPr="0017573B">
              <w:fldChar w:fldCharType="begin"/>
            </w:r>
            <w:r w:rsidR="00B3488C" w:rsidRPr="0017573B">
              <w:instrText xml:space="preserve"> ADDIN EN.CITE &lt;EndNote&gt;&lt;Cite ExcludeAuth="1"&gt;&lt;Author&gt;Landoll&lt;/Author&gt;&lt;Year&gt;2019&lt;/Year&gt;&lt;RecNum&gt;410&lt;/RecNum&gt;&lt;DisplayText&gt;(2019)&lt;/DisplayText&gt;&lt;record&gt;&lt;rec-number&gt;410&lt;/rec-number&gt;&lt;foreign-keys&gt;&lt;key app="EN" db-id="a205rfpz6pf0r8ev0z1vrxsizz9evwst9ws5" timestamp="1727122869"&gt;410&lt;/key&gt;&lt;/foreign-keys&gt;&lt;ref-type name="Journal Article"&gt;17&lt;/ref-type&gt;&lt;contributors&gt;&lt;authors&gt;&lt;author&gt;Landoll, Ryan R.&lt;/author&gt;&lt;author&gt;Nielsen, Matthew K.&lt;/author&gt;&lt;author&gt;Waggoner, Kathryn K.&lt;/author&gt;&lt;author&gt;Najera, Elizabeth&lt;/author&gt;&lt;/authors&gt;&lt;/contributors&gt;&lt;titles&gt;&lt;title&gt;Innovations in primary care behavioral health: A pilot study across the U.S. Air Force&lt;/title&gt;&lt;secondary-title&gt;Translational Behavioral Medicine&lt;/secondary-title&gt;&lt;/titles&gt;&lt;periodical&gt;&lt;full-title&gt;Translational behavioral medicine&lt;/full-title&gt;&lt;/periodical&gt;&lt;pages&gt;266-273&lt;/pages&gt;&lt;volume&gt;9&lt;/volume&gt;&lt;number&gt;2&lt;/number&gt;&lt;keywords&gt;&lt;keyword&gt;Air forces&lt;/keyword&gt;&lt;keyword&gt;Ambulatory care facilities&lt;/keyword&gt;&lt;keyword&gt;Behavioral medicine&lt;/keyword&gt;&lt;keyword&gt;Information management&lt;/keyword&gt;&lt;keyword&gt;Innovations&lt;/keyword&gt;&lt;keyword&gt;Medical consultants&lt;/keyword&gt;&lt;keyword&gt;Medical personnel&lt;/keyword&gt;&lt;keyword&gt;Mental health&lt;/keyword&gt;&lt;keyword&gt;Mental health services&lt;/keyword&gt;&lt;keyword&gt;Organizations&lt;/keyword&gt;&lt;keyword&gt;Patient care&lt;/keyword&gt;&lt;keyword&gt;Patient satisfaction&lt;/keyword&gt;&lt;keyword&gt;Physician-patient relations&lt;/keyword&gt;&lt;keyword&gt;Primary health care&lt;/keyword&gt;&lt;keyword&gt;Psychiatric hospitals&lt;/keyword&gt;&lt;keyword&gt;Quality control&lt;/keyword&gt;&lt;keyword&gt;Retirement benefits&lt;/keyword&gt;&lt;/keywords&gt;&lt;dates&gt;&lt;year&gt;2019&lt;/year&gt;&lt;/dates&gt;&lt;isbn&gt;1869-6716&lt;/isbn&gt;&lt;urls&gt;&lt;/urls&gt;&lt;electronic-resource-num&gt;10.1093/tbm/iby046&lt;/electronic-resource-num&gt;&lt;/record&gt;&lt;/Cite&gt;&lt;/EndNote&gt;</w:instrText>
            </w:r>
            <w:r w:rsidRPr="0017573B">
              <w:fldChar w:fldCharType="separate"/>
            </w:r>
            <w:r w:rsidRPr="20353FCA">
              <w:rPr>
                <w:lang w:val="en-NZ"/>
              </w:rPr>
              <w:t>(2019)</w:t>
            </w:r>
            <w:r w:rsidRPr="0017573B">
              <w:fldChar w:fldCharType="end"/>
            </w:r>
            <w:r w:rsidRPr="20353FCA">
              <w:rPr>
                <w:lang w:val="en-NZ"/>
              </w:rPr>
              <w:t xml:space="preserve"> assessed cost related to shifting the access to mental health services from speciality clinics to primary care via a pilot study across the U.S. Airforce (using the PCBH </w:t>
            </w:r>
            <w:r w:rsidRPr="20353FCA">
              <w:rPr>
                <w:rFonts w:cs="MinionPro-Regular"/>
                <w:color w:val="000000" w:themeColor="text1"/>
                <w:lang w:val="en-NZ"/>
              </w:rPr>
              <w:t>model</w:t>
            </w:r>
            <w:r w:rsidRPr="20353FCA">
              <w:rPr>
                <w:lang w:val="en-NZ"/>
              </w:rPr>
              <w:t>). The study identified that the participating sites (compared with the non-participating sites) had a decrease in costs incurred with outside community providers. The study concluded that the findings provided initial evidence for cost-saving models but noted that further systematic research was required to be certain of any potential benefit.</w:t>
            </w:r>
          </w:p>
          <w:p w14:paraId="3C02767A" w14:textId="7C808C57" w:rsidR="002D4C73" w:rsidRPr="0017573B" w:rsidRDefault="002D4C73" w:rsidP="0007387A">
            <w:pPr>
              <w:pStyle w:val="NoSpacing"/>
              <w:spacing w:before="80" w:after="80"/>
            </w:pPr>
            <w:r w:rsidRPr="20353FCA">
              <w:rPr>
                <w:b/>
                <w:lang w:val="en-NZ"/>
              </w:rPr>
              <w:t>Integrated Health Hub Model</w:t>
            </w:r>
            <w:r w:rsidR="006662F6" w:rsidRPr="20353FCA">
              <w:rPr>
                <w:b/>
                <w:lang w:val="en-NZ"/>
              </w:rPr>
              <w:t>, Canada</w:t>
            </w:r>
            <w:r w:rsidRPr="20353FCA">
              <w:rPr>
                <w:lang w:val="en-NZ"/>
              </w:rPr>
              <w:t xml:space="preserve">. </w:t>
            </w:r>
            <w:proofErr w:type="spellStart"/>
            <w:r w:rsidRPr="20353FCA">
              <w:rPr>
                <w:lang w:val="en-NZ"/>
              </w:rPr>
              <w:t>Malachowski</w:t>
            </w:r>
            <w:proofErr w:type="spellEnd"/>
            <w:r w:rsidRPr="20353FCA">
              <w:rPr>
                <w:lang w:val="en-NZ"/>
              </w:rPr>
              <w:t xml:space="preserve"> </w:t>
            </w:r>
            <w:r w:rsidRPr="0017573B">
              <w:fldChar w:fldCharType="begin"/>
            </w:r>
            <w:r w:rsidRPr="0017573B">
              <w:instrText xml:space="preserve"> ADDIN EN.CITE &lt;EndNote&gt;&lt;Cite ExcludeAuth="1"&gt;&lt;Author&gt;Malachowski&lt;/Author&gt;&lt;Year&gt;2019&lt;/Year&gt;&lt;RecNum&gt;171&lt;/RecNum&gt;&lt;DisplayText&gt;(2019)&lt;/DisplayText&gt;&lt;record&gt;&lt;rec-number&gt;171&lt;/rec-number&gt;&lt;foreign-keys&gt;&lt;key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Pr="0017573B">
              <w:fldChar w:fldCharType="separate"/>
            </w:r>
            <w:r w:rsidRPr="20353FCA">
              <w:rPr>
                <w:lang w:val="en-NZ"/>
              </w:rPr>
              <w:t>(2019)</w:t>
            </w:r>
            <w:r w:rsidRPr="0017573B">
              <w:fldChar w:fldCharType="end"/>
            </w:r>
            <w:r w:rsidRPr="20353FCA">
              <w:rPr>
                <w:lang w:val="en-NZ"/>
              </w:rPr>
              <w:t xml:space="preserve"> determined that shifting integrated mental health into the community via the </w:t>
            </w:r>
            <w:r w:rsidRPr="20353FCA">
              <w:rPr>
                <w:rFonts w:cs="MinionPro-Regular"/>
                <w:color w:val="000000" w:themeColor="text1"/>
                <w:lang w:val="en-NZ"/>
              </w:rPr>
              <w:t>Integrated</w:t>
            </w:r>
            <w:r w:rsidRPr="20353FCA">
              <w:rPr>
                <w:lang w:val="en-NZ"/>
              </w:rPr>
              <w:t xml:space="preserve"> Health Hub model is a sensible economic decision because community mental health services are five times less expensive than hospital-based care.</w:t>
            </w:r>
          </w:p>
          <w:p w14:paraId="52F5F781" w14:textId="2BBB3363" w:rsidR="00B64FCD" w:rsidRPr="0017573B" w:rsidRDefault="00B64FCD" w:rsidP="00ED1D25">
            <w:pPr>
              <w:spacing w:after="160"/>
            </w:pPr>
            <w:r w:rsidRPr="0017573B">
              <w:rPr>
                <w:b/>
                <w:bCs/>
              </w:rPr>
              <w:t>Collaborative Care Model</w:t>
            </w:r>
            <w:r w:rsidR="006662F6" w:rsidRPr="0017573B">
              <w:rPr>
                <w:b/>
                <w:bCs/>
              </w:rPr>
              <w:t xml:space="preserve">, </w:t>
            </w:r>
            <w:r w:rsidR="00A65F55" w:rsidRPr="0017573B">
              <w:rPr>
                <w:b/>
                <w:bCs/>
              </w:rPr>
              <w:t>U.S</w:t>
            </w:r>
            <w:r w:rsidRPr="0017573B">
              <w:t xml:space="preserve">. The Aims </w:t>
            </w:r>
            <w:proofErr w:type="spellStart"/>
            <w:r w:rsidRPr="0017573B">
              <w:t>Center</w:t>
            </w:r>
            <w:proofErr w:type="spellEnd"/>
            <w:r w:rsidRPr="0017573B">
              <w:t xml:space="preserve"> (University of Washington) asserted that the costs of delivering Collaborative Care are generally offset by </w:t>
            </w:r>
            <w:r w:rsidR="00A04DEC" w:rsidRPr="0017573B">
              <w:t>longer-term</w:t>
            </w:r>
            <w:r w:rsidRPr="0017573B">
              <w:t xml:space="preserve"> health care savings </w:t>
            </w:r>
            <w:r w:rsidRPr="0017573B">
              <w:fldChar w:fldCharType="begin"/>
            </w:r>
            <w:r w:rsidR="00B3488C" w:rsidRPr="0017573B">
              <w:instrText xml:space="preserve"> ADDIN EN.CITE &lt;EndNote&gt;&lt;Cite&gt;&lt;Author&gt;AIMS Center&lt;/Author&gt;&lt;Year&gt;2024&lt;/Year&gt;&lt;RecNum&gt;427&lt;/RecNum&gt;&lt;DisplayText&gt;(AIMS Center, 2024)&lt;/DisplayText&gt;&lt;record&gt;&lt;rec-number&gt;427&lt;/rec-number&gt;&lt;foreign-keys&gt;&lt;key app="EN" db-id="a205rfpz6pf0r8ev0z1vrxsizz9evwst9ws5" timestamp="1727674700"&gt;427&lt;/key&gt;&lt;/foreign-keys&gt;&lt;ref-type name="Web Page"&gt;12&lt;/ref-type&gt;&lt;contributors&gt;&lt;authors&gt;&lt;author&gt;AIMS Center,&lt;/author&gt;&lt;/authors&gt;&lt;/contributors&gt;&lt;titles&gt;&lt;title&gt;Advancing integrated mental health solutions (AIMS) center&lt;/title&gt;&lt;/titles&gt;&lt;number&gt;30 September 2024&lt;/number&gt;&lt;dates&gt;&lt;year&gt;2024&lt;/year&gt;&lt;/dates&gt;&lt;publisher&gt;AIMS Center&lt;/publisher&gt;&lt;urls&gt;&lt;related-urls&gt;&lt;url&gt;https://aims.uw.edu/collaborative-care/&lt;/url&gt;&lt;/related-urls&gt;&lt;/urls&gt;&lt;/record&gt;&lt;/Cite&gt;&lt;/EndNote&gt;</w:instrText>
            </w:r>
            <w:r w:rsidRPr="0017573B">
              <w:fldChar w:fldCharType="separate"/>
            </w:r>
            <w:r w:rsidRPr="0017573B">
              <w:rPr>
                <w:noProof/>
              </w:rPr>
              <w:t>(AIMS Center, 2024)</w:t>
            </w:r>
            <w:r w:rsidRPr="0017573B">
              <w:fldChar w:fldCharType="end"/>
            </w:r>
            <w:r w:rsidRPr="0017573B">
              <w:t>.</w:t>
            </w:r>
          </w:p>
          <w:p w14:paraId="310DD519" w14:textId="31034E72" w:rsidR="00B64FCD" w:rsidRPr="0017573B" w:rsidRDefault="00B64FCD" w:rsidP="0007387A">
            <w:pPr>
              <w:pStyle w:val="NoSpacing"/>
              <w:spacing w:before="80" w:after="80"/>
            </w:pPr>
            <w:r w:rsidRPr="1077B00A">
              <w:rPr>
                <w:b/>
                <w:bCs/>
                <w:lang w:val="en-NZ"/>
              </w:rPr>
              <w:t>Improving Access to Psychological</w:t>
            </w:r>
            <w:r w:rsidR="29661B7F" w:rsidRPr="1077B00A">
              <w:rPr>
                <w:b/>
                <w:bCs/>
                <w:lang w:val="en-NZ"/>
              </w:rPr>
              <w:t xml:space="preserve"> Therapy, UK</w:t>
            </w:r>
            <w:r w:rsidRPr="1077B00A">
              <w:rPr>
                <w:lang w:val="en-NZ"/>
              </w:rPr>
              <w:t xml:space="preserve">. </w:t>
            </w:r>
            <w:hyperlink r:id="rId21">
              <w:proofErr w:type="spellStart"/>
              <w:r w:rsidRPr="1077B00A">
                <w:rPr>
                  <w:lang w:val="en-NZ"/>
                </w:rPr>
                <w:t>Mukuria</w:t>
              </w:r>
              <w:proofErr w:type="spellEnd"/>
            </w:hyperlink>
            <w:r w:rsidRPr="1077B00A">
              <w:rPr>
                <w:lang w:val="en-NZ"/>
              </w:rPr>
              <w:t xml:space="preserve"> et al. </w:t>
            </w:r>
            <w:r>
              <w:fldChar w:fldCharType="begin">
                <w:fldData xml:space="preserve">PEVuZE5vdGU+PENpdGUgRXhjbHVkZUF1dGg9IjEiPjxBdXRob3I+TXVrdXJpYTwvQXV0aG9yPjxZ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</w:fldData>
              </w:fldChar>
            </w:r>
            <w:r>
              <w:instrText xml:space="preserve"> ADDIN EN.CITE </w:instrText>
            </w:r>
            <w:r>
              <w:fldChar w:fldCharType="begin">
                <w:fldData xml:space="preserve">PEVuZE5vdGU+PENpdGUgRXhjbHVkZUF1dGg9IjEiPjxBdXRob3I+TXVrdXJpYTwvQXV0aG9yPjxZ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</w:fldData>
              </w:fldChar>
            </w:r>
            <w:r>
              <w:instrText xml:space="preserve"> ADDIN EN.CITE.DATA </w:instrText>
            </w:r>
            <w:r>
              <w:fldChar w:fldCharType="end"/>
            </w:r>
            <w:r>
              <w:fldChar w:fldCharType="separate"/>
            </w:r>
            <w:r w:rsidRPr="1077B00A">
              <w:rPr>
                <w:lang w:val="en-NZ"/>
              </w:rPr>
              <w:t>(2013)</w:t>
            </w:r>
            <w:r>
              <w:fldChar w:fldCharType="end"/>
            </w:r>
            <w:r w:rsidRPr="1077B00A">
              <w:rPr>
                <w:lang w:val="en-NZ"/>
              </w:rPr>
              <w:t xml:space="preserve"> reported on the cost-effectiveness of an </w:t>
            </w:r>
            <w:bookmarkStart w:id="9" w:name="_Hlk181111016"/>
            <w:r w:rsidRPr="1077B00A">
              <w:rPr>
                <w:lang w:val="en-NZ"/>
              </w:rPr>
              <w:t xml:space="preserve">Improving Access to Psychological Therapies </w:t>
            </w:r>
            <w:bookmarkEnd w:id="9"/>
            <w:r w:rsidR="3F01DDFA" w:rsidRPr="1077B00A">
              <w:rPr>
                <w:lang w:val="en-NZ"/>
              </w:rPr>
              <w:t xml:space="preserve">(IAPT) </w:t>
            </w:r>
            <w:r w:rsidRPr="1077B00A">
              <w:rPr>
                <w:lang w:val="en-NZ"/>
              </w:rPr>
              <w:t xml:space="preserve">service. The study used an economic evaluation, comparing costs and health outcomes at the demonstration site </w:t>
            </w:r>
            <w:r w:rsidR="17B14CB1" w:rsidRPr="1077B00A">
              <w:rPr>
                <w:lang w:val="en-NZ"/>
              </w:rPr>
              <w:t xml:space="preserve">with </w:t>
            </w:r>
            <w:r w:rsidRPr="1077B00A">
              <w:rPr>
                <w:lang w:val="en-NZ"/>
              </w:rPr>
              <w:t xml:space="preserve">a control site. The study found that the IAPT site had </w:t>
            </w:r>
            <w:r w:rsidRPr="1077B00A">
              <w:rPr>
                <w:rFonts w:cs="MinionPro-Regular"/>
                <w:color w:val="000000" w:themeColor="text1"/>
                <w:lang w:val="en-NZ"/>
              </w:rPr>
              <w:t>higher</w:t>
            </w:r>
            <w:r w:rsidRPr="1077B00A">
              <w:rPr>
                <w:lang w:val="en-NZ"/>
              </w:rPr>
              <w:t xml:space="preserve"> service costs and was associated with small additional gains in quality-</w:t>
            </w:r>
            <w:r w:rsidRPr="1077B00A">
              <w:rPr>
                <w:rFonts w:cs="MinionPro-Regular"/>
                <w:color w:val="000000" w:themeColor="text1"/>
                <w:lang w:val="en-NZ"/>
              </w:rPr>
              <w:t>adjusted</w:t>
            </w:r>
            <w:r w:rsidRPr="1077B00A">
              <w:rPr>
                <w:lang w:val="en-NZ"/>
              </w:rPr>
              <w:t xml:space="preserve"> life-years (QALYs) compared with its comparator sites, resulting in a cost per QALY gained of £29 500 using the Short Form (SF-6D). </w:t>
            </w:r>
            <w:r w:rsidR="2BB849E2" w:rsidRPr="1077B00A">
              <w:rPr>
                <w:lang w:val="en-NZ"/>
              </w:rPr>
              <w:t>However, t</w:t>
            </w:r>
            <w:r w:rsidRPr="1077B00A">
              <w:rPr>
                <w:lang w:val="en-NZ"/>
              </w:rPr>
              <w:t xml:space="preserve">he study findings were inconclusive, </w:t>
            </w:r>
            <w:r w:rsidR="14C6B88F" w:rsidRPr="1077B00A">
              <w:rPr>
                <w:lang w:val="en-NZ"/>
              </w:rPr>
              <w:t>suggesting</w:t>
            </w:r>
            <w:r w:rsidRPr="1077B00A">
              <w:rPr>
                <w:lang w:val="en-NZ"/>
              </w:rPr>
              <w:t xml:space="preserve"> that the service was probably effective but noting there was considerable uncertainty in the measures achieved.</w:t>
            </w:r>
            <w:r>
              <w:t xml:space="preserve"> </w:t>
            </w:r>
          </w:p>
          <w:p w14:paraId="7C430AD8" w14:textId="3874D825" w:rsidR="0082280B" w:rsidRPr="0017573B" w:rsidRDefault="00CE135C" w:rsidP="0007387A">
            <w:pPr>
              <w:pStyle w:val="NoSpacing"/>
              <w:spacing w:before="80" w:after="80"/>
            </w:pPr>
            <w:proofErr w:type="spellStart"/>
            <w:r w:rsidRPr="20353FCA">
              <w:rPr>
                <w:b/>
                <w:lang w:val="en-NZ"/>
              </w:rPr>
              <w:t>NewAccess</w:t>
            </w:r>
            <w:proofErr w:type="spellEnd"/>
            <w:r w:rsidRPr="20353FCA">
              <w:rPr>
                <w:lang w:val="en-NZ"/>
              </w:rPr>
              <w:t xml:space="preserve">, Australia.  </w:t>
            </w:r>
            <w:r w:rsidR="004774BD" w:rsidRPr="20353FCA">
              <w:rPr>
                <w:rFonts w:cs="MinionPro-Regular"/>
                <w:color w:val="000000" w:themeColor="text1"/>
                <w:lang w:val="en-NZ"/>
              </w:rPr>
              <w:t>Ernst</w:t>
            </w:r>
            <w:r w:rsidR="004774BD" w:rsidRPr="20353FCA">
              <w:rPr>
                <w:lang w:val="en-NZ"/>
              </w:rPr>
              <w:t xml:space="preserve"> &amp; Young </w:t>
            </w:r>
            <w:r w:rsidR="004774BD" w:rsidRPr="0017573B">
              <w:fldChar w:fldCharType="begin"/>
            </w:r>
            <w:r w:rsidR="004774BD" w:rsidRPr="0017573B">
              <w:instrText xml:space="preserve"> ADDIN EN.CITE &lt;EndNote&gt;&lt;Cite ExcludeAuth="1"&gt;&lt;Author&gt;Ernst &amp;amp; Young&lt;/Author&gt;&lt;Year&gt;2015&lt;/Year&gt;&lt;RecNum&gt;369&lt;/RecNum&gt;&lt;DisplayText&gt;(2015)&lt;/DisplayText&gt;&lt;record&gt;&lt;rec-number&gt;369&lt;/rec-number&gt;&lt;foreign-keys&gt;&lt;key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004774BD" w:rsidRPr="0017573B">
              <w:fldChar w:fldCharType="separate"/>
            </w:r>
            <w:r w:rsidR="004774BD" w:rsidRPr="20353FCA">
              <w:rPr>
                <w:lang w:val="en-NZ"/>
              </w:rPr>
              <w:t>(2015)</w:t>
            </w:r>
            <w:r w:rsidR="004774BD" w:rsidRPr="0017573B">
              <w:fldChar w:fldCharType="end"/>
            </w:r>
            <w:r w:rsidR="004774BD" w:rsidRPr="20353FCA">
              <w:rPr>
                <w:lang w:val="en-NZ"/>
              </w:rPr>
              <w:t xml:space="preserve"> found via economic analysis that the </w:t>
            </w:r>
            <w:proofErr w:type="spellStart"/>
            <w:r w:rsidR="004774BD" w:rsidRPr="20353FCA">
              <w:rPr>
                <w:lang w:val="en-NZ"/>
              </w:rPr>
              <w:t>NewAccess</w:t>
            </w:r>
            <w:proofErr w:type="spellEnd"/>
            <w:r w:rsidR="004774BD" w:rsidRPr="20353FCA">
              <w:rPr>
                <w:lang w:val="en-NZ"/>
              </w:rPr>
              <w:t xml:space="preserve"> model was economically viable and had the potential to deliver an </w:t>
            </w:r>
            <w:r w:rsidR="004774BD" w:rsidRPr="20353FCA">
              <w:rPr>
                <w:rFonts w:cs="MinionPro-Regular"/>
                <w:color w:val="000000" w:themeColor="text1"/>
                <w:lang w:val="en-NZ"/>
              </w:rPr>
              <w:t>economic</w:t>
            </w:r>
            <w:r w:rsidR="004774BD" w:rsidRPr="20353FCA">
              <w:rPr>
                <w:lang w:val="en-NZ"/>
              </w:rPr>
              <w:t xml:space="preserve"> benefit. The study determined that </w:t>
            </w:r>
            <w:r w:rsidR="004774BD" w:rsidRPr="20353FCA">
              <w:rPr>
                <w:i/>
                <w:lang w:val="en-NZ"/>
              </w:rPr>
              <w:t xml:space="preserve">for every dollar invested in </w:t>
            </w:r>
            <w:proofErr w:type="spellStart"/>
            <w:r w:rsidR="004774BD" w:rsidRPr="20353FCA">
              <w:rPr>
                <w:i/>
                <w:lang w:val="en-NZ"/>
              </w:rPr>
              <w:t>NewAccess</w:t>
            </w:r>
            <w:proofErr w:type="spellEnd"/>
            <w:r w:rsidR="004774BD" w:rsidRPr="20353FCA">
              <w:rPr>
                <w:i/>
                <w:lang w:val="en-NZ"/>
              </w:rPr>
              <w:t>, $1.50 in benefits are estimated to arise</w:t>
            </w:r>
            <w:r w:rsidR="004774BD" w:rsidRPr="20353FCA">
              <w:rPr>
                <w:lang w:val="en-NZ"/>
              </w:rPr>
              <w:t xml:space="preserve"> (p. 14). </w:t>
            </w:r>
          </w:p>
        </w:tc>
      </w:tr>
    </w:tbl>
    <w:p w14:paraId="424C9D7E" w14:textId="77777777" w:rsidR="00ED7538" w:rsidRPr="0017573B" w:rsidRDefault="00ED7538" w:rsidP="0039298F">
      <w:pPr>
        <w:rPr>
          <w:sz w:val="4"/>
          <w:szCs w:val="4"/>
        </w:rPr>
      </w:pPr>
    </w:p>
    <w:p w14:paraId="733F5544" w14:textId="5428E24F" w:rsidR="004A5F5A" w:rsidRDefault="00B503F8" w:rsidP="00C45105">
      <w:pPr>
        <w:spacing w:before="120" w:after="120" w:line="280" w:lineRule="atLeast"/>
        <w:jc w:val="both"/>
      </w:pPr>
      <w:r w:rsidRPr="0017573B">
        <w:t xml:space="preserve">The literature scan did not identify insights about value for money for </w:t>
      </w:r>
      <w:proofErr w:type="gramStart"/>
      <w:r w:rsidRPr="0017573B">
        <w:t>the majority of</w:t>
      </w:r>
      <w:proofErr w:type="gramEnd"/>
      <w:r w:rsidRPr="0017573B">
        <w:t xml:space="preserve"> the models, nor did the scan identify meta-analyses which undertook an analysis of the relative value for money of the models and was therefore unable to determine which models were better value for money. </w:t>
      </w:r>
      <w:r w:rsidR="009379FC" w:rsidRPr="0017573B">
        <w:t xml:space="preserve">However, the literature scan did identify a </w:t>
      </w:r>
      <w:r w:rsidR="009379FC" w:rsidRPr="00F33FB9">
        <w:rPr>
          <w:rFonts w:cs="Calibri"/>
        </w:rPr>
        <w:t>small</w:t>
      </w:r>
      <w:r w:rsidR="009379FC" w:rsidRPr="0017573B">
        <w:t xml:space="preserve"> number of studies that did consider model value for money and largely concluded that the models </w:t>
      </w:r>
      <w:r w:rsidR="00C15479" w:rsidRPr="0017573B">
        <w:t>did have a positive economic benefit.</w:t>
      </w:r>
    </w:p>
    <w:p w14:paraId="3F7EDA59" w14:textId="77777777" w:rsidR="004A5F5A" w:rsidRDefault="004A5F5A" w:rsidP="00C45105">
      <w:pPr>
        <w:spacing w:after="160"/>
        <w:jc w:val="both"/>
      </w:pPr>
      <w:r>
        <w:br w:type="page"/>
      </w:r>
    </w:p>
    <w:p w14:paraId="066281F9" w14:textId="274974D9" w:rsidR="000F6AD6" w:rsidRPr="0017573B" w:rsidRDefault="004E6292" w:rsidP="000F6AD6">
      <w:pPr>
        <w:pStyle w:val="Heading2"/>
      </w:pPr>
      <w:bookmarkStart w:id="10" w:name="_Toc191026904"/>
      <w:r w:rsidRPr="0017573B">
        <w:lastRenderedPageBreak/>
        <w:t xml:space="preserve">Model-specific </w:t>
      </w:r>
      <w:r w:rsidR="004667CD" w:rsidRPr="0017573B">
        <w:t>success factors</w:t>
      </w:r>
      <w:bookmarkEnd w:id="10"/>
    </w:p>
    <w:p w14:paraId="0429547B" w14:textId="122C0229" w:rsidR="000F6AD6" w:rsidRPr="0017573B" w:rsidRDefault="0017573B" w:rsidP="00C45105">
      <w:pPr>
        <w:spacing w:before="120" w:after="120" w:line="280" w:lineRule="atLeast"/>
        <w:jc w:val="both"/>
      </w:pPr>
      <w:r w:rsidRPr="0017573B">
        <w:t>For s</w:t>
      </w:r>
      <w:r w:rsidR="000F6AD6" w:rsidRPr="0017573B">
        <w:t>ome of the models</w:t>
      </w:r>
      <w:r w:rsidR="00CA76F6">
        <w:t>,</w:t>
      </w:r>
      <w:r w:rsidRPr="0017573B">
        <w:t xml:space="preserve"> researchers</w:t>
      </w:r>
      <w:r w:rsidR="000F6AD6" w:rsidRPr="0017573B">
        <w:t xml:space="preserve"> </w:t>
      </w:r>
      <w:r w:rsidR="008161C3" w:rsidRPr="0017573B">
        <w:t xml:space="preserve">have identified critical success factors for delivery of their services. We have </w:t>
      </w:r>
      <w:r w:rsidR="008B08A7" w:rsidRPr="0017573B">
        <w:t>compiled</w:t>
      </w:r>
      <w:r w:rsidR="008161C3" w:rsidRPr="0017573B">
        <w:t xml:space="preserve"> insights on </w:t>
      </w:r>
      <w:r w:rsidR="00814065">
        <w:t>two</w:t>
      </w:r>
      <w:r w:rsidR="00814065" w:rsidRPr="0017573B">
        <w:t xml:space="preserve"> </w:t>
      </w:r>
      <w:r w:rsidR="008161C3" w:rsidRPr="0017573B">
        <w:t>of the most relevant models:</w:t>
      </w:r>
      <w:r w:rsidR="004E6292" w:rsidRPr="0017573B">
        <w:t xml:space="preserve"> </w:t>
      </w:r>
      <w:r w:rsidR="008161C3" w:rsidRPr="0017573B">
        <w:t>Primary Care Behavioural Health</w:t>
      </w:r>
      <w:r w:rsidR="009D0113">
        <w:t xml:space="preserve"> and</w:t>
      </w:r>
      <w:r w:rsidR="004E6292" w:rsidRPr="0017573B">
        <w:t xml:space="preserve"> </w:t>
      </w:r>
      <w:r w:rsidR="008161C3" w:rsidRPr="0017573B">
        <w:t xml:space="preserve">NHS Talking </w:t>
      </w:r>
      <w:r w:rsidR="008161C3" w:rsidRPr="00F33FB9">
        <w:rPr>
          <w:rFonts w:cs="Calibri"/>
        </w:rPr>
        <w:t>Therapies</w:t>
      </w:r>
      <w:r w:rsidR="009D0113">
        <w:t>.</w:t>
      </w:r>
      <w:r w:rsidR="008161C3" w:rsidRPr="0017573B">
        <w:t xml:space="preserve"> The insights on ‘what matters most’ </w:t>
      </w:r>
      <w:r w:rsidR="004E6292" w:rsidRPr="0017573B">
        <w:t xml:space="preserve">for these programmes </w:t>
      </w:r>
      <w:r w:rsidR="00FB0C04" w:rsidRPr="0017573B">
        <w:t xml:space="preserve">may </w:t>
      </w:r>
      <w:r w:rsidR="004E6292" w:rsidRPr="0017573B">
        <w:t xml:space="preserve">inform the monitoring and assessment </w:t>
      </w:r>
      <w:r w:rsidR="00185425" w:rsidRPr="0017573B">
        <w:t>of Access and Choice</w:t>
      </w:r>
      <w:r w:rsidR="004E6292" w:rsidRPr="0017573B">
        <w:t xml:space="preserve"> delivery</w:t>
      </w:r>
      <w:r w:rsidR="00185425" w:rsidRPr="0017573B">
        <w:t xml:space="preserve">. </w:t>
      </w:r>
      <w:r w:rsidR="00310BA0" w:rsidRPr="0017573B">
        <w:t xml:space="preserve"> </w:t>
      </w:r>
    </w:p>
    <w:p w14:paraId="343C1616" w14:textId="3F70AAB5" w:rsidR="00612FB2" w:rsidRPr="0017573B" w:rsidRDefault="00612FB2" w:rsidP="00C45105">
      <w:pPr>
        <w:spacing w:before="120" w:after="120"/>
        <w:jc w:val="both"/>
        <w:rPr>
          <w:b/>
          <w:bCs/>
        </w:rPr>
      </w:pPr>
      <w:r w:rsidRPr="0017573B">
        <w:rPr>
          <w:b/>
          <w:bCs/>
        </w:rPr>
        <w:t>Primary Care Behavioural Health (PCBH)</w:t>
      </w:r>
    </w:p>
    <w:p w14:paraId="00280650" w14:textId="5E1871D2" w:rsidR="00612FB2" w:rsidRPr="0017573B" w:rsidRDefault="00612FB2" w:rsidP="00C45105">
      <w:pPr>
        <w:spacing w:before="120" w:after="120" w:line="280" w:lineRule="atLeast"/>
        <w:jc w:val="both"/>
      </w:pPr>
      <w:r w:rsidRPr="0017573B">
        <w:t xml:space="preserve">The American PCBH model integrates behavioural health care with primary care services within the same facility. This model is designed to improve access to mental health care, reduce the stigma associated with seeking mental health services, and address the comprehensive health needs of patients. In the PCBH model, </w:t>
      </w:r>
      <w:r w:rsidR="00EE4CE4" w:rsidRPr="0017573B">
        <w:t>Behavioural</w:t>
      </w:r>
      <w:r w:rsidRPr="0017573B">
        <w:t xml:space="preserve"> Health Consultants (BHCs) work alongside primary care providers within primary care settings. BHCs provide consultation-based services, brief interventions, and collaborate on the management of patients with chronic conditions. </w:t>
      </w:r>
    </w:p>
    <w:p w14:paraId="7443A183" w14:textId="13668FAC" w:rsidR="0007387A" w:rsidRPr="006420ED" w:rsidRDefault="00612FB2" w:rsidP="00C45105">
      <w:pPr>
        <w:jc w:val="both"/>
      </w:pPr>
      <w:r w:rsidRPr="0017573B">
        <w:t>There is no single PCBH model. As such</w:t>
      </w:r>
      <w:r w:rsidR="006129A2">
        <w:t>,</w:t>
      </w:r>
      <w:r w:rsidRPr="0017573B">
        <w:t xml:space="preserve"> applications may vary in their use of terminology and training (and scope of adaptations). However, Reiter and colleagues (2018) have developed what they claim to be the first concise operationalised PCBH definition, developed from multiple published resources and consultation with nationally recognised PCBH model experts. This definition largely reflects the essential components </w:t>
      </w:r>
      <w:r w:rsidR="00910197" w:rsidRPr="0017573B">
        <w:t xml:space="preserve">identified by </w:t>
      </w:r>
      <w:r w:rsidRPr="0017573B">
        <w:t xml:space="preserve">Robinson </w:t>
      </w:r>
      <w:r w:rsidR="00BD0125" w:rsidRPr="0017573B">
        <w:t>and Reiter</w:t>
      </w:r>
      <w:r w:rsidR="00A72FD2" w:rsidRPr="0017573B">
        <w:t xml:space="preserve"> </w:t>
      </w:r>
      <w:r w:rsidR="00A72FD2" w:rsidRPr="0017573B">
        <w:fldChar w:fldCharType="begin"/>
      </w:r>
      <w:r w:rsidR="00A72FD2" w:rsidRPr="0017573B">
        <w:instrText xml:space="preserve"> ADDIN EN.CITE &lt;EndNote&gt;&lt;Cite ExcludeAuth="1"&gt;&lt;Author&gt;Robinson&lt;/Author&gt;&lt;Year&gt;2015&lt;/Year&gt;&lt;RecNum&gt;518&lt;/RecNum&gt;&lt;DisplayText&gt;(2015)&lt;/DisplayText&gt;&lt;record&gt;&lt;rec-number&gt;518&lt;/rec-number&gt;&lt;foreign-keys&gt;&lt;key app="EN" db-id="a205rfpz6pf0r8ev0z1vrxsizz9evwst9ws5" timestamp="1734489441"&gt;518&lt;/key&gt;&lt;/foreign-keys&gt;&lt;ref-type name="Book"&gt;6&lt;/ref-type&gt;&lt;contributors&gt;&lt;authors&gt;&lt;author&gt;Robinson, Patricia J.&lt;/author&gt;&lt;author&gt;Reiter, Jeffrey T.&lt;/author&gt;&lt;/authors&gt;&lt;/contributors&gt;&lt;titles&gt;&lt;title&gt;Behavioral consultation and primary care: A guide to integrating services&lt;/title&gt;&lt;/titles&gt;&lt;edition&gt;Second edition.&lt;/edition&gt;&lt;keywords&gt;&lt;keyword&gt;Behavioral Science and Psychology&lt;/keyword&gt;&lt;keyword&gt;Clinical Psychology&lt;/keyword&gt;&lt;keyword&gt;Family Medicine&lt;/keyword&gt;&lt;keyword&gt;General Practice&lt;/keyword&gt;&lt;keyword&gt;Health Psychology&lt;/keyword&gt;&lt;keyword&gt;Mental health consultation&lt;/keyword&gt;&lt;keyword&gt;Primary Care Medicine&lt;/keyword&gt;&lt;keyword&gt;Psychology&lt;/keyword&gt;&lt;keyword&gt;Psychology, clinical&lt;/keyword&gt;&lt;/keywords&gt;&lt;dates&gt;&lt;year&gt;2015&lt;/year&gt;&lt;/dates&gt;&lt;pub-location&gt;Cham&lt;/pub-location&gt;&lt;publisher&gt;Springer International Publishing AG&lt;/publisher&gt;&lt;isbn&gt;3319139533&lt;/isbn&gt;&lt;urls&gt;&lt;/urls&gt;&lt;electronic-resource-num&gt;10.1007/978-3-319-13954-8&lt;/electronic-resource-num&gt;&lt;/record&gt;&lt;/Cite&gt;&lt;/EndNote&gt;</w:instrText>
      </w:r>
      <w:r w:rsidR="00A72FD2" w:rsidRPr="0017573B">
        <w:fldChar w:fldCharType="separate"/>
      </w:r>
      <w:r w:rsidR="00A72FD2" w:rsidRPr="0017573B">
        <w:rPr>
          <w:noProof/>
        </w:rPr>
        <w:t>(2015)</w:t>
      </w:r>
      <w:r w:rsidR="00A72FD2" w:rsidRPr="0017573B">
        <w:fldChar w:fldCharType="end"/>
      </w:r>
      <w:r w:rsidR="00910197" w:rsidRPr="0017573B">
        <w:t xml:space="preserve"> </w:t>
      </w:r>
      <w:r w:rsidR="00787A83" w:rsidRPr="0017573B">
        <w:t xml:space="preserve">(see Table </w:t>
      </w:r>
      <w:r w:rsidR="00D83B7E" w:rsidRPr="0017573B">
        <w:t>6</w:t>
      </w:r>
      <w:r w:rsidR="00787A83" w:rsidRPr="0017573B">
        <w:t>).</w:t>
      </w:r>
    </w:p>
    <w:p w14:paraId="4458F731" w14:textId="3B3686CF" w:rsidR="00612FB2" w:rsidRPr="0017573B" w:rsidRDefault="00612FB2" w:rsidP="006938D1">
      <w:pPr>
        <w:spacing w:before="120" w:after="120"/>
        <w:rPr>
          <w:b/>
          <w:bCs/>
        </w:rPr>
      </w:pPr>
      <w:r w:rsidRPr="0017573B">
        <w:rPr>
          <w:b/>
          <w:bCs/>
        </w:rPr>
        <w:t xml:space="preserve">Table </w:t>
      </w:r>
      <w:r w:rsidR="004E6292" w:rsidRPr="0017573B">
        <w:rPr>
          <w:b/>
          <w:bCs/>
        </w:rPr>
        <w:t>6</w:t>
      </w:r>
      <w:r w:rsidRPr="0017573B">
        <w:rPr>
          <w:b/>
          <w:bCs/>
        </w:rPr>
        <w:t>: Essential components of PCBH</w:t>
      </w:r>
    </w:p>
    <w:tbl>
      <w:tblPr>
        <w:tblStyle w:val="TableGrid"/>
        <w:tblW w:w="0" w:type="auto"/>
        <w:tblLook w:val="04A0" w:firstRow="1" w:lastRow="0" w:firstColumn="1" w:lastColumn="0" w:noHBand="0" w:noVBand="1"/>
      </w:tblPr>
      <w:tblGrid>
        <w:gridCol w:w="2263"/>
        <w:gridCol w:w="7087"/>
      </w:tblGrid>
      <w:tr w:rsidR="008210ED" w:rsidRPr="0017573B" w14:paraId="7348B4D4" w14:textId="77777777" w:rsidTr="00112F4E">
        <w:tc>
          <w:tcPr>
            <w:tcW w:w="2263" w:type="dxa"/>
            <w:shd w:val="clear" w:color="auto" w:fill="DAE9F7" w:themeFill="text2" w:themeFillTint="1A"/>
          </w:tcPr>
          <w:p w14:paraId="139F39FB" w14:textId="6FF28B67" w:rsidR="008210ED" w:rsidRPr="00112F4E" w:rsidRDefault="00112F4E" w:rsidP="0007387A">
            <w:pPr>
              <w:spacing w:before="80" w:after="80"/>
              <w:rPr>
                <w:b/>
                <w:bCs/>
              </w:rPr>
            </w:pPr>
            <w:r w:rsidRPr="00112F4E">
              <w:rPr>
                <w:b/>
                <w:bCs/>
              </w:rPr>
              <w:t>Component</w:t>
            </w:r>
          </w:p>
        </w:tc>
        <w:tc>
          <w:tcPr>
            <w:tcW w:w="7087" w:type="dxa"/>
            <w:shd w:val="clear" w:color="auto" w:fill="DAE9F7" w:themeFill="text2" w:themeFillTint="1A"/>
          </w:tcPr>
          <w:p w14:paraId="5E8018EA" w14:textId="5D71B13B" w:rsidR="008210ED" w:rsidRPr="00112F4E" w:rsidRDefault="00112F4E" w:rsidP="0007387A">
            <w:pPr>
              <w:pStyle w:val="NoSpacing"/>
              <w:spacing w:before="80" w:after="80"/>
              <w:rPr>
                <w:b/>
                <w:bCs/>
              </w:rPr>
            </w:pPr>
            <w:r w:rsidRPr="00112F4E">
              <w:rPr>
                <w:b/>
                <w:bCs/>
              </w:rPr>
              <w:t>Definition</w:t>
            </w:r>
          </w:p>
        </w:tc>
      </w:tr>
      <w:tr w:rsidR="00612FB2" w:rsidRPr="0017573B" w14:paraId="18771C90" w14:textId="77777777" w:rsidTr="00892DA7">
        <w:tc>
          <w:tcPr>
            <w:tcW w:w="2263" w:type="dxa"/>
          </w:tcPr>
          <w:p w14:paraId="240FF53D" w14:textId="0D921D14" w:rsidR="00612FB2" w:rsidRPr="0017573B" w:rsidRDefault="00295B13" w:rsidP="0007387A">
            <w:pPr>
              <w:spacing w:before="80" w:after="80"/>
            </w:pPr>
            <w:r>
              <w:t>Generalist App</w:t>
            </w:r>
            <w:r w:rsidR="009061C4">
              <w:t>roach (n</w:t>
            </w:r>
            <w:r w:rsidR="003464DB">
              <w:t>o conditions for programme entry</w:t>
            </w:r>
            <w:r w:rsidR="009061C4">
              <w:t>)</w:t>
            </w:r>
          </w:p>
        </w:tc>
        <w:tc>
          <w:tcPr>
            <w:tcW w:w="7087" w:type="dxa"/>
          </w:tcPr>
          <w:p w14:paraId="133FFA6E" w14:textId="77777777" w:rsidR="00612FB2" w:rsidRPr="0017573B" w:rsidRDefault="00612FB2" w:rsidP="0007387A">
            <w:pPr>
              <w:pStyle w:val="NoSpacing"/>
              <w:spacing w:before="80" w:after="80"/>
            </w:pPr>
            <w:r w:rsidRPr="0017573B">
              <w:t>Accepting every referral request from a primary care provider (regardless of age and condition (not screened out prior to contact).</w:t>
            </w:r>
          </w:p>
        </w:tc>
      </w:tr>
      <w:tr w:rsidR="00612FB2" w:rsidRPr="0017573B" w14:paraId="62D92C30" w14:textId="77777777" w:rsidTr="00892DA7">
        <w:tc>
          <w:tcPr>
            <w:tcW w:w="2263" w:type="dxa"/>
          </w:tcPr>
          <w:p w14:paraId="2C8F888B" w14:textId="77777777" w:rsidR="00612FB2" w:rsidRPr="0017573B" w:rsidRDefault="00612FB2" w:rsidP="0007387A">
            <w:pPr>
              <w:spacing w:before="80" w:after="80"/>
            </w:pPr>
            <w:r w:rsidRPr="0017573B">
              <w:t>Accessible</w:t>
            </w:r>
          </w:p>
        </w:tc>
        <w:tc>
          <w:tcPr>
            <w:tcW w:w="7087" w:type="dxa"/>
          </w:tcPr>
          <w:p w14:paraId="19761A3C" w14:textId="1975B7A3" w:rsidR="00612FB2" w:rsidRPr="0017573B" w:rsidRDefault="00612FB2" w:rsidP="0007387A">
            <w:pPr>
              <w:pStyle w:val="NoSpacing"/>
              <w:spacing w:before="80" w:after="80"/>
            </w:pPr>
            <w:r w:rsidRPr="0017573B">
              <w:t xml:space="preserve">The </w:t>
            </w:r>
            <w:proofErr w:type="spellStart"/>
            <w:r w:rsidRPr="0017573B">
              <w:t>Behavioural</w:t>
            </w:r>
            <w:proofErr w:type="spellEnd"/>
            <w:r w:rsidRPr="0017573B">
              <w:t xml:space="preserve"> Health Consultants (BHC) aim to see all patients on the same day that the primary care provider requests help. A warm hand off is made between the primary care provider and the BHC (in person introduction), the visits are intended to be focused (brief) and use a ‘consultant’ rather than a ‘therapist’ approach</w:t>
            </w:r>
            <w:r w:rsidR="00EE53FF">
              <w:t>.</w:t>
            </w:r>
          </w:p>
        </w:tc>
      </w:tr>
      <w:tr w:rsidR="00612FB2" w:rsidRPr="0017573B" w14:paraId="4B24E419" w14:textId="77777777" w:rsidTr="00892DA7">
        <w:tc>
          <w:tcPr>
            <w:tcW w:w="2263" w:type="dxa"/>
          </w:tcPr>
          <w:p w14:paraId="408116B6" w14:textId="1C0F1E2F" w:rsidR="00612FB2" w:rsidRPr="0017573B" w:rsidRDefault="00612FB2" w:rsidP="0007387A">
            <w:pPr>
              <w:spacing w:before="80" w:after="80"/>
            </w:pPr>
            <w:r w:rsidRPr="0017573B">
              <w:t>Team</w:t>
            </w:r>
            <w:r w:rsidR="00691B60">
              <w:t>-</w:t>
            </w:r>
            <w:r w:rsidRPr="0017573B">
              <w:t>based</w:t>
            </w:r>
            <w:r w:rsidR="00904CC8">
              <w:t xml:space="preserve"> integration</w:t>
            </w:r>
          </w:p>
        </w:tc>
        <w:tc>
          <w:tcPr>
            <w:tcW w:w="7087" w:type="dxa"/>
          </w:tcPr>
          <w:p w14:paraId="335125D3" w14:textId="5CF6AAAC" w:rsidR="009A21A3" w:rsidRPr="00C5699D" w:rsidRDefault="00612FB2" w:rsidP="0007387A">
            <w:pPr>
              <w:pStyle w:val="NoSpacing"/>
              <w:spacing w:before="80" w:after="80"/>
              <w:rPr>
                <w:lang w:val="en-NZ"/>
              </w:rPr>
            </w:pPr>
            <w:r w:rsidRPr="20353FCA">
              <w:rPr>
                <w:lang w:val="en-NZ"/>
              </w:rPr>
              <w:t xml:space="preserve">BHCs are part of a primary care team. Rather than working </w:t>
            </w:r>
            <w:r w:rsidR="00691B60" w:rsidRPr="20353FCA">
              <w:rPr>
                <w:lang w:val="en-NZ"/>
              </w:rPr>
              <w:t>independently</w:t>
            </w:r>
            <w:r w:rsidRPr="20353FCA">
              <w:rPr>
                <w:lang w:val="en-NZ"/>
              </w:rPr>
              <w:t xml:space="preserve">, the BHC works in concert with primary care providers, nurses, </w:t>
            </w:r>
            <w:r w:rsidR="002A06BF" w:rsidRPr="20353FCA">
              <w:rPr>
                <w:lang w:val="en-NZ"/>
              </w:rPr>
              <w:t>medical</w:t>
            </w:r>
            <w:r w:rsidRPr="20353FCA">
              <w:rPr>
                <w:lang w:val="en-NZ"/>
              </w:rPr>
              <w:t xml:space="preserve"> assistants and any other team members involved in service delivery. There are several PCBH service delivery strategies that can promote the </w:t>
            </w:r>
            <w:r w:rsidR="002A06BF" w:rsidRPr="20353FCA">
              <w:rPr>
                <w:lang w:val="en-NZ"/>
              </w:rPr>
              <w:t>team-based</w:t>
            </w:r>
            <w:r w:rsidRPr="20353FCA">
              <w:rPr>
                <w:lang w:val="en-NZ"/>
              </w:rPr>
              <w:t xml:space="preserve"> approach: sharing of clinic resources, being easily accessible for consultation, a flexible approach to contributing to the team, mutually developed and reinforced care plans, the use of biopsychological clinical pathways and having the BHC </w:t>
            </w:r>
            <w:r w:rsidRPr="20353FCA">
              <w:rPr>
                <w:lang w:val="en-NZ"/>
              </w:rPr>
              <w:lastRenderedPageBreak/>
              <w:t>engage in clinical behaviours that are consistent with the primary care provider.</w:t>
            </w:r>
          </w:p>
        </w:tc>
      </w:tr>
      <w:tr w:rsidR="00612FB2" w:rsidRPr="0017573B" w14:paraId="11B3AC77" w14:textId="77777777" w:rsidTr="00892DA7">
        <w:tc>
          <w:tcPr>
            <w:tcW w:w="2263" w:type="dxa"/>
          </w:tcPr>
          <w:p w14:paraId="614F61C1" w14:textId="0F1E937B" w:rsidR="00612FB2" w:rsidRPr="0017573B" w:rsidRDefault="00612FB2" w:rsidP="0007387A">
            <w:pPr>
              <w:spacing w:before="80" w:after="80"/>
            </w:pPr>
            <w:r w:rsidRPr="0017573B">
              <w:lastRenderedPageBreak/>
              <w:t xml:space="preserve">High </w:t>
            </w:r>
            <w:r w:rsidR="00E50B36">
              <w:t>productivity</w:t>
            </w:r>
          </w:p>
        </w:tc>
        <w:tc>
          <w:tcPr>
            <w:tcW w:w="7087" w:type="dxa"/>
          </w:tcPr>
          <w:p w14:paraId="3D661EAD" w14:textId="10F19C62" w:rsidR="00612FB2" w:rsidRPr="0017573B" w:rsidRDefault="00612FB2" w:rsidP="0007387A">
            <w:pPr>
              <w:pStyle w:val="NoSpacing"/>
              <w:spacing w:before="80" w:after="80"/>
            </w:pPr>
            <w:r w:rsidRPr="0017573B">
              <w:t>BHCs are intentionally target</w:t>
            </w:r>
            <w:r w:rsidR="00A600CF" w:rsidRPr="0017573B">
              <w:t xml:space="preserve">ed </w:t>
            </w:r>
            <w:r w:rsidRPr="0017573B">
              <w:t>with seeing a high volume of patients</w:t>
            </w:r>
            <w:r w:rsidR="007F15A6">
              <w:t>, with s</w:t>
            </w:r>
            <w:r w:rsidRPr="0017573B">
              <w:t>ome aiming to see 10-14 patients per day. Strategies for achieving high productivity tend to be interrelated to those for accessibility (focused visits, same day visits and BHC inclusion in specific primary care provider clinical visits).</w:t>
            </w:r>
            <w:r w:rsidR="00115FC3">
              <w:t xml:space="preserve"> </w:t>
            </w:r>
            <w:r w:rsidR="00D20F8A">
              <w:t>One-to-one sessions can be delivered either in person, over the phone or as a video consultation.</w:t>
            </w:r>
          </w:p>
        </w:tc>
      </w:tr>
      <w:tr w:rsidR="00612FB2" w:rsidRPr="0017573B" w14:paraId="18C42A6F" w14:textId="77777777" w:rsidTr="00892DA7">
        <w:tc>
          <w:tcPr>
            <w:tcW w:w="2263" w:type="dxa"/>
          </w:tcPr>
          <w:p w14:paraId="34EC0E00" w14:textId="77777777" w:rsidR="00612FB2" w:rsidRPr="0017573B" w:rsidRDefault="00612FB2" w:rsidP="0007387A">
            <w:pPr>
              <w:spacing w:before="80" w:after="80"/>
            </w:pPr>
            <w:r w:rsidRPr="0017573B">
              <w:t>Educator</w:t>
            </w:r>
          </w:p>
        </w:tc>
        <w:tc>
          <w:tcPr>
            <w:tcW w:w="7087" w:type="dxa"/>
          </w:tcPr>
          <w:p w14:paraId="5EE1D563" w14:textId="533FDA36" w:rsidR="00612FB2" w:rsidRPr="0017573B" w:rsidRDefault="008B329C" w:rsidP="0007387A">
            <w:pPr>
              <w:pStyle w:val="NoSpacing"/>
              <w:spacing w:before="80" w:after="80"/>
            </w:pPr>
            <w:r>
              <w:rPr>
                <w:lang w:val="en-NZ"/>
              </w:rPr>
              <w:t xml:space="preserve">As well as seeing patients, </w:t>
            </w:r>
            <w:r w:rsidR="00612FB2" w:rsidRPr="20353FCA">
              <w:rPr>
                <w:lang w:val="en-NZ"/>
              </w:rPr>
              <w:t>BHCs have an educational role within their team. The BHCs seek to upskill other members of their team to make them more confident, skilled, and efficient in their work with biophysical issues of patients.</w:t>
            </w:r>
          </w:p>
        </w:tc>
      </w:tr>
      <w:tr w:rsidR="00612FB2" w:rsidRPr="0017573B" w14:paraId="68DFA4F8" w14:textId="77777777" w:rsidTr="00892DA7">
        <w:tc>
          <w:tcPr>
            <w:tcW w:w="2263" w:type="dxa"/>
          </w:tcPr>
          <w:p w14:paraId="389C9447" w14:textId="3FCED88A" w:rsidR="00612FB2" w:rsidRPr="0017573B" w:rsidRDefault="00160ED1" w:rsidP="0007387A">
            <w:pPr>
              <w:spacing w:before="80" w:after="80"/>
            </w:pPr>
            <w:r>
              <w:t>Routine</w:t>
            </w:r>
          </w:p>
        </w:tc>
        <w:tc>
          <w:tcPr>
            <w:tcW w:w="7087" w:type="dxa"/>
          </w:tcPr>
          <w:p w14:paraId="69F14B38" w14:textId="5CDA576D" w:rsidR="00612FB2" w:rsidRPr="0017573B" w:rsidRDefault="00612FB2" w:rsidP="0007387A">
            <w:pPr>
              <w:pStyle w:val="NoSpacing"/>
              <w:spacing w:before="80" w:after="80"/>
            </w:pPr>
            <w:r w:rsidRPr="0017573B">
              <w:t>BHCs are intentionally positioned as a routine member of health care teams</w:t>
            </w:r>
            <w:r w:rsidR="00F0744C">
              <w:t xml:space="preserve"> to patients and staff</w:t>
            </w:r>
            <w:r w:rsidRPr="0017573B">
              <w:t xml:space="preserve">. They are </w:t>
            </w:r>
            <w:r w:rsidR="00C56473" w:rsidRPr="0017573B">
              <w:t>intentionally</w:t>
            </w:r>
            <w:r w:rsidRPr="0017573B">
              <w:t xml:space="preserve"> integrated into the team to </w:t>
            </w:r>
            <w:proofErr w:type="spellStart"/>
            <w:r w:rsidRPr="0017573B">
              <w:t>maximise</w:t>
            </w:r>
            <w:proofErr w:type="spellEnd"/>
            <w:r w:rsidRPr="0017573B">
              <w:t xml:space="preserve"> their impact on the patient population.</w:t>
            </w:r>
            <w:r w:rsidR="00C56473">
              <w:t xml:space="preserve"> </w:t>
            </w:r>
          </w:p>
        </w:tc>
      </w:tr>
    </w:tbl>
    <w:p w14:paraId="39D82DB8" w14:textId="0FE4785B" w:rsidR="00612FB2" w:rsidRPr="0017573B" w:rsidRDefault="00612FB2" w:rsidP="00112F4E">
      <w:pPr>
        <w:spacing w:before="120" w:after="120"/>
        <w:rPr>
          <w:b/>
          <w:bCs/>
        </w:rPr>
      </w:pPr>
      <w:r w:rsidRPr="0017573B">
        <w:rPr>
          <w:b/>
          <w:bCs/>
        </w:rPr>
        <w:t xml:space="preserve">NHS Talking Therapies </w:t>
      </w:r>
    </w:p>
    <w:p w14:paraId="0F262402" w14:textId="3E7AF4C4" w:rsidR="00612FB2" w:rsidRPr="0017573B" w:rsidRDefault="00612FB2" w:rsidP="00C45105">
      <w:pPr>
        <w:spacing w:before="120" w:after="120" w:line="280" w:lineRule="atLeast"/>
        <w:jc w:val="both"/>
      </w:pPr>
      <w:r>
        <w:t xml:space="preserve">The United Kingdom NHS Talking Therapies programme for anxiety and depression (formerly known as Improving Access to Psychological Therapies, IAPT) was established in 2008 </w:t>
      </w:r>
      <w:r w:rsidR="001C0B6F">
        <w:t>to</w:t>
      </w:r>
      <w:r>
        <w:t xml:space="preserve"> provide psychological </w:t>
      </w:r>
      <w:r w:rsidRPr="0E377D8B">
        <w:rPr>
          <w:rFonts w:cs="Calibri"/>
        </w:rPr>
        <w:t>interventions</w:t>
      </w:r>
      <w:r>
        <w:t xml:space="preserve"> for adults and older adults with anxiety disorders and/or depression. This can be standalone or in the context of a long-term physical health condition.</w:t>
      </w:r>
    </w:p>
    <w:p w14:paraId="48D203DA" w14:textId="1E4F3ED3" w:rsidR="00612FB2" w:rsidRDefault="00612FB2" w:rsidP="00C45105">
      <w:pPr>
        <w:spacing w:before="120" w:after="120" w:line="280" w:lineRule="atLeast"/>
        <w:jc w:val="both"/>
      </w:pPr>
      <w:r w:rsidRPr="0017573B">
        <w:t>Referral pathways have been specifically developed to promote access and equality. They include self-referral</w:t>
      </w:r>
      <w:r w:rsidR="008E3A09" w:rsidRPr="0017573B">
        <w:t>s</w:t>
      </w:r>
      <w:r w:rsidRPr="0017573B">
        <w:t>, community or voluntary service referral, primary care referral, and</w:t>
      </w:r>
      <w:r w:rsidR="00374D84">
        <w:t xml:space="preserve"> </w:t>
      </w:r>
      <w:r w:rsidRPr="0017573B">
        <w:t xml:space="preserve">secondary care referral (including both mental health </w:t>
      </w:r>
      <w:r w:rsidRPr="00F33FB9">
        <w:rPr>
          <w:rFonts w:cs="Calibri"/>
        </w:rPr>
        <w:t>and</w:t>
      </w:r>
      <w:r w:rsidRPr="0017573B">
        <w:t xml:space="preserve"> physical health care services). Patients are typically seen by a trained therapist within six weeks, and treatments of potentially up to 20 sessions may be one-to-one, in a group, online, over the phone, with family, or with a partner. All talking therapies involve the patient and therapist</w:t>
      </w:r>
      <w:r w:rsidR="00644222">
        <w:t>/</w:t>
      </w:r>
      <w:r w:rsidRPr="0017573B">
        <w:t>practitioner working as a team to understand problems, overcome current difficulties and achieve identified goals. As well as talking, therapy typically includes practical exercises and tasks both in and outside of sessions. It is an active process, and the therapist or practitioner will regularly check in with the patient to ensure progress</w:t>
      </w:r>
      <w:r w:rsidR="00EF68F7">
        <w:t>.</w:t>
      </w:r>
      <w:r w:rsidRPr="0017573B">
        <w:t xml:space="preserve"> There are three key principles of the NHS Talking Therapies principles </w:t>
      </w:r>
      <w:r w:rsidRPr="0017573B">
        <w:fldChar w:fldCharType="begin"/>
      </w:r>
      <w:r w:rsidR="00B3488C" w:rsidRPr="0017573B">
        <w:instrText xml:space="preserve"> ADDIN EN.CITE &lt;EndNote&gt;&lt;Cite&gt;&lt;Author&gt;NHS&lt;/Author&gt;&lt;Year&gt;2024&lt;/Year&gt;&lt;RecNum&gt;445&lt;/RecNum&gt;&lt;DisplayText&gt;(NHS, 2024)&lt;/DisplayText&gt;&lt;record&gt;&lt;rec-number&gt;445&lt;/rec-number&gt;&lt;foreign-keys&gt;&lt;key app="EN" db-id="a205rfpz6pf0r8ev0z1vrxsizz9evwst9ws5" timestamp="1727722235"&gt;445&lt;/key&gt;&lt;/foreign-keys&gt;&lt;ref-type name="Report"&gt;27&lt;/ref-type&gt;&lt;contributors&gt;&lt;authors&gt;&lt;author&gt;NHS&lt;/author&gt;&lt;/authors&gt;&lt;tertiary-authors&gt;&lt;author&gt;NHS&lt;/author&gt;&lt;/tertiary-authors&gt;&lt;/contributors&gt;&lt;titles&gt;&lt;title&gt;NHS talking therapies, for anxiety and depression, annual reports, 2022-23&lt;/title&gt;&lt;/titles&gt;&lt;number&gt;30 September 2024&lt;/number&gt;&lt;dates&gt;&lt;year&gt;2024&lt;/year&gt;&lt;/dates&gt;&lt;urls&gt;&lt;related-urls&gt;&lt;url&gt;https://digital.nhs.uk/data-and-information/publications/statistical/nhs-talking-therapies-for-anxiety-and-depression-annual-reports/2022-23&lt;/url&gt;&lt;/related-urls&gt;&lt;/urls&gt;&lt;/record&gt;&lt;/Cite&gt;&lt;/EndNote&gt;</w:instrText>
      </w:r>
      <w:r w:rsidRPr="0017573B">
        <w:fldChar w:fldCharType="separate"/>
      </w:r>
      <w:r w:rsidRPr="0017573B">
        <w:rPr>
          <w:noProof/>
        </w:rPr>
        <w:t>(NHS, 2024)</w:t>
      </w:r>
      <w:r w:rsidRPr="0017573B">
        <w:fldChar w:fldCharType="end"/>
      </w:r>
      <w:r w:rsidR="00787A83" w:rsidRPr="0017573B">
        <w:t xml:space="preserve">, see Table </w:t>
      </w:r>
      <w:r w:rsidR="007B1844" w:rsidRPr="0017573B">
        <w:t>7</w:t>
      </w:r>
      <w:r w:rsidR="00787A83" w:rsidRPr="0017573B">
        <w:t>.</w:t>
      </w:r>
    </w:p>
    <w:p w14:paraId="15A99A05" w14:textId="77777777" w:rsidR="00DC3AAA" w:rsidRDefault="00DC3AAA" w:rsidP="00112F4E">
      <w:pPr>
        <w:spacing w:before="120"/>
        <w:rPr>
          <w:b/>
          <w:bCs/>
        </w:rPr>
      </w:pPr>
    </w:p>
    <w:p w14:paraId="0BE8EB6E" w14:textId="77777777" w:rsidR="00DC3AAA" w:rsidRDefault="00DC3AAA" w:rsidP="00112F4E">
      <w:pPr>
        <w:spacing w:before="120"/>
        <w:rPr>
          <w:b/>
          <w:bCs/>
        </w:rPr>
      </w:pPr>
    </w:p>
    <w:p w14:paraId="7138EC04" w14:textId="77777777" w:rsidR="00DC3AAA" w:rsidRDefault="00DC3AAA" w:rsidP="00112F4E">
      <w:pPr>
        <w:spacing w:before="120"/>
        <w:rPr>
          <w:b/>
          <w:bCs/>
        </w:rPr>
      </w:pPr>
    </w:p>
    <w:p w14:paraId="7297984D" w14:textId="77777777" w:rsidR="00DC3AAA" w:rsidRDefault="00DC3AAA" w:rsidP="00112F4E">
      <w:pPr>
        <w:spacing w:before="120"/>
        <w:rPr>
          <w:b/>
          <w:bCs/>
        </w:rPr>
      </w:pPr>
    </w:p>
    <w:p w14:paraId="62A136B6" w14:textId="77777777" w:rsidR="00DC3AAA" w:rsidRDefault="00DC3AAA" w:rsidP="00112F4E">
      <w:pPr>
        <w:spacing w:before="120"/>
        <w:rPr>
          <w:b/>
          <w:bCs/>
        </w:rPr>
      </w:pPr>
    </w:p>
    <w:p w14:paraId="333FCDA2" w14:textId="3CBABAE8" w:rsidR="00612FB2" w:rsidRPr="0017573B" w:rsidRDefault="00612FB2" w:rsidP="00112F4E">
      <w:pPr>
        <w:spacing w:before="120"/>
        <w:rPr>
          <w:b/>
          <w:bCs/>
        </w:rPr>
      </w:pPr>
      <w:r w:rsidRPr="0017573B">
        <w:rPr>
          <w:b/>
          <w:bCs/>
        </w:rPr>
        <w:lastRenderedPageBreak/>
        <w:t xml:space="preserve">Table </w:t>
      </w:r>
      <w:r w:rsidR="004E6292" w:rsidRPr="0017573B">
        <w:rPr>
          <w:b/>
          <w:bCs/>
        </w:rPr>
        <w:t>7</w:t>
      </w:r>
      <w:r w:rsidRPr="0017573B">
        <w:rPr>
          <w:b/>
          <w:bCs/>
        </w:rPr>
        <w:t>: Key principles of NHS Talking Therapies</w:t>
      </w:r>
    </w:p>
    <w:tbl>
      <w:tblPr>
        <w:tblStyle w:val="TableGrid"/>
        <w:tblW w:w="0" w:type="auto"/>
        <w:tblLook w:val="04A0" w:firstRow="1" w:lastRow="0" w:firstColumn="1" w:lastColumn="0" w:noHBand="0" w:noVBand="1"/>
      </w:tblPr>
      <w:tblGrid>
        <w:gridCol w:w="2263"/>
        <w:gridCol w:w="7087"/>
      </w:tblGrid>
      <w:tr w:rsidR="008210ED" w:rsidRPr="0017573B" w14:paraId="50BB17BE" w14:textId="77777777" w:rsidTr="00112F4E">
        <w:tc>
          <w:tcPr>
            <w:tcW w:w="2263" w:type="dxa"/>
            <w:shd w:val="clear" w:color="auto" w:fill="DAE9F7" w:themeFill="text2" w:themeFillTint="1A"/>
          </w:tcPr>
          <w:p w14:paraId="5B2374FD" w14:textId="27BFA3CB" w:rsidR="008210ED" w:rsidRPr="00112F4E" w:rsidRDefault="00112F4E" w:rsidP="008210ED">
            <w:pPr>
              <w:pStyle w:val="NoSpacing"/>
              <w:spacing w:before="80" w:after="80"/>
              <w:rPr>
                <w:b/>
                <w:bCs/>
                <w:lang w:val="en-NZ"/>
              </w:rPr>
            </w:pPr>
            <w:r w:rsidRPr="00112F4E">
              <w:rPr>
                <w:b/>
                <w:bCs/>
                <w:lang w:val="en-NZ"/>
              </w:rPr>
              <w:t>Component</w:t>
            </w:r>
          </w:p>
        </w:tc>
        <w:tc>
          <w:tcPr>
            <w:tcW w:w="7087" w:type="dxa"/>
            <w:shd w:val="clear" w:color="auto" w:fill="DAE9F7" w:themeFill="text2" w:themeFillTint="1A"/>
          </w:tcPr>
          <w:p w14:paraId="7A4C0079" w14:textId="26F12A9A" w:rsidR="008210ED" w:rsidRPr="00112F4E" w:rsidRDefault="00112F4E" w:rsidP="008210ED">
            <w:pPr>
              <w:pStyle w:val="NoSpacing"/>
              <w:spacing w:before="80" w:after="80"/>
              <w:rPr>
                <w:b/>
                <w:bCs/>
              </w:rPr>
            </w:pPr>
            <w:r w:rsidRPr="00112F4E">
              <w:rPr>
                <w:b/>
                <w:bCs/>
              </w:rPr>
              <w:t>Definition</w:t>
            </w:r>
          </w:p>
        </w:tc>
      </w:tr>
      <w:tr w:rsidR="00612FB2" w:rsidRPr="0017573B" w14:paraId="7F06A03E" w14:textId="77777777" w:rsidTr="00892DA7">
        <w:tc>
          <w:tcPr>
            <w:tcW w:w="2263" w:type="dxa"/>
          </w:tcPr>
          <w:p w14:paraId="2A81E39D" w14:textId="1AAB9B7D" w:rsidR="00612FB2" w:rsidRPr="0017573B" w:rsidRDefault="00612FB2" w:rsidP="008210ED">
            <w:pPr>
              <w:pStyle w:val="NoSpacing"/>
              <w:spacing w:before="80" w:after="80"/>
              <w:rPr>
                <w:lang w:val="en-NZ"/>
              </w:rPr>
            </w:pPr>
            <w:r w:rsidRPr="20353FCA">
              <w:rPr>
                <w:lang w:val="en-NZ"/>
              </w:rPr>
              <w:t>All psychological therapies offered are evidence-based and delivered at the appropriate dose</w:t>
            </w:r>
          </w:p>
        </w:tc>
        <w:tc>
          <w:tcPr>
            <w:tcW w:w="7087" w:type="dxa"/>
          </w:tcPr>
          <w:p w14:paraId="5405D699" w14:textId="4D025FA3" w:rsidR="00612FB2" w:rsidRPr="0017573B" w:rsidRDefault="00612FB2" w:rsidP="008210ED">
            <w:pPr>
              <w:pStyle w:val="NoSpacing"/>
              <w:spacing w:before="80" w:after="80"/>
            </w:pPr>
            <w:r w:rsidRPr="0017573B">
              <w:t xml:space="preserve">National Institute for Health and Clinical Excellence (NICE) recommended therapies are matched to the mental health problem, and the intensity and duration of delivery is designed to </w:t>
            </w:r>
            <w:proofErr w:type="spellStart"/>
            <w:r w:rsidRPr="0017573B">
              <w:t>optimise</w:t>
            </w:r>
            <w:proofErr w:type="spellEnd"/>
            <w:r w:rsidRPr="0017573B">
              <w:t xml:space="preserve"> clinical outcomes.</w:t>
            </w:r>
            <w:r w:rsidR="00141AFB">
              <w:t xml:space="preserve"> The nu</w:t>
            </w:r>
            <w:r w:rsidR="00F03853">
              <w:t>mber of sessions is usually between 5 and 20 and each session typically lasts for 30-60 minutes.</w:t>
            </w:r>
          </w:p>
        </w:tc>
      </w:tr>
      <w:tr w:rsidR="00612FB2" w:rsidRPr="0017573B" w14:paraId="1ACA5A7F" w14:textId="77777777" w:rsidTr="00892DA7">
        <w:tc>
          <w:tcPr>
            <w:tcW w:w="2263" w:type="dxa"/>
          </w:tcPr>
          <w:p w14:paraId="40801F87" w14:textId="3BE53B5C" w:rsidR="00612FB2" w:rsidRPr="0017573B" w:rsidRDefault="00612FB2" w:rsidP="00112F4E">
            <w:pPr>
              <w:spacing w:before="80" w:after="80"/>
            </w:pPr>
            <w:r w:rsidRPr="0017573B">
              <w:t>The clinical workforce is appropriately trained and supervised</w:t>
            </w:r>
          </w:p>
        </w:tc>
        <w:tc>
          <w:tcPr>
            <w:tcW w:w="7087" w:type="dxa"/>
          </w:tcPr>
          <w:p w14:paraId="0E465F4E" w14:textId="298CDDD9" w:rsidR="00612FB2" w:rsidRPr="0017573B" w:rsidRDefault="00612FB2" w:rsidP="00112F4E">
            <w:pPr>
              <w:pStyle w:val="NoSpacing"/>
              <w:spacing w:before="80" w:after="80"/>
            </w:pPr>
            <w:r w:rsidRPr="0017573B">
              <w:t xml:space="preserve">All clinicians are appropriately trained and supervised to ensure high-quality care is provided by clinicians who are trained to an agreed level of competence and accredited in the specific therapies they deliver. The clinicians receive weekly outcomes focused supervision from senior clinical practitioners with the relevant competences to support continual improvement. </w:t>
            </w:r>
          </w:p>
          <w:p w14:paraId="3CC2DDF8" w14:textId="0FF65374" w:rsidR="00612FB2" w:rsidRPr="0017573B" w:rsidRDefault="00612FB2" w:rsidP="00112F4E">
            <w:pPr>
              <w:pStyle w:val="NoSpacing"/>
              <w:spacing w:before="80" w:after="80"/>
            </w:pPr>
            <w:r w:rsidRPr="20353FCA">
              <w:rPr>
                <w:lang w:val="en-NZ"/>
              </w:rPr>
              <w:t xml:space="preserve">The workforce profile is intentionally evolving to best meet patient needs.  Studies of the NHS workforce </w:t>
            </w:r>
            <w:proofErr w:type="gramStart"/>
            <w:r w:rsidRPr="20353FCA">
              <w:rPr>
                <w:lang w:val="en-NZ"/>
              </w:rPr>
              <w:t>are</w:t>
            </w:r>
            <w:proofErr w:type="gramEnd"/>
            <w:r w:rsidRPr="20353FCA">
              <w:rPr>
                <w:lang w:val="en-NZ"/>
              </w:rPr>
              <w:t xml:space="preserve"> being used to inform workforce planning and identifying staff groups who could benefit from further learning.</w:t>
            </w:r>
            <w:r w:rsidR="009A35AF" w:rsidRPr="20353FCA">
              <w:rPr>
                <w:lang w:val="en-NZ"/>
              </w:rPr>
              <w:t xml:space="preserve"> 35% </w:t>
            </w:r>
            <w:r w:rsidR="008E3A09" w:rsidRPr="20353FCA">
              <w:rPr>
                <w:lang w:val="en-NZ"/>
              </w:rPr>
              <w:t xml:space="preserve">of </w:t>
            </w:r>
            <w:r w:rsidR="006E6151" w:rsidRPr="20353FCA">
              <w:rPr>
                <w:lang w:val="en-NZ"/>
              </w:rPr>
              <w:t xml:space="preserve">the </w:t>
            </w:r>
            <w:r w:rsidR="006F3260" w:rsidRPr="20353FCA">
              <w:rPr>
                <w:lang w:val="en-NZ"/>
              </w:rPr>
              <w:t xml:space="preserve">programme’s </w:t>
            </w:r>
            <w:r w:rsidR="006E6151" w:rsidRPr="20353FCA">
              <w:rPr>
                <w:lang w:val="en-NZ"/>
              </w:rPr>
              <w:t xml:space="preserve">clinical workforce </w:t>
            </w:r>
            <w:r w:rsidR="009A35AF" w:rsidRPr="20353FCA">
              <w:rPr>
                <w:lang w:val="en-NZ"/>
              </w:rPr>
              <w:t xml:space="preserve">are </w:t>
            </w:r>
            <w:r w:rsidR="001250DF" w:rsidRPr="20353FCA">
              <w:rPr>
                <w:lang w:val="en-NZ"/>
              </w:rPr>
              <w:t>P</w:t>
            </w:r>
            <w:r w:rsidR="008E3A09" w:rsidRPr="20353FCA">
              <w:rPr>
                <w:lang w:val="en-NZ"/>
              </w:rPr>
              <w:t xml:space="preserve">sychological </w:t>
            </w:r>
            <w:r w:rsidR="001250DF" w:rsidRPr="20353FCA">
              <w:rPr>
                <w:lang w:val="en-NZ"/>
              </w:rPr>
              <w:t>W</w:t>
            </w:r>
            <w:r w:rsidR="008E3A09" w:rsidRPr="20353FCA">
              <w:rPr>
                <w:lang w:val="en-NZ"/>
              </w:rPr>
              <w:t xml:space="preserve">ellbeing </w:t>
            </w:r>
            <w:r w:rsidR="001250DF" w:rsidRPr="20353FCA">
              <w:rPr>
                <w:lang w:val="en-NZ"/>
              </w:rPr>
              <w:t>P</w:t>
            </w:r>
            <w:r w:rsidR="008E3A09" w:rsidRPr="20353FCA">
              <w:rPr>
                <w:lang w:val="en-NZ"/>
              </w:rPr>
              <w:t xml:space="preserve">ractitioners </w:t>
            </w:r>
            <w:r w:rsidR="006E6151" w:rsidRPr="20353FCA">
              <w:rPr>
                <w:lang w:val="en-NZ"/>
              </w:rPr>
              <w:t>(</w:t>
            </w:r>
            <w:r w:rsidR="009A35AF" w:rsidRPr="20353FCA">
              <w:rPr>
                <w:lang w:val="en-NZ"/>
              </w:rPr>
              <w:t>PWPs</w:t>
            </w:r>
            <w:r w:rsidR="006E6151" w:rsidRPr="20353FCA">
              <w:rPr>
                <w:lang w:val="en-NZ"/>
              </w:rPr>
              <w:t xml:space="preserve">) and </w:t>
            </w:r>
            <w:r w:rsidR="006F3260" w:rsidRPr="20353FCA">
              <w:rPr>
                <w:lang w:val="en-NZ"/>
              </w:rPr>
              <w:t xml:space="preserve">more highly qualified and trained </w:t>
            </w:r>
            <w:r w:rsidR="001250DF" w:rsidRPr="20353FCA">
              <w:rPr>
                <w:lang w:val="en-NZ"/>
              </w:rPr>
              <w:t>H</w:t>
            </w:r>
            <w:r w:rsidR="008E3A09" w:rsidRPr="20353FCA">
              <w:rPr>
                <w:lang w:val="en-NZ"/>
              </w:rPr>
              <w:t xml:space="preserve">igh </w:t>
            </w:r>
            <w:r w:rsidR="001250DF" w:rsidRPr="20353FCA">
              <w:rPr>
                <w:lang w:val="en-NZ"/>
              </w:rPr>
              <w:t>I</w:t>
            </w:r>
            <w:r w:rsidR="008E3A09" w:rsidRPr="20353FCA">
              <w:rPr>
                <w:lang w:val="en-NZ"/>
              </w:rPr>
              <w:t xml:space="preserve">ntensity </w:t>
            </w:r>
            <w:r w:rsidR="001250DF" w:rsidRPr="20353FCA">
              <w:rPr>
                <w:lang w:val="en-NZ"/>
              </w:rPr>
              <w:t>T</w:t>
            </w:r>
            <w:r w:rsidR="008E3A09" w:rsidRPr="20353FCA">
              <w:rPr>
                <w:lang w:val="en-NZ"/>
              </w:rPr>
              <w:t xml:space="preserve">herapists </w:t>
            </w:r>
            <w:r w:rsidR="006F3260" w:rsidRPr="20353FCA">
              <w:rPr>
                <w:lang w:val="en-NZ"/>
              </w:rPr>
              <w:t>(</w:t>
            </w:r>
            <w:r w:rsidR="009A35AF" w:rsidRPr="20353FCA">
              <w:rPr>
                <w:lang w:val="en-NZ"/>
              </w:rPr>
              <w:t>HITs</w:t>
            </w:r>
            <w:r w:rsidR="006F3260" w:rsidRPr="20353FCA">
              <w:rPr>
                <w:lang w:val="en-NZ"/>
              </w:rPr>
              <w:t>)</w:t>
            </w:r>
            <w:r w:rsidR="009A35AF" w:rsidRPr="20353FCA">
              <w:rPr>
                <w:lang w:val="en-NZ"/>
              </w:rPr>
              <w:t xml:space="preserve">; PWPs must complete a British Psychological Society accredited PWP programme and register with either the </w:t>
            </w:r>
            <w:r w:rsidR="008E3A09" w:rsidRPr="20353FCA">
              <w:rPr>
                <w:lang w:val="en-NZ"/>
              </w:rPr>
              <w:t xml:space="preserve">British Psychological Society </w:t>
            </w:r>
            <w:r w:rsidR="009A35AF" w:rsidRPr="20353FCA">
              <w:rPr>
                <w:lang w:val="en-NZ"/>
              </w:rPr>
              <w:t xml:space="preserve">or the British Association for Behavioural and Cognitive Psychotherapies, while </w:t>
            </w:r>
            <w:r w:rsidR="00EC3B74" w:rsidRPr="20353FCA">
              <w:rPr>
                <w:lang w:val="en-NZ"/>
              </w:rPr>
              <w:t xml:space="preserve">HITs must hold a postgraduate qualification in CBT or similar and be trained in each individual high intensity intervention. </w:t>
            </w:r>
            <w:r w:rsidR="006F3260" w:rsidRPr="20353FCA">
              <w:rPr>
                <w:lang w:val="en-NZ"/>
              </w:rPr>
              <w:t xml:space="preserve">The </w:t>
            </w:r>
            <w:r w:rsidR="00EC3B74" w:rsidRPr="20353FCA">
              <w:rPr>
                <w:lang w:val="en-NZ"/>
              </w:rPr>
              <w:t xml:space="preserve">NHS Talking Therapies </w:t>
            </w:r>
            <w:r w:rsidR="006F3260" w:rsidRPr="20353FCA">
              <w:rPr>
                <w:lang w:val="en-NZ"/>
              </w:rPr>
              <w:t xml:space="preserve">workforce also includes </w:t>
            </w:r>
            <w:r w:rsidR="006E6151" w:rsidRPr="20353FCA">
              <w:rPr>
                <w:lang w:val="en-NZ"/>
              </w:rPr>
              <w:t xml:space="preserve">employment advisers, support staff, data </w:t>
            </w:r>
            <w:r w:rsidR="009A35AF" w:rsidRPr="20353FCA">
              <w:rPr>
                <w:lang w:val="en-NZ"/>
              </w:rPr>
              <w:t xml:space="preserve">specialists </w:t>
            </w:r>
            <w:r w:rsidR="006E6151" w:rsidRPr="20353FCA">
              <w:rPr>
                <w:lang w:val="en-NZ"/>
              </w:rPr>
              <w:t>and clinical leads</w:t>
            </w:r>
            <w:r w:rsidR="009A35AF" w:rsidRPr="20353FCA">
              <w:rPr>
                <w:lang w:val="en-NZ"/>
              </w:rPr>
              <w:t>.</w:t>
            </w:r>
          </w:p>
        </w:tc>
      </w:tr>
      <w:tr w:rsidR="00612FB2" w:rsidRPr="0017573B" w14:paraId="11898C9C" w14:textId="77777777" w:rsidTr="00892DA7">
        <w:tc>
          <w:tcPr>
            <w:tcW w:w="2263" w:type="dxa"/>
          </w:tcPr>
          <w:p w14:paraId="429145BD" w14:textId="09A0F6CD" w:rsidR="00612FB2" w:rsidRPr="0017573B" w:rsidRDefault="00612FB2" w:rsidP="00112F4E">
            <w:pPr>
              <w:spacing w:before="120" w:after="120"/>
            </w:pPr>
            <w:r w:rsidRPr="0017573B">
              <w:t>Routine outcome monitoring</w:t>
            </w:r>
          </w:p>
        </w:tc>
        <w:tc>
          <w:tcPr>
            <w:tcW w:w="7087" w:type="dxa"/>
          </w:tcPr>
          <w:p w14:paraId="5A2D28F8" w14:textId="2F71CF37" w:rsidR="00612FB2" w:rsidRPr="0017573B" w:rsidRDefault="00612FB2" w:rsidP="00112F4E">
            <w:pPr>
              <w:pStyle w:val="NoSpacing"/>
              <w:spacing w:before="120" w:after="120"/>
            </w:pPr>
            <w:r w:rsidRPr="0017573B">
              <w:t>Routine monitoring at both an individual level (session by session basis for both clinician and patient) and meta level (published outcomes of all NHS talking therapies for public transparency).</w:t>
            </w:r>
          </w:p>
        </w:tc>
      </w:tr>
    </w:tbl>
    <w:p w14:paraId="593003FC" w14:textId="58D198E0" w:rsidR="006D4575" w:rsidRPr="0017573B" w:rsidRDefault="006D4575" w:rsidP="006D4575">
      <w:pPr>
        <w:pStyle w:val="Heading2"/>
      </w:pPr>
      <w:bookmarkStart w:id="11" w:name="_Toc191026905"/>
      <w:r w:rsidRPr="0017573B">
        <w:t xml:space="preserve">Other </w:t>
      </w:r>
      <w:r w:rsidR="0017573B" w:rsidRPr="0017573B">
        <w:t>considerations</w:t>
      </w:r>
      <w:bookmarkEnd w:id="11"/>
    </w:p>
    <w:p w14:paraId="3B1E6398" w14:textId="1B1AB483" w:rsidR="00A423F4" w:rsidRPr="0017573B" w:rsidRDefault="00A423F4" w:rsidP="00C45105">
      <w:pPr>
        <w:spacing w:before="120" w:after="120" w:line="280" w:lineRule="atLeast"/>
        <w:jc w:val="both"/>
      </w:pPr>
      <w:r>
        <w:t xml:space="preserve">Looking beyond individual model success factors, here we draw more broadly on possible lessons and </w:t>
      </w:r>
      <w:r w:rsidRPr="00F33FB9">
        <w:rPr>
          <w:rFonts w:cs="Calibri"/>
        </w:rPr>
        <w:t>monitoring</w:t>
      </w:r>
      <w:r>
        <w:t xml:space="preserve"> considerations for </w:t>
      </w:r>
      <w:r w:rsidR="1BC4D4B5">
        <w:t>primary mental health delivery in NZ</w:t>
      </w:r>
      <w:r>
        <w:t xml:space="preserve">. </w:t>
      </w:r>
      <w:r w:rsidR="009574CE">
        <w:t xml:space="preserve">However, </w:t>
      </w:r>
      <w:r w:rsidR="0058082C">
        <w:t>given the</w:t>
      </w:r>
      <w:r w:rsidR="009574CE">
        <w:t xml:space="preserve"> significant </w:t>
      </w:r>
      <w:r w:rsidR="001A669B">
        <w:t>diff</w:t>
      </w:r>
      <w:r w:rsidR="009574CE">
        <w:t xml:space="preserve">erences </w:t>
      </w:r>
      <w:r w:rsidR="001A669B">
        <w:t xml:space="preserve">between models and their contexts, </w:t>
      </w:r>
      <w:r w:rsidR="00D9470C">
        <w:t xml:space="preserve">such </w:t>
      </w:r>
      <w:r w:rsidR="00E94C5D">
        <w:t>learning was</w:t>
      </w:r>
      <w:r w:rsidR="008655F9">
        <w:t xml:space="preserve"> not necessarily universal</w:t>
      </w:r>
      <w:r w:rsidR="00D9470C">
        <w:t>,</w:t>
      </w:r>
      <w:r w:rsidR="008655F9">
        <w:t xml:space="preserve"> and some were </w:t>
      </w:r>
      <w:r w:rsidR="001A669B">
        <w:t>contradictory</w:t>
      </w:r>
      <w:r w:rsidR="00D9470C">
        <w:t xml:space="preserve"> factors</w:t>
      </w:r>
      <w:r w:rsidR="001A669B">
        <w:t>.</w:t>
      </w:r>
      <w:r w:rsidR="009574CE">
        <w:t xml:space="preserve"> </w:t>
      </w:r>
    </w:p>
    <w:p w14:paraId="313F9E98" w14:textId="77777777" w:rsidR="00DC3AAA" w:rsidRDefault="00DC3AAA" w:rsidP="00C45105">
      <w:pPr>
        <w:spacing w:before="120" w:after="120"/>
        <w:jc w:val="both"/>
        <w:rPr>
          <w:b/>
          <w:bCs/>
        </w:rPr>
      </w:pPr>
    </w:p>
    <w:p w14:paraId="42F3197A" w14:textId="77777777" w:rsidR="00DC3AAA" w:rsidRDefault="00DC3AAA" w:rsidP="00C45105">
      <w:pPr>
        <w:spacing w:before="120" w:after="120"/>
        <w:jc w:val="both"/>
        <w:rPr>
          <w:b/>
          <w:bCs/>
        </w:rPr>
      </w:pPr>
    </w:p>
    <w:p w14:paraId="47E9D8BC" w14:textId="77777777" w:rsidR="00DC3AAA" w:rsidRDefault="00DC3AAA" w:rsidP="00C45105">
      <w:pPr>
        <w:spacing w:before="120" w:after="120"/>
        <w:jc w:val="both"/>
        <w:rPr>
          <w:b/>
          <w:bCs/>
        </w:rPr>
      </w:pPr>
    </w:p>
    <w:p w14:paraId="55069556" w14:textId="77777777" w:rsidR="00DC3AAA" w:rsidRDefault="00DC3AAA" w:rsidP="00C45105">
      <w:pPr>
        <w:spacing w:before="120" w:after="120"/>
        <w:jc w:val="both"/>
        <w:rPr>
          <w:b/>
          <w:bCs/>
        </w:rPr>
      </w:pPr>
    </w:p>
    <w:p w14:paraId="4A55AB67" w14:textId="77777777" w:rsidR="005C4B85" w:rsidRDefault="005C4B85" w:rsidP="00C45105">
      <w:pPr>
        <w:spacing w:before="120" w:after="120"/>
        <w:jc w:val="both"/>
        <w:rPr>
          <w:b/>
          <w:bCs/>
        </w:rPr>
      </w:pPr>
    </w:p>
    <w:p w14:paraId="22A78075" w14:textId="712C8C12" w:rsidR="003D0C1C" w:rsidRPr="0017573B" w:rsidRDefault="007C1FEA" w:rsidP="00C45105">
      <w:pPr>
        <w:spacing w:before="120" w:after="120"/>
        <w:jc w:val="both"/>
        <w:rPr>
          <w:b/>
          <w:bCs/>
        </w:rPr>
      </w:pPr>
      <w:r>
        <w:rPr>
          <w:b/>
          <w:bCs/>
        </w:rPr>
        <w:lastRenderedPageBreak/>
        <w:t>Population-based versus t</w:t>
      </w:r>
      <w:r w:rsidR="0015214B" w:rsidRPr="0017573B">
        <w:rPr>
          <w:b/>
          <w:bCs/>
        </w:rPr>
        <w:t xml:space="preserve">argeted </w:t>
      </w:r>
      <w:r w:rsidR="002031B4" w:rsidRPr="0017573B">
        <w:rPr>
          <w:b/>
          <w:bCs/>
        </w:rPr>
        <w:t>models</w:t>
      </w:r>
    </w:p>
    <w:p w14:paraId="37B2A76A" w14:textId="463C47E6" w:rsidR="007C0B50" w:rsidRPr="0017573B" w:rsidRDefault="00D1011D" w:rsidP="00C45105">
      <w:pPr>
        <w:spacing w:before="120" w:after="120" w:line="280" w:lineRule="atLeast"/>
        <w:jc w:val="both"/>
      </w:pPr>
      <w:r w:rsidRPr="0017573B">
        <w:t xml:space="preserve">In terms of </w:t>
      </w:r>
      <w:r w:rsidR="00770FBE" w:rsidRPr="0017573B">
        <w:t>the people who are intended to use specific m</w:t>
      </w:r>
      <w:r w:rsidR="0034199F" w:rsidRPr="0017573B">
        <w:t>odels of primary mental health services</w:t>
      </w:r>
      <w:r w:rsidR="00994E9B" w:rsidRPr="0017573B">
        <w:t xml:space="preserve">, models identified in the literature </w:t>
      </w:r>
      <w:r w:rsidR="00943D39" w:rsidRPr="0017573B">
        <w:t>scan</w:t>
      </w:r>
      <w:r w:rsidR="0034199F" w:rsidRPr="0017573B">
        <w:t xml:space="preserve"> tended to be </w:t>
      </w:r>
      <w:r w:rsidR="006F4321" w:rsidRPr="0017573B">
        <w:t>population-based</w:t>
      </w:r>
      <w:r w:rsidR="0034199F" w:rsidRPr="0017573B">
        <w:t xml:space="preserve"> (i.e. </w:t>
      </w:r>
      <w:r w:rsidR="00992896" w:rsidRPr="0017573B">
        <w:t>designed</w:t>
      </w:r>
      <w:r w:rsidR="0034199F" w:rsidRPr="0017573B">
        <w:t xml:space="preserve"> for the general population) or targeted (i.e. </w:t>
      </w:r>
      <w:r w:rsidR="00992896" w:rsidRPr="0017573B">
        <w:t>specifically designed</w:t>
      </w:r>
      <w:r w:rsidR="0034199F" w:rsidRPr="0017573B">
        <w:t xml:space="preserve"> for a subgroup of the general population that is g</w:t>
      </w:r>
      <w:r w:rsidR="00E42D65" w:rsidRPr="0017573B">
        <w:t xml:space="preserve">enerally at higher risk of mental health issues </w:t>
      </w:r>
      <w:r w:rsidR="006F4321" w:rsidRPr="0017573B">
        <w:t>and/</w:t>
      </w:r>
      <w:r w:rsidR="00E42D65" w:rsidRPr="0017573B">
        <w:t xml:space="preserve">or harder to reach with mainstream service delivery). </w:t>
      </w:r>
      <w:r w:rsidR="0071585B" w:rsidRPr="0017573B">
        <w:t xml:space="preserve">While </w:t>
      </w:r>
      <w:r w:rsidR="0071585B" w:rsidRPr="00F33FB9">
        <w:rPr>
          <w:rFonts w:cs="Calibri"/>
        </w:rPr>
        <w:t>population</w:t>
      </w:r>
      <w:r w:rsidR="0071585B" w:rsidRPr="0017573B">
        <w:t xml:space="preserve">-based models are intended to reach a wide range of people, inevitably some groups of people will not access the services.  </w:t>
      </w:r>
    </w:p>
    <w:p w14:paraId="3AC0C318" w14:textId="789BD563" w:rsidR="00DC3AAA" w:rsidRPr="00DC3AAA" w:rsidRDefault="00925809" w:rsidP="00DC3AAA">
      <w:pPr>
        <w:spacing w:before="120" w:after="120" w:line="280" w:lineRule="atLeast"/>
        <w:jc w:val="both"/>
      </w:pPr>
      <w:r w:rsidRPr="0017573B">
        <w:t xml:space="preserve">To understand who </w:t>
      </w:r>
      <w:r w:rsidR="00D47A27" w:rsidRPr="0017573B">
        <w:t>may be missed by</w:t>
      </w:r>
      <w:r w:rsidRPr="0017573B">
        <w:t xml:space="preserve"> </w:t>
      </w:r>
      <w:r w:rsidR="00C05B1F" w:rsidRPr="0017573B">
        <w:t>population-based</w:t>
      </w:r>
      <w:r w:rsidRPr="0017573B">
        <w:t xml:space="preserve"> services</w:t>
      </w:r>
      <w:r w:rsidR="00862C97" w:rsidRPr="0017573B">
        <w:t xml:space="preserve">, </w:t>
      </w:r>
      <w:r w:rsidR="001C29AD">
        <w:t>two</w:t>
      </w:r>
      <w:r w:rsidR="00862C97" w:rsidRPr="0017573B">
        <w:t xml:space="preserve"> models have assessed demographic </w:t>
      </w:r>
      <w:r w:rsidR="00862C97" w:rsidRPr="00F33FB9">
        <w:rPr>
          <w:rFonts w:cs="Calibri"/>
        </w:rPr>
        <w:t>differences</w:t>
      </w:r>
      <w:r w:rsidR="00862C97" w:rsidRPr="0017573B">
        <w:t xml:space="preserve"> between those who access</w:t>
      </w:r>
      <w:r w:rsidR="00D47A27" w:rsidRPr="0017573B">
        <w:t>ed</w:t>
      </w:r>
      <w:r w:rsidR="00862C97" w:rsidRPr="0017573B">
        <w:t xml:space="preserve"> their services</w:t>
      </w:r>
      <w:r w:rsidR="00F0072B" w:rsidRPr="0017573B">
        <w:t xml:space="preserve"> and those who did not</w:t>
      </w:r>
      <w:r w:rsidR="00862C97" w:rsidRPr="0017573B">
        <w:t xml:space="preserve"> (see Table </w:t>
      </w:r>
      <w:r w:rsidR="00423D00" w:rsidRPr="0017573B">
        <w:t>9</w:t>
      </w:r>
      <w:r w:rsidR="00862C97" w:rsidRPr="0017573B">
        <w:t>).</w:t>
      </w:r>
    </w:p>
    <w:p w14:paraId="5A2BF4EF" w14:textId="7C50CC83" w:rsidR="003546FC" w:rsidRPr="0017573B" w:rsidRDefault="00B64FCD" w:rsidP="00112F4E">
      <w:pPr>
        <w:spacing w:before="120"/>
        <w:rPr>
          <w:b/>
          <w:bCs/>
        </w:rPr>
      </w:pPr>
      <w:r w:rsidRPr="0017573B">
        <w:rPr>
          <w:b/>
          <w:bCs/>
        </w:rPr>
        <w:t xml:space="preserve">Table </w:t>
      </w:r>
      <w:r w:rsidR="00423D00" w:rsidRPr="0017573B">
        <w:rPr>
          <w:b/>
          <w:bCs/>
        </w:rPr>
        <w:t>9</w:t>
      </w:r>
      <w:r w:rsidRPr="0017573B">
        <w:rPr>
          <w:b/>
          <w:bCs/>
        </w:rPr>
        <w:t xml:space="preserve">: </w:t>
      </w:r>
      <w:r w:rsidR="00553646" w:rsidRPr="0017573B">
        <w:rPr>
          <w:b/>
          <w:bCs/>
        </w:rPr>
        <w:t xml:space="preserve">Groups not accessing population-based </w:t>
      </w:r>
      <w:r w:rsidR="000A418F" w:rsidRPr="0017573B">
        <w:rPr>
          <w:b/>
          <w:bCs/>
        </w:rPr>
        <w:t>models</w:t>
      </w:r>
    </w:p>
    <w:tbl>
      <w:tblPr>
        <w:tblStyle w:val="TableGrid"/>
        <w:tblW w:w="0" w:type="auto"/>
        <w:tblLook w:val="04A0" w:firstRow="1" w:lastRow="0" w:firstColumn="1" w:lastColumn="0" w:noHBand="0" w:noVBand="1"/>
      </w:tblPr>
      <w:tblGrid>
        <w:gridCol w:w="9350"/>
      </w:tblGrid>
      <w:tr w:rsidR="001A6C01" w:rsidRPr="0017573B" w14:paraId="093FA621" w14:textId="77777777" w:rsidTr="001A6C01">
        <w:tc>
          <w:tcPr>
            <w:tcW w:w="9350" w:type="dxa"/>
            <w:shd w:val="clear" w:color="auto" w:fill="DAE9F7" w:themeFill="text2" w:themeFillTint="1A"/>
          </w:tcPr>
          <w:p w14:paraId="056B87A6" w14:textId="2DD7113D" w:rsidR="001A6C01" w:rsidRPr="0017573B" w:rsidRDefault="001A6C01" w:rsidP="00C52379">
            <w:pPr>
              <w:pStyle w:val="NoSpacing"/>
              <w:spacing w:before="120" w:after="120"/>
              <w:rPr>
                <w:b/>
                <w:bCs/>
                <w:lang w:val="en-NZ"/>
              </w:rPr>
            </w:pPr>
            <w:r w:rsidRPr="0017573B">
              <w:rPr>
                <w:b/>
                <w:bCs/>
                <w:lang w:val="en-NZ"/>
              </w:rPr>
              <w:t>Cohorts</w:t>
            </w:r>
          </w:p>
        </w:tc>
      </w:tr>
      <w:tr w:rsidR="00B64FCD" w:rsidRPr="0017573B" w14:paraId="42009E1C" w14:textId="77777777" w:rsidTr="00892DA7">
        <w:tc>
          <w:tcPr>
            <w:tcW w:w="9350" w:type="dxa"/>
          </w:tcPr>
          <w:p w14:paraId="5558A09B" w14:textId="4C89E17B" w:rsidR="00B64FCD" w:rsidRPr="0017573B" w:rsidRDefault="00B64FCD" w:rsidP="00814D48">
            <w:pPr>
              <w:pStyle w:val="NoSpacing"/>
              <w:spacing w:before="80" w:after="80"/>
            </w:pPr>
            <w:r w:rsidRPr="20353FCA">
              <w:rPr>
                <w:b/>
                <w:lang w:val="en-NZ"/>
              </w:rPr>
              <w:t>IAPT</w:t>
            </w:r>
            <w:r w:rsidR="00F307F2" w:rsidRPr="20353FCA">
              <w:rPr>
                <w:b/>
                <w:lang w:val="en-NZ"/>
              </w:rPr>
              <w:t>/NHS Talking Therapies, UK</w:t>
            </w:r>
            <w:r w:rsidRPr="20353FCA">
              <w:rPr>
                <w:lang w:val="en-NZ"/>
              </w:rPr>
              <w:t xml:space="preserve">. </w:t>
            </w:r>
            <w:proofErr w:type="spellStart"/>
            <w:r w:rsidRPr="20353FCA">
              <w:rPr>
                <w:lang w:val="en-NZ"/>
              </w:rPr>
              <w:t>Sharland</w:t>
            </w:r>
            <w:proofErr w:type="spellEnd"/>
            <w:r w:rsidRPr="20353FCA">
              <w:rPr>
                <w:lang w:val="en-NZ"/>
              </w:rPr>
              <w:t xml:space="preserve"> et al. </w:t>
            </w:r>
            <w:r w:rsidRPr="0017573B">
              <w:fldChar w:fldCharType="begin">
                <w:fldData xml:space="preserve">PEVuZE5vdGU+PENpdGUgRXhjbHVkZUF1dGg9IjEiPjxBdXRob3I+U2hhcmxhbmQ8L0F1dGhvcj48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</w:fldData>
              </w:fldChar>
            </w:r>
            <w:r w:rsidRPr="0017573B">
              <w:instrText xml:space="preserve"> ADDIN EN.CITE </w:instrText>
            </w:r>
            <w:r w:rsidRPr="0017573B">
              <w:fldChar w:fldCharType="begin">
                <w:fldData xml:space="preserve">PEVuZE5vdGU+PENpdGUgRXhjbHVkZUF1dGg9IjEiPjxBdXRob3I+U2hhcmxhbmQ8L0F1dGhvcj48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</w:fldData>
              </w:fldChar>
            </w:r>
            <w:r w:rsidRPr="0017573B">
              <w:instrText xml:space="preserve"> ADDIN EN.CITE.DATA </w:instrText>
            </w:r>
            <w:r w:rsidRPr="0017573B">
              <w:fldChar w:fldCharType="end"/>
            </w:r>
            <w:r w:rsidRPr="0017573B">
              <w:fldChar w:fldCharType="separate"/>
            </w:r>
            <w:r w:rsidRPr="20353FCA">
              <w:rPr>
                <w:lang w:val="en-NZ"/>
              </w:rPr>
              <w:t>(2023)</w:t>
            </w:r>
            <w:r w:rsidRPr="0017573B">
              <w:fldChar w:fldCharType="end"/>
            </w:r>
            <w:r w:rsidRPr="20353FCA">
              <w:rPr>
                <w:lang w:val="en-NZ"/>
              </w:rPr>
              <w:t xml:space="preserve"> determined that access to IAPT in the UK differed markedly by a range of socio-economic factors. Specifically, those with lower access tended to be older, male, born outside the UK, identified as disabled, and without academic/professional qualifications.  </w:t>
            </w:r>
            <w:r w:rsidR="00F307F2" w:rsidRPr="20353FCA">
              <w:rPr>
                <w:lang w:val="en-NZ"/>
              </w:rPr>
              <w:t>Furthermore, a</w:t>
            </w:r>
            <w:r w:rsidRPr="20353FCA">
              <w:rPr>
                <w:lang w:val="en-NZ"/>
              </w:rPr>
              <w:t xml:space="preserve">n assessment of 10 years of NHS Talking Therapies patient data was undertaken and it was identified that people from Black and minority ethnic groups were less </w:t>
            </w:r>
            <w:r w:rsidR="00850DB2">
              <w:rPr>
                <w:lang w:val="en-NZ"/>
              </w:rPr>
              <w:t xml:space="preserve">likely to </w:t>
            </w:r>
            <w:r w:rsidRPr="20353FCA">
              <w:rPr>
                <w:lang w:val="en-NZ"/>
              </w:rPr>
              <w:t xml:space="preserve">access  the service </w:t>
            </w:r>
            <w:r w:rsidRPr="0017573B">
              <w:fldChar w:fldCharType="begin"/>
            </w:r>
            <w:r w:rsidRPr="0017573B">
              <w:instrText xml:space="preserve"> ADDIN EN.CITE &lt;EndNote&gt;&lt;Cite&gt;&lt;Author&gt;National Collaborating Centre for Mental Health&lt;/Author&gt;&lt;Year&gt;2023&lt;/Year&gt;&lt;RecNum&gt;430&lt;/RecNum&gt;&lt;DisplayText&gt;(National Collaborating Centre for Mental Health, 2023)&lt;/DisplayText&gt;&lt;record&gt;&lt;rec-number&gt;430&lt;/rec-number&gt;&lt;foreign-keys&gt;&lt;key app="EN" db-id="a205rfpz6pf0r8ev0z1vrxsizz9evwst9ws5" timestamp="1727676948"&gt;430&lt;/key&gt;&lt;/foreign-keys&gt;&lt;ref-type name="Report"&gt;27&lt;/ref-type&gt;&lt;contributors&gt;&lt;authors&gt;&lt;author&gt;National Collaborating Centre for Mental Health,&lt;/author&gt;&lt;/authors&gt;&lt;/contributors&gt;&lt;titles&gt;&lt;title&gt;Ethnic inequalities in improving access to psychological therapies (IAPT): Full report&lt;/title&gt;&lt;/titles&gt;&lt;dates&gt;&lt;year&gt;2023&lt;/year&gt;&lt;/dates&gt;&lt;publisher&gt;National Collaborating Centre for Mental Health&lt;/publisher&gt;&lt;urls&gt;&lt;/urls&gt;&lt;/record&gt;&lt;/Cite&gt;&lt;/EndNote&gt;</w:instrText>
            </w:r>
            <w:r w:rsidRPr="0017573B">
              <w:fldChar w:fldCharType="separate"/>
            </w:r>
            <w:r w:rsidRPr="20353FCA">
              <w:rPr>
                <w:lang w:val="en-NZ"/>
              </w:rPr>
              <w:t>(National Collaborating Centre for Mental Health, 2023)</w:t>
            </w:r>
            <w:r w:rsidRPr="0017573B">
              <w:fldChar w:fldCharType="end"/>
            </w:r>
            <w:r w:rsidRPr="20353FCA">
              <w:rPr>
                <w:lang w:val="en-NZ"/>
              </w:rPr>
              <w:t xml:space="preserve">. </w:t>
            </w:r>
          </w:p>
          <w:p w14:paraId="25622A61" w14:textId="0BEE5153" w:rsidR="005E49A8" w:rsidRPr="0017573B" w:rsidRDefault="00B64FCD" w:rsidP="00814D48">
            <w:pPr>
              <w:pStyle w:val="NoSpacing"/>
              <w:spacing w:before="80" w:after="80"/>
            </w:pPr>
            <w:r w:rsidRPr="20353FCA">
              <w:rPr>
                <w:b/>
                <w:lang w:val="en-NZ"/>
              </w:rPr>
              <w:t>Prompt Mental Health Care Norway</w:t>
            </w:r>
            <w:r w:rsidRPr="20353FCA">
              <w:rPr>
                <w:lang w:val="en-NZ"/>
              </w:rPr>
              <w:t xml:space="preserve">. </w:t>
            </w:r>
            <w:proofErr w:type="spellStart"/>
            <w:r w:rsidRPr="20353FCA">
              <w:rPr>
                <w:lang w:val="en-NZ"/>
              </w:rPr>
              <w:t>Hanevik</w:t>
            </w:r>
            <w:proofErr w:type="spellEnd"/>
            <w:r w:rsidRPr="20353FCA">
              <w:rPr>
                <w:lang w:val="en-NZ"/>
              </w:rPr>
              <w:t xml:space="preserve"> et al. </w:t>
            </w:r>
            <w:r w:rsidRPr="0017573B">
              <w:fldChar w:fldCharType="begin"/>
            </w:r>
            <w:r w:rsidRPr="0017573B">
              <w:instrText xml:space="preserve"> ADDIN EN.CITE &lt;EndNote&gt;&lt;Cite ExcludeAuth="1"&gt;&lt;Author&gt;Hanevik&lt;/Author&gt;&lt;Year&gt;2023&lt;/Year&gt;&lt;RecNum&gt;432&lt;/RecNum&gt;&lt;DisplayText&gt;(2023)&lt;/DisplayText&gt;&lt;record&gt;&lt;rec-number&gt;432&lt;/rec-number&gt;&lt;foreign-keys&gt;&lt;key app="EN" db-id="a205rfpz6pf0r8ev0z1vrxsizz9evwst9ws5" timestamp="1727678258"&gt;432&lt;/key&gt;&lt;/foreign-keys&gt;&lt;ref-type name="Journal Article"&gt;17&lt;/ref-type&gt;&lt;contributors&gt;&lt;authors&gt;&lt;author&gt;Hanevik, Elin&lt;/author&gt;&lt;author&gt;Røvik, Frida M. G.&lt;/author&gt;&lt;author&gt;Bøe, Tormod&lt;/author&gt;&lt;author&gt;Knapstad, Marit&lt;/author&gt;&lt;author&gt;Smith, Otto R. F.&lt;/author&gt;&lt;/authors&gt;&lt;/contributors&gt;&lt;titles&gt;&lt;title&gt;Client predictors of therapy dropout in a primary care setting: A prospective cohort study&lt;/title&gt;&lt;secondary-title&gt;BMC Psychiatry&lt;/secondary-title&gt;&lt;/titles&gt;&lt;periodical&gt;&lt;full-title&gt;BMC Psychiatry&lt;/full-title&gt;&lt;/periodical&gt;&lt;pages&gt;358&lt;/pages&gt;&lt;volume&gt;23&lt;/volume&gt;&lt;number&gt;1&lt;/number&gt;&lt;dates&gt;&lt;year&gt;2023&lt;/year&gt;&lt;pub-dates&gt;&lt;date&gt;2023/05/24&lt;/date&gt;&lt;/pub-dates&gt;&lt;/dates&gt;&lt;isbn&gt;1471-244X&lt;/isbn&gt;&lt;urls&gt;&lt;related-urls&gt;&lt;url&gt;https://doi.org/10.1186/s12888-023-04878-7&lt;/url&gt;&lt;/related-urls&gt;&lt;/urls&gt;&lt;electronic-resource-num&gt;10.1186/s12888-023-04878-7&lt;/electronic-resource-num&gt;&lt;/record&gt;&lt;/Cite&gt;&lt;/EndNote&gt;</w:instrText>
            </w:r>
            <w:r w:rsidRPr="0017573B">
              <w:fldChar w:fldCharType="separate"/>
            </w:r>
            <w:r w:rsidRPr="20353FCA">
              <w:rPr>
                <w:lang w:val="en-NZ"/>
              </w:rPr>
              <w:t>(2023)</w:t>
            </w:r>
            <w:r w:rsidRPr="0017573B">
              <w:fldChar w:fldCharType="end"/>
            </w:r>
            <w:r w:rsidRPr="20353FCA">
              <w:rPr>
                <w:lang w:val="en-NZ"/>
              </w:rPr>
              <w:t xml:space="preserve"> assessed demographic differences between those who disengage from the services</w:t>
            </w:r>
            <w:r w:rsidR="009D7B69" w:rsidRPr="20353FCA">
              <w:rPr>
                <w:lang w:val="en-NZ"/>
              </w:rPr>
              <w:t xml:space="preserve"> </w:t>
            </w:r>
            <w:r w:rsidR="00A10594">
              <w:rPr>
                <w:lang w:val="en-NZ"/>
              </w:rPr>
              <w:t xml:space="preserve">and those who did not </w:t>
            </w:r>
            <w:r w:rsidR="009D7B69" w:rsidRPr="20353FCA">
              <w:rPr>
                <w:lang w:val="en-NZ"/>
              </w:rPr>
              <w:t>and</w:t>
            </w:r>
            <w:r w:rsidRPr="20353FCA">
              <w:rPr>
                <w:lang w:val="en-NZ"/>
              </w:rPr>
              <w:t xml:space="preserve"> found that younger people who are unemployed with lower levels of education and poor social support were more likely to disengage from the intervention.</w:t>
            </w:r>
          </w:p>
        </w:tc>
      </w:tr>
    </w:tbl>
    <w:p w14:paraId="0EB6C5A2" w14:textId="77777777" w:rsidR="00F307F2" w:rsidRPr="0017573B" w:rsidRDefault="00F307F2" w:rsidP="00ED7538">
      <w:pPr>
        <w:rPr>
          <w:sz w:val="4"/>
          <w:szCs w:val="4"/>
        </w:rPr>
      </w:pPr>
    </w:p>
    <w:p w14:paraId="37579A78" w14:textId="02D6B1B5" w:rsidR="0010546A" w:rsidRPr="0017573B" w:rsidRDefault="0015214B" w:rsidP="00C45105">
      <w:pPr>
        <w:spacing w:before="120" w:after="120" w:line="280" w:lineRule="atLeast"/>
        <w:jc w:val="both"/>
      </w:pPr>
      <w:r w:rsidRPr="0017573B">
        <w:t>In</w:t>
      </w:r>
      <w:r w:rsidR="003927A4" w:rsidRPr="0017573B">
        <w:t xml:space="preserve"> contrast to population-based models, targeted models aim to serve a particular group of people</w:t>
      </w:r>
      <w:r w:rsidR="003E680C" w:rsidRPr="0017573B">
        <w:t>.  As a result,</w:t>
      </w:r>
      <w:r w:rsidR="003927A4" w:rsidRPr="0017573B">
        <w:t xml:space="preserve"> their reach may be smaller than population-based models but effective in meeting service gaps for certain groups.  These targeted models may have different designs to suit a particular group’s needs. </w:t>
      </w:r>
      <w:r w:rsidR="00BD197E">
        <w:t xml:space="preserve"> Examples of groups targeted by the identified models </w:t>
      </w:r>
      <w:r w:rsidR="001363B5">
        <w:t xml:space="preserve">in the scan </w:t>
      </w:r>
      <w:r w:rsidR="00BD197E">
        <w:t>include indigenous peoples, young people, older people, and men</w:t>
      </w:r>
      <w:r w:rsidR="001363B5">
        <w:t xml:space="preserve"> living in rural areas</w:t>
      </w:r>
      <w:r w:rsidR="00BD197E">
        <w:t xml:space="preserve">. </w:t>
      </w:r>
      <w:r w:rsidR="003927A4" w:rsidRPr="0017573B">
        <w:t xml:space="preserve"> </w:t>
      </w:r>
    </w:p>
    <w:p w14:paraId="20EF5E11" w14:textId="1C8C13C6" w:rsidR="006D599F" w:rsidRPr="0017573B" w:rsidRDefault="006D599F" w:rsidP="00C45105">
      <w:pPr>
        <w:spacing w:before="120" w:after="120"/>
        <w:jc w:val="both"/>
        <w:rPr>
          <w:b/>
          <w:bCs/>
        </w:rPr>
      </w:pPr>
      <w:r w:rsidRPr="0017573B">
        <w:rPr>
          <w:b/>
          <w:bCs/>
        </w:rPr>
        <w:t xml:space="preserve">Holistic </w:t>
      </w:r>
      <w:r w:rsidR="00CB06FC">
        <w:rPr>
          <w:b/>
          <w:bCs/>
        </w:rPr>
        <w:t>approaches</w:t>
      </w:r>
    </w:p>
    <w:p w14:paraId="7F79623A" w14:textId="77777777" w:rsidR="00DC3AAA" w:rsidRDefault="00276FA0" w:rsidP="00C45105">
      <w:pPr>
        <w:spacing w:before="120" w:after="120" w:line="280" w:lineRule="atLeast"/>
        <w:jc w:val="both"/>
        <w:rPr>
          <w:rStyle w:val="Hyperlink"/>
          <w:color w:val="auto"/>
        </w:rPr>
      </w:pPr>
      <w:r w:rsidRPr="0017573B">
        <w:rPr>
          <w:noProof/>
        </w:rPr>
        <w:t xml:space="preserve">A focus on a </w:t>
      </w:r>
      <w:r w:rsidR="00D65296">
        <w:rPr>
          <w:noProof/>
        </w:rPr>
        <w:t>holistic</w:t>
      </w:r>
      <w:r w:rsidR="00D65296" w:rsidRPr="0017573B">
        <w:rPr>
          <w:noProof/>
        </w:rPr>
        <w:t xml:space="preserve"> </w:t>
      </w:r>
      <w:r w:rsidRPr="0017573B">
        <w:rPr>
          <w:noProof/>
        </w:rPr>
        <w:t>approach was evident across the youth models</w:t>
      </w:r>
      <w:r w:rsidR="00997362">
        <w:t xml:space="preserve">, </w:t>
      </w:r>
      <w:r w:rsidR="00997362" w:rsidRPr="0017573B">
        <w:t xml:space="preserve">i.e., they consider the </w:t>
      </w:r>
      <w:proofErr w:type="gramStart"/>
      <w:r w:rsidR="00997362" w:rsidRPr="0017573B">
        <w:t>person as a whole, rather</w:t>
      </w:r>
      <w:proofErr w:type="gramEnd"/>
      <w:r w:rsidR="00997362" w:rsidRPr="0017573B">
        <w:t xml:space="preserve"> than a singular </w:t>
      </w:r>
      <w:r w:rsidR="00997362" w:rsidRPr="00F33FB9">
        <w:rPr>
          <w:rFonts w:cs="Calibri"/>
        </w:rPr>
        <w:t>focus</w:t>
      </w:r>
      <w:r w:rsidR="00997362" w:rsidRPr="0017573B">
        <w:t xml:space="preserve"> on the individual’s mental health</w:t>
      </w:r>
      <w:r w:rsidR="00EE4CE4">
        <w:t xml:space="preserve">. </w:t>
      </w:r>
      <w:r w:rsidRPr="0017573B">
        <w:rPr>
          <w:noProof/>
        </w:rPr>
        <w:t xml:space="preserve"> For instance, </w:t>
      </w:r>
      <w:r w:rsidR="0091409F" w:rsidRPr="0017573B">
        <w:rPr>
          <w:noProof/>
        </w:rPr>
        <w:t>headspace</w:t>
      </w:r>
      <w:r w:rsidRPr="0017573B">
        <w:rPr>
          <w:noProof/>
        </w:rPr>
        <w:t xml:space="preserve"> in Australia aims to holistially address the main mental health and wellbeing needs of youth (mental health, sexual health, alcohol and other drugs and work/study issues)</w:t>
      </w:r>
      <w:r w:rsidRPr="0017573B">
        <w:rPr>
          <w:rFonts w:cs="MinionPro-Regular"/>
        </w:rPr>
        <w:t xml:space="preserve"> </w:t>
      </w:r>
      <w:r w:rsidRPr="0017573B">
        <w:rPr>
          <w:rFonts w:cs="MinionPro-Regular"/>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rPr>
        <w:instrText xml:space="preserve"> ADDIN EN.CITE </w:instrText>
      </w:r>
      <w:r w:rsidR="00B3488C" w:rsidRPr="0017573B">
        <w:rPr>
          <w:rFonts w:cs="MinionPro-Regular"/>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rPr>
        <w:instrText xml:space="preserve"> ADDIN EN.CITE.DATA </w:instrText>
      </w:r>
      <w:r w:rsidR="00B3488C" w:rsidRPr="0017573B">
        <w:rPr>
          <w:rFonts w:cs="MinionPro-Regular"/>
        </w:rPr>
      </w:r>
      <w:r w:rsidR="00B3488C" w:rsidRPr="0017573B">
        <w:rPr>
          <w:rFonts w:cs="MinionPro-Regular"/>
        </w:rPr>
        <w:fldChar w:fldCharType="end"/>
      </w:r>
      <w:r w:rsidRPr="0017573B">
        <w:rPr>
          <w:rFonts w:cs="MinionPro-Regular"/>
        </w:rPr>
      </w:r>
      <w:r w:rsidRPr="0017573B">
        <w:rPr>
          <w:rFonts w:cs="MinionPro-Regular"/>
        </w:rPr>
        <w:fldChar w:fldCharType="separate"/>
      </w:r>
      <w:r w:rsidRPr="0017573B">
        <w:rPr>
          <w:rFonts w:cs="MinionPro-Regular"/>
          <w:noProof/>
        </w:rPr>
        <w:t>(Rickwood et al., 2023)</w:t>
      </w:r>
      <w:r w:rsidRPr="0017573B">
        <w:rPr>
          <w:rFonts w:cs="MinionPro-Regular"/>
        </w:rPr>
        <w:fldChar w:fldCharType="end"/>
      </w:r>
      <w:r w:rsidRPr="0017573B">
        <w:rPr>
          <w:rFonts w:cs="MinionPro-Regular"/>
        </w:rPr>
        <w:t xml:space="preserve">. A holistic approach is also central to the philosophy of the </w:t>
      </w:r>
      <w:r w:rsidRPr="0017573B">
        <w:rPr>
          <w:rFonts w:eastAsia="Times New Roman" w:cs="Arial"/>
          <w:lang w:eastAsia="en-GB"/>
        </w:rPr>
        <w:t xml:space="preserve">Youth </w:t>
      </w:r>
      <w:r w:rsidRPr="0017573B">
        <w:t>Wellness</w:t>
      </w:r>
      <w:r w:rsidRPr="0017573B">
        <w:rPr>
          <w:rFonts w:eastAsia="Times New Roman" w:cs="Arial"/>
          <w:lang w:eastAsia="en-GB"/>
        </w:rPr>
        <w:t xml:space="preserve"> Hubs in Ontario </w:t>
      </w:r>
      <w:r w:rsidRPr="0017573B">
        <w:rPr>
          <w:rFonts w:eastAsia="Times New Roman" w:cs="Arial"/>
          <w:lang w:eastAsia="en-GB"/>
        </w:rPr>
        <w:fldChar w:fldCharType="begin"/>
      </w:r>
      <w:r w:rsidRPr="0017573B">
        <w:rPr>
          <w:rFonts w:eastAsia="Times New Roman" w:cs="Arial"/>
          <w:lang w:eastAsia="en-GB"/>
        </w:rPr>
        <w:instrText xml:space="preserve"> ADDIN EN.CITE &lt;EndNote&gt;&lt;Cite&gt;&lt;Author&gt;Varatharasan&lt;/Author&gt;&lt;Year&gt;2024&lt;/Year&gt;&lt;RecNum&gt;358&lt;/RecNum&gt;&lt;DisplayText&gt;(Varatharasan et al., 2024)&lt;/DisplayText&gt;&lt;record&gt;&lt;rec-number&gt;358&lt;/rec-number&gt;&lt;foreign-keys&gt;&lt;key app="EN" db-id="a205rfpz6pf0r8ev0z1vrxsizz9evwst9ws5" timestamp="1727062476"&gt;358&lt;/key&gt;&lt;/foreign-keys&gt;&lt;ref-type name="Journal Article"&gt;17&lt;/ref-type&gt;&lt;contributors&gt;&lt;authors&gt;&lt;author&gt;Varatharasan, Nirupa&lt;/author&gt;&lt;author&gt;Chiodo, Debbie&lt;/author&gt;&lt;author&gt;Hanna, Mary&lt;/author&gt;&lt;author&gt;Henderson, Jo Lyn&lt;/author&gt;&lt;/authors&gt;&lt;/contributors&gt;&lt;titles&gt;&lt;title&gt;Lessons learned from the implementation of youth wellness hubs ontario, an integrated youth services network: Perspectives from network leads&lt;/title&gt;&lt;secondary-title&gt;International Journal of Integrated Care&lt;/secondary-title&gt;&lt;/titles&gt;&lt;periodical&gt;&lt;full-title&gt;International journal of integrated care&lt;/full-title&gt;&lt;/periodical&gt;&lt;keywords&gt;&lt;keyword&gt;en_US&lt;/keyword&gt;&lt;/keywords&gt;&lt;dates&gt;&lt;year&gt;2024&lt;/year&gt;&lt;/dates&gt;&lt;urls&gt;&lt;/urls&gt;&lt;electronic-resource-num&gt;10.5334/ijic.7605&lt;/electronic-resource-num&gt;&lt;/record&gt;&lt;/Cite&gt;&lt;/EndNote&gt;</w:instrText>
      </w:r>
      <w:r w:rsidRPr="0017573B">
        <w:rPr>
          <w:rFonts w:eastAsia="Times New Roman" w:cs="Arial"/>
          <w:lang w:eastAsia="en-GB"/>
        </w:rPr>
        <w:fldChar w:fldCharType="separate"/>
      </w:r>
      <w:r w:rsidRPr="0017573B">
        <w:rPr>
          <w:rFonts w:eastAsia="Times New Roman" w:cs="Arial"/>
          <w:noProof/>
          <w:lang w:eastAsia="en-GB"/>
        </w:rPr>
        <w:t>(Varatharasan et al., 2024)</w:t>
      </w:r>
      <w:r w:rsidRPr="0017573B">
        <w:rPr>
          <w:rFonts w:eastAsia="Times New Roman" w:cs="Arial"/>
          <w:lang w:eastAsia="en-GB"/>
        </w:rPr>
        <w:fldChar w:fldCharType="end"/>
      </w:r>
      <w:r w:rsidRPr="0017573B">
        <w:rPr>
          <w:rFonts w:eastAsia="Times New Roman" w:cs="Arial"/>
          <w:lang w:eastAsia="en-GB"/>
        </w:rPr>
        <w:t>. Likewise</w:t>
      </w:r>
      <w:r w:rsidR="00864975">
        <w:rPr>
          <w:rFonts w:eastAsia="Times New Roman" w:cs="Arial"/>
          <w:lang w:eastAsia="en-GB"/>
        </w:rPr>
        <w:t>,</w:t>
      </w:r>
      <w:r w:rsidRPr="0017573B">
        <w:rPr>
          <w:rFonts w:eastAsia="Times New Roman" w:cs="Arial"/>
          <w:lang w:eastAsia="en-GB"/>
        </w:rPr>
        <w:t xml:space="preserve"> Jigsaw in Ireland promotes </w:t>
      </w:r>
      <w:r w:rsidR="00AD5562">
        <w:rPr>
          <w:rFonts w:eastAsia="Times New Roman" w:cs="Arial"/>
          <w:lang w:eastAsia="en-GB"/>
        </w:rPr>
        <w:t xml:space="preserve">a </w:t>
      </w:r>
      <w:r w:rsidRPr="0017573B">
        <w:rPr>
          <w:rFonts w:eastAsia="Times New Roman" w:cs="Arial"/>
          <w:lang w:eastAsia="en-GB"/>
        </w:rPr>
        <w:t xml:space="preserve">holistic view of client, which is inextricable from the contexts of their lives </w:t>
      </w:r>
      <w:r w:rsidRPr="0017573B">
        <w:rPr>
          <w:rFonts w:eastAsia="Times New Roman" w:cs="Arial"/>
          <w:lang w:eastAsia="en-GB"/>
        </w:rPr>
        <w:fldChar w:fldCharType="begin"/>
      </w:r>
      <w:r w:rsidRPr="0017573B">
        <w:rPr>
          <w:rFonts w:eastAsia="Times New Roman" w:cs="Arial"/>
          <w:lang w:eastAsia="en-GB"/>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17573B">
        <w:rPr>
          <w:rFonts w:eastAsia="Times New Roman" w:cs="Arial"/>
          <w:lang w:eastAsia="en-GB"/>
        </w:rPr>
        <w:fldChar w:fldCharType="separate"/>
      </w:r>
      <w:r w:rsidRPr="0017573B">
        <w:rPr>
          <w:rFonts w:eastAsia="Times New Roman" w:cs="Arial"/>
          <w:noProof/>
          <w:lang w:eastAsia="en-GB"/>
        </w:rPr>
        <w:t>(Jigsaw, 2024)</w:t>
      </w:r>
      <w:r w:rsidRPr="0017573B">
        <w:rPr>
          <w:rFonts w:eastAsia="Times New Roman" w:cs="Arial"/>
          <w:lang w:eastAsia="en-GB"/>
        </w:rPr>
        <w:fldChar w:fldCharType="end"/>
      </w:r>
      <w:r w:rsidR="009E6F49">
        <w:rPr>
          <w:rFonts w:eastAsia="Times New Roman" w:cs="Arial"/>
          <w:lang w:eastAsia="en-GB"/>
        </w:rPr>
        <w:t>.</w:t>
      </w:r>
    </w:p>
    <w:p w14:paraId="3651F03D" w14:textId="3DEE7132" w:rsidR="00276FA0" w:rsidRDefault="00276FA0" w:rsidP="00C45105">
      <w:pPr>
        <w:spacing w:before="120" w:after="120" w:line="280" w:lineRule="atLeast"/>
        <w:jc w:val="both"/>
      </w:pPr>
      <w:r w:rsidRPr="0017573B">
        <w:lastRenderedPageBreak/>
        <w:t xml:space="preserve">The New Zealand Youth one stop shops (YOSSs) are also described as being distinguished by their wraparound holistic models of care </w:t>
      </w:r>
      <w:r w:rsidRPr="0017573B">
        <w:fldChar w:fldCharType="begin"/>
      </w:r>
      <w:r w:rsidRPr="0017573B">
        <w:instrText xml:space="preserve"> ADDIN EN.CITE &lt;EndNote&gt;&lt;Cite&gt;&lt;Author&gt;Garrett&lt;/Author&gt;&lt;Year&gt;2020&lt;/Year&gt;&lt;RecNum&gt;347&lt;/RecNum&gt;&lt;DisplayText&gt;(Garrett et al., 2020)&lt;/DisplayText&gt;&lt;record&gt;&lt;rec-number&gt;347&lt;/rec-number&gt;&lt;foreign-keys&gt;&lt;key app="EN" db-id="a205rfpz6pf0r8ev0z1vrxsizz9evwst9ws5" timestamp="1726191441"&gt;347&lt;/key&gt;&lt;/foreign-keys&gt;&lt;ref-type name="Journal Article"&gt;17&lt;/ref-type&gt;&lt;contributors&gt;&lt;authors&gt;&lt;author&gt;Garrett, S.&lt;/author&gt;&lt;author&gt;Pullon, S.&lt;/author&gt;&lt;author&gt;Morgan, S.&lt;/author&gt;&lt;author&gt;McKinlay, E.&lt;/author&gt;&lt;/authors&gt;&lt;/contributors&gt;&lt;titles&gt;&lt;title&gt;Collaborative care in ‘Youth One Stop Shops’ in New Zealand: Hidden, time-consuming, essential&lt;/title&gt;&lt;secondary-title&gt;Journal of Child Health Care&lt;/secondary-title&gt;&lt;/titles&gt;&lt;periodical&gt;&lt;full-title&gt;Journal of Child Health Care&lt;/full-title&gt;&lt;/periodical&gt;&lt;pages&gt;180-194&lt;/pages&gt;&lt;volume&gt;24&lt;/volume&gt;&lt;number&gt;2&lt;/number&gt;&lt;keywords&gt;&lt;keyword&gt;Adolescent,health services research,primary care&lt;/keyword&gt;&lt;/keywords&gt;&lt;dates&gt;&lt;year&gt;2020&lt;/year&gt;&lt;/dates&gt;&lt;accession-num&gt;31104474&lt;/accession-num&gt;&lt;urls&gt;&lt;related-urls&gt;&lt;url&gt;https://journals.sagepub.com/doi/abs/10.1177/1367493519847030&lt;/url&gt;&lt;/related-urls&gt;&lt;/urls&gt;&lt;electronic-resource-num&gt;10.1177/1367493519847030&lt;/electronic-resource-num&gt;&lt;/record&gt;&lt;/Cite&gt;&lt;/EndNote&gt;</w:instrText>
      </w:r>
      <w:r w:rsidRPr="0017573B">
        <w:fldChar w:fldCharType="separate"/>
      </w:r>
      <w:r w:rsidRPr="0017573B">
        <w:rPr>
          <w:noProof/>
        </w:rPr>
        <w:t>(Garrett et al., 2020)</w:t>
      </w:r>
      <w:r w:rsidRPr="0017573B">
        <w:fldChar w:fldCharType="end"/>
      </w:r>
      <w:r w:rsidRPr="0017573B">
        <w:t xml:space="preserve">. </w:t>
      </w:r>
    </w:p>
    <w:p w14:paraId="21F42882" w14:textId="4E823555" w:rsidR="001247D7" w:rsidRDefault="00BC1353" w:rsidP="00112F4E">
      <w:pPr>
        <w:spacing w:before="120" w:after="120" w:line="280" w:lineRule="atLeast"/>
      </w:pPr>
      <w:r>
        <w:t>A focus on a holistic approach</w:t>
      </w:r>
      <w:r w:rsidR="001247D7">
        <w:t xml:space="preserve"> was more common among the</w:t>
      </w:r>
      <w:r w:rsidR="00C30EE3">
        <w:t xml:space="preserve"> other</w:t>
      </w:r>
      <w:r w:rsidR="001247D7">
        <w:t xml:space="preserve"> targeted </w:t>
      </w:r>
      <w:r>
        <w:t>models</w:t>
      </w:r>
      <w:r w:rsidR="00C30EE3">
        <w:t xml:space="preserve"> too</w:t>
      </w:r>
      <w:r>
        <w:t xml:space="preserve">.  </w:t>
      </w:r>
      <w:r w:rsidRPr="0017573B">
        <w:t>This was particularly common across community-based one-stop-shop models and Indigenous primary mental health care models (</w:t>
      </w:r>
      <w:proofErr w:type="spellStart"/>
      <w:r w:rsidRPr="0017573B">
        <w:rPr>
          <w:noProof/>
        </w:rPr>
        <w:t>Malachowski</w:t>
      </w:r>
      <w:proofErr w:type="spellEnd"/>
      <w:r w:rsidRPr="0017573B">
        <w:rPr>
          <w:noProof/>
        </w:rPr>
        <w:t xml:space="preserve"> et al., 2019, </w:t>
      </w:r>
      <w:r w:rsidRPr="0017573B">
        <w:rPr>
          <w:rFonts w:cs="MinionPro-Regular"/>
          <w:noProof/>
        </w:rPr>
        <w:t xml:space="preserve">Rickwod et al., 2023, </w:t>
      </w:r>
      <w:r w:rsidRPr="0017573B">
        <w:rPr>
          <w:rFonts w:eastAsia="Times New Roman" w:cs="Arial"/>
          <w:noProof/>
          <w:lang w:eastAsia="en-GB"/>
        </w:rPr>
        <w:t>Varatharasan et al., 2024</w:t>
      </w:r>
      <w:r w:rsidRPr="0017573B">
        <w:rPr>
          <w:rFonts w:cs="MinionPro-Regular"/>
          <w:noProof/>
        </w:rPr>
        <w:t xml:space="preserve">, </w:t>
      </w:r>
      <w:r w:rsidRPr="0017573B">
        <w:rPr>
          <w:rFonts w:eastAsia="Times New Roman" w:cs="Arial"/>
          <w:noProof/>
          <w:lang w:eastAsia="en-GB"/>
        </w:rPr>
        <w:t xml:space="preserve">Jigsaw, 2024, </w:t>
      </w:r>
      <w:r w:rsidRPr="0017573B">
        <w:rPr>
          <w:noProof/>
        </w:rPr>
        <w:t xml:space="preserve">Garrett et al., 2020, </w:t>
      </w:r>
      <w:r w:rsidRPr="0017573B">
        <w:rPr>
          <w:rFonts w:eastAsia="Times New Roman" w:cs="Arial"/>
          <w:noProof/>
          <w:lang w:eastAsia="en-GB"/>
        </w:rPr>
        <w:t xml:space="preserve">Department of Health and Aged Care, 2024, </w:t>
      </w:r>
      <w:r w:rsidRPr="0017573B">
        <w:rPr>
          <w:noProof/>
        </w:rPr>
        <w:t xml:space="preserve"> Abel et al., 2012).</w:t>
      </w:r>
      <w:r w:rsidRPr="0017573B">
        <w:rPr>
          <w:rFonts w:eastAsia="Times New Roman" w:cs="Arial"/>
          <w:noProof/>
          <w:lang w:eastAsia="en-GB"/>
        </w:rPr>
        <w:t xml:space="preserve"> </w:t>
      </w:r>
      <w:r w:rsidRPr="0017573B">
        <w:t xml:space="preserve"> For example, the Aboriginal</w:t>
      </w:r>
      <w:r w:rsidRPr="0017573B">
        <w:rPr>
          <w:rFonts w:eastAsia="Times New Roman" w:cs="Arial"/>
          <w:lang w:eastAsia="en-GB"/>
        </w:rPr>
        <w:t xml:space="preserve"> and Torres Strait Islander Mental Health Programme links to broader social and emotional wellbeing services </w:t>
      </w:r>
      <w:r w:rsidRPr="0017573B">
        <w:rPr>
          <w:rFonts w:eastAsia="Times New Roman" w:cs="Arial"/>
          <w:lang w:eastAsia="en-GB"/>
        </w:rPr>
        <w:fldChar w:fldCharType="begin"/>
      </w:r>
      <w:r w:rsidRPr="0017573B">
        <w:rPr>
          <w:rFonts w:eastAsia="Times New Roman" w:cs="Arial"/>
          <w:lang w:eastAsia="en-GB"/>
        </w:rPr>
        <w:instrText xml:space="preserve"> ADDIN EN.CITE &lt;EndNote&gt;&lt;Cite&gt;&lt;Author&gt;Department of Health and Aged Care&lt;/Author&gt;&lt;Year&gt;2024&lt;/Year&gt;&lt;RecNum&gt;435&lt;/RecNum&gt;&lt;DisplayText&gt;(Department of Health and Aged Care, 2024)&lt;/DisplayText&gt;&lt;record&gt;&lt;rec-number&gt;435&lt;/rec-number&gt;&lt;foreign-keys&gt;&lt;key app="EN" db-id="a205rfpz6pf0r8ev0z1vrxsizz9evwst9ws5" timestamp="1727682095"&gt;435&lt;/key&gt;&lt;/foreign-keys&gt;&lt;ref-type name="Web Page"&gt;12&lt;/ref-type&gt;&lt;contributors&gt;&lt;authors&gt;&lt;author&gt;Department of Health and Aged Care,&lt;/author&gt;&lt;/authors&gt;&lt;/contributors&gt;&lt;titles&gt;&lt;title&gt;Aboriginal and Torres Strait Islander mental health program&lt;/title&gt;&lt;/titles&gt;&lt;number&gt;30 September 2024&lt;/number&gt;&lt;dates&gt;&lt;year&gt;2024&lt;/year&gt;&lt;/dates&gt;&lt;urls&gt;&lt;related-urls&gt;&lt;url&gt;https://www.health.gov.au/our-work/aboriginal-and-torres-strait-islander-mental-health-program&lt;/url&gt;&lt;/related-urls&gt;&lt;/urls&gt;&lt;/record&gt;&lt;/Cite&gt;&lt;/EndNote&gt;</w:instrText>
      </w:r>
      <w:r w:rsidRPr="0017573B">
        <w:rPr>
          <w:rFonts w:eastAsia="Times New Roman" w:cs="Arial"/>
          <w:lang w:eastAsia="en-GB"/>
        </w:rPr>
        <w:fldChar w:fldCharType="separate"/>
      </w:r>
      <w:r w:rsidRPr="0017573B">
        <w:rPr>
          <w:rFonts w:eastAsia="Times New Roman" w:cs="Arial"/>
          <w:noProof/>
          <w:lang w:eastAsia="en-GB"/>
        </w:rPr>
        <w:t>(Department of Health and Aged Care, 2024)</w:t>
      </w:r>
      <w:r w:rsidRPr="0017573B">
        <w:rPr>
          <w:rFonts w:eastAsia="Times New Roman" w:cs="Arial"/>
          <w:lang w:eastAsia="en-GB"/>
        </w:rPr>
        <w:fldChar w:fldCharType="end"/>
      </w:r>
      <w:r w:rsidRPr="0017573B">
        <w:rPr>
          <w:rFonts w:eastAsia="Times New Roman" w:cs="Arial"/>
          <w:lang w:eastAsia="en-GB"/>
        </w:rPr>
        <w:t xml:space="preserve">. </w:t>
      </w:r>
      <w:r w:rsidRPr="0017573B">
        <w:t xml:space="preserve">Within New Zealand, </w:t>
      </w:r>
      <w:r w:rsidRPr="0017573B">
        <w:rPr>
          <w:rFonts w:eastAsia="Times New Roman" w:cs="Arial"/>
          <w:lang w:eastAsia="en-GB"/>
        </w:rPr>
        <w:t xml:space="preserve">Mana Ake also </w:t>
      </w:r>
      <w:r w:rsidRPr="0017573B">
        <w:t xml:space="preserve">views </w:t>
      </w:r>
      <w:proofErr w:type="spellStart"/>
      <w:r w:rsidRPr="0017573B">
        <w:t>tamariki</w:t>
      </w:r>
      <w:proofErr w:type="spellEnd"/>
      <w:r w:rsidRPr="0017573B">
        <w:t xml:space="preserve"> in the wider context of their family, whānau and community </w:t>
      </w:r>
      <w:r w:rsidRPr="0017573B">
        <w:rPr>
          <w:rFonts w:cs="FS Me Light"/>
        </w:rPr>
        <w:fldChar w:fldCharType="begin"/>
      </w:r>
      <w:r w:rsidRPr="0017573B">
        <w:rPr>
          <w:rFonts w:cs="FS Me Light"/>
        </w:rPr>
        <w:instrText xml:space="preserve"> ADDIN EN.CITE &lt;EndNote&gt;&lt;Cite&gt;&lt;Author&gt;Malatest&lt;/Author&gt;&lt;Year&gt;2021&lt;/Year&gt;&lt;RecNum&gt;362&lt;/RecNum&gt;&lt;DisplayText&gt;(Malatest, 2021)&lt;/DisplayText&gt;&lt;record&gt;&lt;rec-number&gt;362&lt;/rec-number&gt;&lt;foreign-keys&gt;&lt;key app="EN" db-id="a205rfpz6pf0r8ev0z1vrxsizz9evwst9ws5" timestamp="1727064433"&gt;362&lt;/key&gt;&lt;/foreign-keys&gt;&lt;ref-type name="Report"&gt;27&lt;/ref-type&gt;&lt;contributors&gt;&lt;authors&gt;&lt;author&gt;Malatest&lt;/author&gt;&lt;/authors&gt;&lt;/contributors&gt;&lt;titles&gt;&lt;title&gt;Mana Ake – Stronger for tomorrow: Evaluation report&lt;/title&gt;&lt;/titles&gt;&lt;dates&gt;&lt;year&gt;2021&lt;/year&gt;&lt;/dates&gt;&lt;publisher&gt;Malatest&lt;/publisher&gt;&lt;urls&gt;&lt;related-urls&gt;&lt;url&gt;https://www.health.govt.nz/system/files/2022-07/mana-ake-final-report-jul22-v2.pdf&lt;/url&gt;&lt;/related-urls&gt;&lt;/urls&gt;&lt;/record&gt;&lt;/Cite&gt;&lt;/EndNote&gt;</w:instrText>
      </w:r>
      <w:r w:rsidRPr="0017573B">
        <w:rPr>
          <w:rFonts w:cs="FS Me Light"/>
        </w:rPr>
        <w:fldChar w:fldCharType="separate"/>
      </w:r>
      <w:r w:rsidRPr="0017573B">
        <w:rPr>
          <w:rFonts w:cs="FS Me Light"/>
          <w:noProof/>
        </w:rPr>
        <w:t>(Malatest, 2021)</w:t>
      </w:r>
      <w:r w:rsidRPr="0017573B">
        <w:rPr>
          <w:rFonts w:cs="FS Me Light"/>
        </w:rPr>
        <w:fldChar w:fldCharType="end"/>
      </w:r>
      <w:r w:rsidRPr="0017573B">
        <w:rPr>
          <w:rFonts w:cs="FS Me Light"/>
        </w:rPr>
        <w:t xml:space="preserve"> and </w:t>
      </w:r>
      <w:r w:rsidRPr="0017573B">
        <w:t>the Wairua</w:t>
      </w:r>
      <w:r w:rsidRPr="0017573B">
        <w:rPr>
          <w:rFonts w:eastAsia="Times New Roman" w:cs="Arial"/>
          <w:lang w:eastAsia="en-GB"/>
        </w:rPr>
        <w:t xml:space="preserve"> </w:t>
      </w:r>
      <w:proofErr w:type="spellStart"/>
      <w:r w:rsidRPr="0017573B">
        <w:rPr>
          <w:rFonts w:eastAsia="Times New Roman" w:cs="Arial"/>
          <w:lang w:eastAsia="en-GB"/>
        </w:rPr>
        <w:t>Tangata</w:t>
      </w:r>
      <w:proofErr w:type="spellEnd"/>
      <w:r w:rsidRPr="0017573B">
        <w:rPr>
          <w:rFonts w:eastAsia="Times New Roman" w:cs="Arial"/>
          <w:lang w:eastAsia="en-GB"/>
        </w:rPr>
        <w:t xml:space="preserve"> Programme </w:t>
      </w:r>
      <w:r w:rsidRPr="0017573B">
        <w:t xml:space="preserve">aimed to provide an integrated, flexible, holistic, tikanga Māori–based therapeutic service </w:t>
      </w:r>
      <w:r w:rsidRPr="0017573B">
        <w:fldChar w:fldCharType="begin"/>
      </w:r>
      <w:r w:rsidRPr="0017573B">
        <w:instrText xml:space="preserve"> ADDIN EN.CITE &lt;EndNote&gt;&lt;Cite&gt;&lt;Author&gt;Abel&lt;/Author&gt;&lt;Year&gt;2012&lt;/Year&gt;&lt;RecNum&gt;136&lt;/RecNum&gt;&lt;DisplayText&gt;(Abel et al., 2012)&lt;/DisplayText&gt;&lt;record&gt;&lt;rec-number&gt;136&lt;/rec-number&gt;&lt;foreign-keys&gt;&lt;key app="EN" db-id="a205rfpz6pf0r8ev0z1vrxsizz9evwst9ws5" timestamp="1721109276"&gt;136&lt;/key&gt;&lt;/foreign-keys&gt;&lt;ref-type name="Journal Article"&gt;17&lt;/ref-type&gt;&lt;contributors&gt;&lt;authors&gt;&lt;author&gt;Abel, S&lt;/author&gt;&lt;author&gt;Marshall, B&lt;/author&gt;&lt;author&gt;Riki, D&lt;/author&gt;&lt;author&gt;Luscombe, T&lt;/author&gt;&lt;/authors&gt;&lt;/contributors&gt;&lt;titles&gt;&lt;title&gt;Evaluation of Tu Meke PHO&amp;apos;s Wairua Tangata Programme: A primary mental health initiative for underserved communities&lt;/title&gt;&lt;secondary-title&gt;Journal of Health Care&lt;/secondary-title&gt;&lt;/titles&gt;&lt;periodical&gt;&lt;full-title&gt;Journal of Health Care&lt;/full-title&gt;&lt;/periodical&gt;&lt;pages&gt;242-248&lt;/pages&gt;&lt;volume&gt;4&lt;/volume&gt;&lt;number&gt;3&lt;/number&gt;&lt;keywords&gt;&lt;keyword&gt;Adolescent&lt;/keyword&gt;&lt;keyword&gt;Adult&lt;/keyword&gt;&lt;keyword&gt;Evaluation&lt;/keyword&gt;&lt;keyword&gt;Female&lt;/keyword&gt;&lt;keyword&gt;Health and hygiene&lt;/keyword&gt;&lt;keyword&gt;Humans&lt;/keyword&gt;&lt;keyword&gt;Male&lt;/keyword&gt;&lt;keyword&gt;Maori (New Zealand people)&lt;/keyword&gt;&lt;keyword&gt;Māori (New Zealand people)&lt;/keyword&gt;&lt;keyword&gt;Medical care&lt;/keyword&gt;&lt;keyword&gt;Mental Disorders - ethnology&lt;/keyword&gt;&lt;keyword&gt;Mental Disorders - therapy&lt;/keyword&gt;&lt;keyword&gt;Mental health counseling&lt;/keyword&gt;&lt;keyword&gt;Mental health services&lt;/keyword&gt;&lt;keyword&gt;Mental Health Services - organization &amp;amp; administration&lt;/keyword&gt;&lt;keyword&gt;Mental Health Services - standards&lt;/keyword&gt;&lt;keyword&gt;Mental Health Services - utilization&lt;/keyword&gt;&lt;keyword&gt;Middle Aged&lt;/keyword&gt;&lt;keyword&gt;New Zealand&lt;/keyword&gt;&lt;keyword&gt;Oceanic Ancestry Group - psychology&lt;/keyword&gt;&lt;keyword&gt;Patient Satisfaction&lt;/keyword&gt;&lt;keyword&gt;Primary health care&lt;/keyword&gt;&lt;keyword&gt;Program Evaluation&lt;/keyword&gt;&lt;keyword&gt;Quality of Health Care&lt;/keyword&gt;&lt;keyword&gt;Vulnerable Populations - psychology&lt;/keyword&gt;&lt;keyword&gt;Young Adult&lt;/keyword&gt;&lt;/keywords&gt;&lt;dates&gt;&lt;year&gt;2012&lt;/year&gt;&lt;/dates&gt;&lt;isbn&gt;1172-6164&lt;/isbn&gt;&lt;urls&gt;&lt;/urls&gt;&lt;electronic-resource-num&gt;10.1071/hc12242&lt;/electronic-resource-num&gt;&lt;/record&gt;&lt;/Cite&gt;&lt;/EndNote&gt;</w:instrText>
      </w:r>
      <w:r w:rsidRPr="0017573B">
        <w:fldChar w:fldCharType="separate"/>
      </w:r>
      <w:r w:rsidRPr="0017573B">
        <w:rPr>
          <w:noProof/>
        </w:rPr>
        <w:t>(Abel et al., 2012)</w:t>
      </w:r>
      <w:r w:rsidRPr="0017573B">
        <w:fldChar w:fldCharType="end"/>
      </w:r>
      <w:r w:rsidRPr="0017573B">
        <w:t>.</w:t>
      </w:r>
      <w:r w:rsidR="001247D7">
        <w:t xml:space="preserve"> </w:t>
      </w:r>
    </w:p>
    <w:p w14:paraId="17B318A9" w14:textId="0EEDBF46" w:rsidR="0003237C" w:rsidRPr="0017573B" w:rsidRDefault="0003237C" w:rsidP="00C45105">
      <w:pPr>
        <w:spacing w:before="120" w:after="120" w:line="280" w:lineRule="atLeast"/>
        <w:jc w:val="both"/>
        <w:rPr>
          <w:noProof/>
        </w:rPr>
      </w:pPr>
      <w:r w:rsidRPr="0017573B">
        <w:t xml:space="preserve">A holistic approach was less evident in the population-based models. Only the Integrated Health Hub (IHH) Model, a small and </w:t>
      </w:r>
      <w:r w:rsidRPr="00F33FB9">
        <w:rPr>
          <w:rFonts w:cs="Calibri"/>
        </w:rPr>
        <w:t>locally</w:t>
      </w:r>
      <w:r w:rsidRPr="0017573B">
        <w:t xml:space="preserve"> driven programme in Canada, identified itself as being founded upon a </w:t>
      </w:r>
      <w:r w:rsidRPr="0017573B">
        <w:rPr>
          <w:noProof/>
        </w:rPr>
        <w:t>wrap-around service focusing on the client as a whole</w:t>
      </w:r>
      <w:r w:rsidRPr="0017573B">
        <w:t xml:space="preserve"> </w:t>
      </w:r>
      <w:r w:rsidRPr="0017573B">
        <w:fldChar w:fldCharType="begin"/>
      </w:r>
      <w:r w:rsidRPr="0017573B">
        <w:instrText xml:space="preserve"> ADDIN EN.CITE &lt;EndNote&gt;&lt;Cite&gt;&lt;Author&gt;Malachowski&lt;/Author&gt;&lt;Year&gt;2019&lt;/Year&gt;&lt;RecNum&gt;171&lt;/RecNum&gt;&lt;DisplayText&gt;(Malachowski et al., 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Pr="0017573B">
        <w:fldChar w:fldCharType="separate"/>
      </w:r>
      <w:r w:rsidRPr="0017573B">
        <w:rPr>
          <w:noProof/>
        </w:rPr>
        <w:t>(Malachowski et al., 2019)</w:t>
      </w:r>
      <w:r w:rsidRPr="0017573B">
        <w:fldChar w:fldCharType="end"/>
      </w:r>
      <w:r w:rsidRPr="0017573B">
        <w:t xml:space="preserve">. Instead, population-based models tend to </w:t>
      </w:r>
      <w:r w:rsidR="007D0F6D" w:rsidRPr="0017573B">
        <w:t>focus on mental health more specifically</w:t>
      </w:r>
      <w:r w:rsidRPr="0017573B">
        <w:t>.</w:t>
      </w:r>
    </w:p>
    <w:p w14:paraId="6B35009B" w14:textId="49671156" w:rsidR="0003237C" w:rsidRPr="00EE53FF" w:rsidRDefault="00896D0E" w:rsidP="00C45105">
      <w:pPr>
        <w:spacing w:before="120" w:after="120"/>
        <w:jc w:val="both"/>
        <w:rPr>
          <w:b/>
          <w:bCs/>
        </w:rPr>
      </w:pPr>
      <w:r w:rsidRPr="00EE53FF">
        <w:rPr>
          <w:b/>
          <w:bCs/>
        </w:rPr>
        <w:t>Co-design</w:t>
      </w:r>
    </w:p>
    <w:p w14:paraId="5F14D14D" w14:textId="42AC6895" w:rsidR="00276FA0" w:rsidRPr="0017573B" w:rsidRDefault="00B503F8" w:rsidP="00C45105">
      <w:pPr>
        <w:spacing w:before="120" w:after="120" w:line="280" w:lineRule="atLeast"/>
        <w:jc w:val="both"/>
      </w:pPr>
      <w:r w:rsidRPr="0017573B">
        <w:t xml:space="preserve">Involvement of the intended target group for the model in the ongoing evolution of the programme was also evident in the </w:t>
      </w:r>
      <w:r w:rsidRPr="00F33FB9">
        <w:rPr>
          <w:rFonts w:cs="Calibri"/>
        </w:rPr>
        <w:t>engagement</w:t>
      </w:r>
      <w:r w:rsidRPr="0017573B">
        <w:t xml:space="preserve"> with youth as stakeholders in the youth programmes. An example of youth co-design is the </w:t>
      </w:r>
      <w:r w:rsidR="0015214B" w:rsidRPr="0017573B">
        <w:t>headspace</w:t>
      </w:r>
      <w:r w:rsidRPr="0017573B">
        <w:t xml:space="preserve"> model. Youth participation is considered a key driver of the </w:t>
      </w:r>
      <w:r w:rsidR="0015214B" w:rsidRPr="0017573B">
        <w:t>headspace</w:t>
      </w:r>
      <w:r w:rsidRPr="0017573B">
        <w:t xml:space="preserve"> model </w:t>
      </w:r>
      <w:r w:rsidRPr="0017573B">
        <w:rPr>
          <w:rFonts w:cs="MinionPro-Regular"/>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rPr>
        <w:instrText xml:space="preserve"> ADDIN EN.CITE </w:instrText>
      </w:r>
      <w:r w:rsidR="00B3488C" w:rsidRPr="0017573B">
        <w:rPr>
          <w:rFonts w:cs="MinionPro-Regular"/>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rPr>
          <w:rFonts w:cs="MinionPro-Regular"/>
        </w:rPr>
        <w:instrText xml:space="preserve"> ADDIN EN.CITE.DATA </w:instrText>
      </w:r>
      <w:r w:rsidR="00B3488C" w:rsidRPr="0017573B">
        <w:rPr>
          <w:rFonts w:cs="MinionPro-Regular"/>
        </w:rPr>
      </w:r>
      <w:r w:rsidR="00B3488C" w:rsidRPr="0017573B">
        <w:rPr>
          <w:rFonts w:cs="MinionPro-Regular"/>
        </w:rPr>
        <w:fldChar w:fldCharType="end"/>
      </w:r>
      <w:r w:rsidRPr="0017573B">
        <w:rPr>
          <w:rFonts w:cs="MinionPro-Regular"/>
        </w:rPr>
      </w:r>
      <w:r w:rsidRPr="0017573B">
        <w:rPr>
          <w:rFonts w:cs="MinionPro-Regular"/>
        </w:rPr>
        <w:fldChar w:fldCharType="separate"/>
      </w:r>
      <w:r w:rsidRPr="0017573B">
        <w:rPr>
          <w:rFonts w:cs="MinionPro-Regular"/>
          <w:noProof/>
        </w:rPr>
        <w:t>(Rickwood et al., 2023)</w:t>
      </w:r>
      <w:r w:rsidRPr="0017573B">
        <w:rPr>
          <w:rFonts w:cs="MinionPro-Regular"/>
        </w:rPr>
        <w:fldChar w:fldCharType="end"/>
      </w:r>
      <w:r w:rsidRPr="0017573B">
        <w:t xml:space="preserve">. Another example is the Wairua </w:t>
      </w:r>
      <w:proofErr w:type="spellStart"/>
      <w:r w:rsidRPr="0017573B">
        <w:t>Tangata</w:t>
      </w:r>
      <w:proofErr w:type="spellEnd"/>
      <w:r w:rsidRPr="0017573B">
        <w:t xml:space="preserve"> Programme, </w:t>
      </w:r>
      <w:r w:rsidR="006606B8" w:rsidRPr="0017573B">
        <w:t xml:space="preserve">where </w:t>
      </w:r>
      <w:r w:rsidRPr="0017573B">
        <w:t>the programme design was developed by a predomi</w:t>
      </w:r>
      <w:r w:rsidRPr="0017573B">
        <w:softHyphen/>
        <w:t xml:space="preserve">nantly Māori team </w:t>
      </w:r>
      <w:r w:rsidRPr="0017573B">
        <w:fldChar w:fldCharType="begin"/>
      </w:r>
      <w:r w:rsidR="00B3488C" w:rsidRPr="0017573B">
        <w:instrText xml:space="preserve"> ADDIN EN.CITE &lt;EndNote&gt;&lt;Cite&gt;&lt;Author&gt;Abel&lt;/Author&gt;&lt;Year&gt;2012&lt;/Year&gt;&lt;RecNum&gt;136&lt;/RecNum&gt;&lt;DisplayText&gt;(Abel et al., 2012)&lt;/DisplayText&gt;&lt;record&gt;&lt;rec-number&gt;136&lt;/rec-number&gt;&lt;foreign-keys&gt;&lt;key app="EN" db-id="a205rfpz6pf0r8ev0z1vrxsizz9evwst9ws5" timestamp="1721109276"&gt;136&lt;/key&gt;&lt;/foreign-keys&gt;&lt;ref-type name="Journal Article"&gt;17&lt;/ref-type&gt;&lt;contributors&gt;&lt;authors&gt;&lt;author&gt;Abel, S&lt;/author&gt;&lt;author&gt;Marshall, B&lt;/author&gt;&lt;author&gt;Riki, D&lt;/author&gt;&lt;author&gt;Luscombe, T&lt;/author&gt;&lt;/authors&gt;&lt;/contributors&gt;&lt;titles&gt;&lt;title&gt;Evaluation of Tu Meke PHO&amp;apos;s Wairua Tangata Programme: A primary mental health initiative for underserved communities&lt;/title&gt;&lt;secondary-title&gt;Journal of Health Care&lt;/secondary-title&gt;&lt;/titles&gt;&lt;periodical&gt;&lt;full-title&gt;Journal of Health Care&lt;/full-title&gt;&lt;/periodical&gt;&lt;pages&gt;242-248&lt;/pages&gt;&lt;volume&gt;4&lt;/volume&gt;&lt;number&gt;3&lt;/number&gt;&lt;keywords&gt;&lt;keyword&gt;Adolescent&lt;/keyword&gt;&lt;keyword&gt;Adult&lt;/keyword&gt;&lt;keyword&gt;Evaluation&lt;/keyword&gt;&lt;keyword&gt;Female&lt;/keyword&gt;&lt;keyword&gt;Health and hygiene&lt;/keyword&gt;&lt;keyword&gt;Humans&lt;/keyword&gt;&lt;keyword&gt;Male&lt;/keyword&gt;&lt;keyword&gt;Maori (New Zealand people)&lt;/keyword&gt;&lt;keyword&gt;Māori (New Zealand people)&lt;/keyword&gt;&lt;keyword&gt;Medical care&lt;/keyword&gt;&lt;keyword&gt;Mental Disorders - ethnology&lt;/keyword&gt;&lt;keyword&gt;Mental Disorders - therapy&lt;/keyword&gt;&lt;keyword&gt;Mental health counseling&lt;/keyword&gt;&lt;keyword&gt;Mental health services&lt;/keyword&gt;&lt;keyword&gt;Mental Health Services - organization &amp;amp; administration&lt;/keyword&gt;&lt;keyword&gt;Mental Health Services - standards&lt;/keyword&gt;&lt;keyword&gt;Mental Health Services - utilization&lt;/keyword&gt;&lt;keyword&gt;Middle Aged&lt;/keyword&gt;&lt;keyword&gt;New Zealand&lt;/keyword&gt;&lt;keyword&gt;Oceanic Ancestry Group - psychology&lt;/keyword&gt;&lt;keyword&gt;Patient Satisfaction&lt;/keyword&gt;&lt;keyword&gt;Primary health care&lt;/keyword&gt;&lt;keyword&gt;Program Evaluation&lt;/keyword&gt;&lt;keyword&gt;Quality of Health Care&lt;/keyword&gt;&lt;keyword&gt;Vulnerable Populations - psychology&lt;/keyword&gt;&lt;keyword&gt;Young Adult&lt;/keyword&gt;&lt;/keywords&gt;&lt;dates&gt;&lt;year&gt;2012&lt;/year&gt;&lt;/dates&gt;&lt;isbn&gt;1172-6164&lt;/isbn&gt;&lt;urls&gt;&lt;/urls&gt;&lt;electronic-resource-num&gt;10.1071/hc12242&lt;/electronic-resource-num&gt;&lt;/record&gt;&lt;/Cite&gt;&lt;/EndNote&gt;</w:instrText>
      </w:r>
      <w:r w:rsidRPr="0017573B">
        <w:fldChar w:fldCharType="separate"/>
      </w:r>
      <w:r w:rsidRPr="0017573B">
        <w:rPr>
          <w:noProof/>
        </w:rPr>
        <w:t>(Abel et al., 2012)</w:t>
      </w:r>
      <w:r w:rsidRPr="0017573B">
        <w:fldChar w:fldCharType="end"/>
      </w:r>
      <w:r w:rsidRPr="0017573B">
        <w:t>.</w:t>
      </w:r>
      <w:r w:rsidRPr="0017573B" w:rsidDel="00F37B16">
        <w:t xml:space="preserve"> </w:t>
      </w:r>
    </w:p>
    <w:p w14:paraId="3DE4F1BF" w14:textId="00C65108" w:rsidR="00827864" w:rsidRPr="0017573B" w:rsidRDefault="009777DA" w:rsidP="00C45105">
      <w:pPr>
        <w:spacing w:before="120" w:after="120"/>
        <w:jc w:val="both"/>
        <w:rPr>
          <w:b/>
          <w:bCs/>
        </w:rPr>
      </w:pPr>
      <w:r w:rsidRPr="0017573B">
        <w:rPr>
          <w:b/>
          <w:bCs/>
        </w:rPr>
        <w:t>Localisation</w:t>
      </w:r>
      <w:r>
        <w:rPr>
          <w:b/>
          <w:bCs/>
        </w:rPr>
        <w:t>,</w:t>
      </w:r>
      <w:r w:rsidR="009820E9">
        <w:rPr>
          <w:b/>
          <w:bCs/>
        </w:rPr>
        <w:t xml:space="preserve"> </w:t>
      </w:r>
      <w:r w:rsidR="00EE4CE4">
        <w:rPr>
          <w:b/>
          <w:bCs/>
        </w:rPr>
        <w:t>agility</w:t>
      </w:r>
      <w:r w:rsidR="009820E9">
        <w:rPr>
          <w:b/>
          <w:bCs/>
        </w:rPr>
        <w:t xml:space="preserve">, and </w:t>
      </w:r>
      <w:r w:rsidR="00EE4CE4">
        <w:rPr>
          <w:b/>
          <w:bCs/>
        </w:rPr>
        <w:t>f</w:t>
      </w:r>
      <w:r w:rsidR="00EE4CE4" w:rsidRPr="0017573B">
        <w:rPr>
          <w:b/>
          <w:bCs/>
        </w:rPr>
        <w:t>idelity</w:t>
      </w:r>
      <w:r w:rsidR="00892DA7" w:rsidRPr="0017573B">
        <w:rPr>
          <w:b/>
          <w:bCs/>
        </w:rPr>
        <w:t xml:space="preserve"> </w:t>
      </w:r>
    </w:p>
    <w:p w14:paraId="30E4BEA3" w14:textId="6F9BFA59" w:rsidR="009C3C10" w:rsidRPr="0017573B" w:rsidRDefault="00B71425" w:rsidP="00C45105">
      <w:pPr>
        <w:spacing w:before="120" w:after="120" w:line="280" w:lineRule="atLeast"/>
        <w:jc w:val="both"/>
      </w:pPr>
      <w:r w:rsidRPr="0017573B">
        <w:t>Some</w:t>
      </w:r>
      <w:r w:rsidR="00D56121" w:rsidRPr="0017573B">
        <w:t xml:space="preserve"> of the </w:t>
      </w:r>
      <w:r w:rsidRPr="0017573B">
        <w:t xml:space="preserve">individual </w:t>
      </w:r>
      <w:r w:rsidR="00D56121" w:rsidRPr="0017573B">
        <w:t>models</w:t>
      </w:r>
      <w:r w:rsidR="00DF2B2A" w:rsidRPr="0017573B">
        <w:t xml:space="preserve"> </w:t>
      </w:r>
      <w:r w:rsidRPr="0017573B">
        <w:t>were developed from an</w:t>
      </w:r>
      <w:r w:rsidR="00D56121" w:rsidRPr="0017573B">
        <w:t xml:space="preserve"> international model</w:t>
      </w:r>
      <w:r w:rsidR="008169C2" w:rsidRPr="0017573B">
        <w:t xml:space="preserve">, having </w:t>
      </w:r>
      <w:r w:rsidR="003213CF" w:rsidRPr="0017573B">
        <w:t>evolved to fit their local environment</w:t>
      </w:r>
      <w:r w:rsidR="00FF20EF">
        <w:t>.  F</w:t>
      </w:r>
      <w:r w:rsidR="00CD06E3" w:rsidRPr="0017573B">
        <w:t>or example</w:t>
      </w:r>
      <w:r w:rsidR="00FF20EF">
        <w:t>,</w:t>
      </w:r>
      <w:r w:rsidR="00CD06E3" w:rsidRPr="0017573B">
        <w:t xml:space="preserve"> t</w:t>
      </w:r>
      <w:r w:rsidR="00433BA7" w:rsidRPr="0017573B">
        <w:t xml:space="preserve">he </w:t>
      </w:r>
      <w:r w:rsidR="00433BA7" w:rsidRPr="0017573B">
        <w:rPr>
          <w:rFonts w:cs="Calibri"/>
        </w:rPr>
        <w:t xml:space="preserve">Improving Access to Psychological Therapy model (initiated in the UK) has evolved </w:t>
      </w:r>
      <w:r w:rsidR="0040464D" w:rsidRPr="0017573B">
        <w:rPr>
          <w:rFonts w:cs="Calibri"/>
        </w:rPr>
        <w:t xml:space="preserve">for the </w:t>
      </w:r>
      <w:r w:rsidR="0040464D" w:rsidRPr="0017573B">
        <w:t xml:space="preserve">Norwegian context </w:t>
      </w:r>
      <w:r w:rsidR="00433BA7" w:rsidRPr="0017573B">
        <w:t xml:space="preserve">via </w:t>
      </w:r>
      <w:r w:rsidR="00433BA7" w:rsidRPr="0017573B">
        <w:rPr>
          <w:rFonts w:cs="Calibri"/>
        </w:rPr>
        <w:t>Prompt Mental Health Care (PMHC</w:t>
      </w:r>
      <w:r w:rsidR="00D017FA" w:rsidRPr="0017573B">
        <w:rPr>
          <w:rFonts w:cs="Calibri"/>
        </w:rPr>
        <w:t>)</w:t>
      </w:r>
      <w:r w:rsidR="00433BA7" w:rsidRPr="0017573B">
        <w:rPr>
          <w:rFonts w:cs="Calibri"/>
        </w:rPr>
        <w:t xml:space="preserve">, known locally as "Rask </w:t>
      </w:r>
      <w:proofErr w:type="spellStart"/>
      <w:r w:rsidR="00433BA7" w:rsidRPr="0017573B">
        <w:rPr>
          <w:rFonts w:cs="Calibri"/>
        </w:rPr>
        <w:t>Psykisk</w:t>
      </w:r>
      <w:proofErr w:type="spellEnd"/>
      <w:r w:rsidR="00433BA7" w:rsidRPr="0017573B">
        <w:rPr>
          <w:rFonts w:cs="Calibri"/>
        </w:rPr>
        <w:t xml:space="preserve"> </w:t>
      </w:r>
      <w:proofErr w:type="spellStart"/>
      <w:r w:rsidR="00433BA7" w:rsidRPr="0017573B">
        <w:rPr>
          <w:rFonts w:cs="Calibri"/>
        </w:rPr>
        <w:t>Helsehjelp</w:t>
      </w:r>
      <w:proofErr w:type="spellEnd"/>
      <w:r w:rsidR="00433BA7" w:rsidRPr="0017573B">
        <w:rPr>
          <w:rFonts w:cs="Calibri"/>
        </w:rPr>
        <w:t xml:space="preserve">" </w:t>
      </w:r>
      <w:r w:rsidR="00433BA7" w:rsidRPr="0017573B">
        <w:rPr>
          <w:rFonts w:cs="Calibri"/>
        </w:rPr>
        <w:fldChar w:fldCharType="begin"/>
      </w:r>
      <w:r w:rsidR="00433BA7" w:rsidRPr="0017573B">
        <w:rPr>
          <w:rFonts w:cs="Calibri"/>
        </w:rPr>
        <w:instrText xml:space="preserve"> ADDIN EN.CITE &lt;EndNote&gt;&lt;Cite&gt;&lt;Author&gt;Knapstad&lt;/Author&gt;&lt;Year&gt;2018&lt;/Year&gt;&lt;RecNum&gt;368&lt;/RecNum&gt;&lt;DisplayText&gt;(Knapstad et al., 2018)&lt;/DisplayText&gt;&lt;record&gt;&lt;rec-number&gt;368&lt;/rec-number&gt;&lt;foreign-keys&gt;&lt;key app="EN" db-id="a205rfpz6pf0r8ev0z1vrxsizz9evwst9ws5" timestamp="1727067337"&gt;368&lt;/key&gt;&lt;/foreign-keys&gt;&lt;ref-type name="Journal Article"&gt;17&lt;/ref-type&gt;&lt;contributors&gt;&lt;authors&gt;&lt;author&gt;Knapstad, Marit&lt;/author&gt;&lt;author&gt;Nordgreen, Tine&lt;/author&gt;&lt;author&gt;Smith, Otto R. F.&lt;/author&gt;&lt;/authors&gt;&lt;/contributors&gt;&lt;titles&gt;&lt;title&gt;Prompt mental health care, the Norwegian version of IAPT: Clinical outcomes and predictors of change in a multicenter cohort study&lt;/title&gt;&lt;secondary-title&gt;BMC Psychiatry&lt;/secondary-title&gt;&lt;/titles&gt;&lt;periodical&gt;&lt;full-title&gt;BMC Psychiatry&lt;/full-title&gt;&lt;/periodical&gt;&lt;pages&gt;260&lt;/pages&gt;&lt;volume&gt;18&lt;/volume&gt;&lt;number&gt;1&lt;/number&gt;&lt;dates&gt;&lt;year&gt;2018&lt;/year&gt;&lt;pub-dates&gt;&lt;date&gt;2018/08/16&lt;/date&gt;&lt;/pub-dates&gt;&lt;/dates&gt;&lt;isbn&gt;1471-244X&lt;/isbn&gt;&lt;urls&gt;&lt;related-urls&gt;&lt;url&gt;https://doi.org/10.1186/s12888-018-1838-0&lt;/url&gt;&lt;/related-urls&gt;&lt;/urls&gt;&lt;electronic-resource-num&gt;10.1186/s12888-018-1838-0&lt;/electronic-resource-num&gt;&lt;/record&gt;&lt;/Cite&gt;&lt;/EndNote&gt;</w:instrText>
      </w:r>
      <w:r w:rsidR="00433BA7" w:rsidRPr="0017573B">
        <w:rPr>
          <w:rFonts w:cs="Calibri"/>
        </w:rPr>
        <w:fldChar w:fldCharType="separate"/>
      </w:r>
      <w:r w:rsidR="00433BA7" w:rsidRPr="0017573B">
        <w:rPr>
          <w:rFonts w:cs="Calibri"/>
          <w:noProof/>
        </w:rPr>
        <w:t>(Knapstad et al., 2018)</w:t>
      </w:r>
      <w:r w:rsidR="00433BA7" w:rsidRPr="0017573B">
        <w:rPr>
          <w:rFonts w:cs="Calibri"/>
        </w:rPr>
        <w:fldChar w:fldCharType="end"/>
      </w:r>
      <w:r w:rsidR="00433BA7" w:rsidRPr="0017573B">
        <w:rPr>
          <w:rFonts w:cs="Calibri"/>
        </w:rPr>
        <w:t xml:space="preserve">. </w:t>
      </w:r>
      <w:r w:rsidR="006375C4" w:rsidRPr="0017573B">
        <w:t xml:space="preserve">Improving Access to Psychological Therapies </w:t>
      </w:r>
      <w:r w:rsidR="00433BA7" w:rsidRPr="0017573B">
        <w:rPr>
          <w:rFonts w:cs="Calibri"/>
        </w:rPr>
        <w:t xml:space="preserve">has also evolved </w:t>
      </w:r>
      <w:r w:rsidR="0040464D" w:rsidRPr="0017573B">
        <w:rPr>
          <w:rFonts w:cs="Calibri"/>
        </w:rPr>
        <w:t>i</w:t>
      </w:r>
      <w:r w:rsidR="00F51EA2" w:rsidRPr="0017573B">
        <w:rPr>
          <w:rFonts w:cs="Calibri"/>
        </w:rPr>
        <w:t xml:space="preserve">n Australia as </w:t>
      </w:r>
      <w:proofErr w:type="spellStart"/>
      <w:r w:rsidR="00433BA7" w:rsidRPr="0017573B">
        <w:t>New</w:t>
      </w:r>
      <w:r w:rsidR="00433BA7" w:rsidRPr="0017573B">
        <w:rPr>
          <w:rFonts w:eastAsia="Times New Roman" w:cs="Arial"/>
          <w:color w:val="222222"/>
          <w:lang w:eastAsia="en-GB"/>
        </w:rPr>
        <w:t>Access</w:t>
      </w:r>
      <w:proofErr w:type="spellEnd"/>
      <w:r w:rsidR="00433BA7" w:rsidRPr="0017573B">
        <w:t xml:space="preserve"> </w:t>
      </w:r>
      <w:r w:rsidR="00433BA7" w:rsidRPr="0017573B">
        <w:fldChar w:fldCharType="begin"/>
      </w:r>
      <w:r w:rsidR="00B3488C" w:rsidRPr="0017573B">
        <w:instrText xml:space="preserve"> ADDIN EN.CITE &lt;EndNote&gt;&lt;Cite&gt;&lt;Author&gt;Cromarty&lt;/Author&gt;&lt;Year&gt;2016&lt;/Year&gt;&lt;RecNum&gt;367&lt;/RecNum&gt;&lt;DisplayText&gt;(Cromarty et al., 2016)&lt;/DisplayText&gt;&lt;record&gt;&lt;rec-number&gt;367&lt;/rec-number&gt;&lt;foreign-keys&gt;&lt;key app="EN" db-id="a205rfpz6pf0r8ev0z1vrxsizz9evwst9ws5" timestamp="1727066941"&gt;367&lt;/key&gt;&lt;/foreign-keys&gt;&lt;ref-type name="Journal Article"&gt;17&lt;/ref-type&gt;&lt;contributors&gt;&lt;authors&gt;&lt;author&gt;Cromarty, Paul&lt;/author&gt;&lt;author&gt;Drummond, Aaron&lt;/author&gt;&lt;author&gt;Francis, Tamara&lt;/author&gt;&lt;author&gt;Watson, Julianne&lt;/author&gt;&lt;author&gt;Battersby, Malcolm&lt;/author&gt;&lt;/authors&gt;&lt;/contributors&gt;&lt;titles&gt;&lt;title&gt;NewAccess for depression and anxiety: Adapting the UK improving access to psychological therapies program across Australia&lt;/title&gt;&lt;secondary-title&gt;Australasian Psychiatry&lt;/secondary-title&gt;&lt;/titles&gt;&lt;periodical&gt;&lt;full-title&gt;Australasian Psychiatry&lt;/full-title&gt;&lt;/periodical&gt;&lt;pages&gt;489-492&lt;/pages&gt;&lt;volume&gt;24&lt;/volume&gt;&lt;number&gt;5&lt;/number&gt;&lt;dates&gt;&lt;year&gt;2016&lt;/year&gt;&lt;pub-dates&gt;&lt;date&gt;01/30&lt;/date&gt;&lt;/pub-dates&gt;&lt;/dates&gt;&lt;urls&gt;&lt;/urls&gt;&lt;electronic-resource-num&gt;10.1177/1039856216641310&lt;/electronic-resource-num&gt;&lt;/record&gt;&lt;/Cite&gt;&lt;/EndNote&gt;</w:instrText>
      </w:r>
      <w:r w:rsidR="00433BA7" w:rsidRPr="0017573B">
        <w:fldChar w:fldCharType="separate"/>
      </w:r>
      <w:r w:rsidR="00433BA7" w:rsidRPr="0017573B">
        <w:rPr>
          <w:noProof/>
        </w:rPr>
        <w:t>(Cromarty et al., 2016)</w:t>
      </w:r>
      <w:r w:rsidR="00433BA7" w:rsidRPr="0017573B">
        <w:fldChar w:fldCharType="end"/>
      </w:r>
      <w:r w:rsidR="00433BA7" w:rsidRPr="0017573B">
        <w:t>. The PCBH model (</w:t>
      </w:r>
      <w:r w:rsidR="007A2278" w:rsidRPr="0017573B">
        <w:t xml:space="preserve">developed </w:t>
      </w:r>
      <w:r w:rsidR="00433BA7" w:rsidRPr="0017573B">
        <w:t xml:space="preserve">in the </w:t>
      </w:r>
      <w:r w:rsidR="00A65F55" w:rsidRPr="0017573B">
        <w:t>U.S.</w:t>
      </w:r>
      <w:r w:rsidR="00433BA7" w:rsidRPr="0017573B">
        <w:t xml:space="preserve">) has </w:t>
      </w:r>
      <w:r w:rsidR="007A2278" w:rsidRPr="0017573B">
        <w:t xml:space="preserve">been adapted for the Swedish context </w:t>
      </w:r>
      <w:r w:rsidR="006530A3" w:rsidRPr="0017573B">
        <w:t xml:space="preserve">and is commonly known as </w:t>
      </w:r>
      <w:r w:rsidR="00433BA7" w:rsidRPr="0017573B">
        <w:t xml:space="preserve">PCBH Sweden </w:t>
      </w:r>
      <w:r w:rsidR="00433BA7" w:rsidRPr="0017573B">
        <w:fldChar w:fldCharType="begin"/>
      </w:r>
      <w:r w:rsidR="00433BA7" w:rsidRPr="0017573B">
        <w:instrText xml:space="preserve"> ADDIN EN.CITE &lt;EndNote&gt;&lt;Cite&gt;&lt;Author&gt;Farnsworth von Cederwald&lt;/Author&gt;&lt;Year&gt;2023&lt;/Year&gt;&lt;RecNum&gt;363&lt;/RecNum&gt;&lt;DisplayText&gt;(Farnsworth von Cederwald et al., 2023)&lt;/DisplayText&gt;&lt;record&gt;&lt;rec-number&gt;363&lt;/rec-number&gt;&lt;foreign-keys&gt;&lt;key app="EN" db-id="a205rfpz6pf0r8ev0z1vrxsizz9evwst9ws5" timestamp="1727064852"&gt;363&lt;/key&gt;&lt;/foreign-keys&gt;&lt;ref-type name="Journal Article"&gt;17&lt;/ref-type&gt;&lt;contributors&gt;&lt;authors&gt;&lt;author&gt;Farnsworth von Cederwald, Anneli&lt;/author&gt;&lt;author&gt;Lilja, Josefine L.&lt;/author&gt;&lt;author&gt;Hentati Isacsson, Nils&lt;/author&gt;&lt;author&gt;Kaldo, Viktor&lt;/author&gt;&lt;/authors&gt;&lt;/contributors&gt;&lt;titles&gt;&lt;title&gt;Primary Care Behavioral Health in Sweden – A protocol of a cluster randomized trial evaluating outcomes related to implementation, organization, and patients (KAIROS)&lt;/title&gt;&lt;secondary-title&gt;BMC Health Services Research&lt;/secondary-title&gt;&lt;/titles&gt;&lt;periodical&gt;&lt;full-title&gt;BMC health services research&lt;/full-title&gt;&lt;/periodical&gt;&lt;pages&gt;1188&lt;/pages&gt;&lt;volume&gt;23&lt;/volume&gt;&lt;number&gt;1&lt;/number&gt;&lt;dates&gt;&lt;year&gt;2023&lt;/year&gt;&lt;pub-dates&gt;&lt;date&gt;2023/10/31&lt;/date&gt;&lt;/pub-dates&gt;&lt;/dates&gt;&lt;isbn&gt;1472-6963&lt;/isbn&gt;&lt;urls&gt;&lt;related-urls&gt;&lt;url&gt;https://doi.org/10.1186/s12913-023-10180-9&lt;/url&gt;&lt;/related-urls&gt;&lt;/urls&gt;&lt;electronic-resource-num&gt;10.1186/s12913-023-10180-9&lt;/electronic-resource-num&gt;&lt;/record&gt;&lt;/Cite&gt;&lt;/EndNote&gt;</w:instrText>
      </w:r>
      <w:r w:rsidR="00433BA7" w:rsidRPr="0017573B">
        <w:fldChar w:fldCharType="separate"/>
      </w:r>
      <w:r w:rsidR="00433BA7" w:rsidRPr="0017573B">
        <w:rPr>
          <w:noProof/>
        </w:rPr>
        <w:t>(Farnsworth von Cederwald et al., 2023)</w:t>
      </w:r>
      <w:r w:rsidR="00433BA7" w:rsidRPr="0017573B">
        <w:fldChar w:fldCharType="end"/>
      </w:r>
      <w:r w:rsidR="00433BA7" w:rsidRPr="0017573B">
        <w:t xml:space="preserve">. </w:t>
      </w:r>
    </w:p>
    <w:p w14:paraId="7C4849C7" w14:textId="77777777" w:rsidR="00DC3AAA" w:rsidRDefault="009C3C10" w:rsidP="00C45105">
      <w:pPr>
        <w:spacing w:before="120" w:after="120" w:line="280" w:lineRule="atLeast"/>
        <w:jc w:val="both"/>
      </w:pPr>
      <w:r w:rsidRPr="0017573B">
        <w:t xml:space="preserve">Many of the </w:t>
      </w:r>
      <w:r w:rsidR="006530A3" w:rsidRPr="0017573B">
        <w:t xml:space="preserve">identified </w:t>
      </w:r>
      <w:r w:rsidR="00ED7538" w:rsidRPr="0017573B">
        <w:t>models</w:t>
      </w:r>
      <w:r w:rsidR="000B6FD4" w:rsidRPr="0017573B">
        <w:t xml:space="preserve"> have been described as </w:t>
      </w:r>
      <w:r w:rsidRPr="0017573B">
        <w:t xml:space="preserve">agile and </w:t>
      </w:r>
      <w:r w:rsidR="0013029D" w:rsidRPr="0017573B">
        <w:t xml:space="preserve">have </w:t>
      </w:r>
      <w:r w:rsidR="004D4C08" w:rsidRPr="0017573B">
        <w:t>adapt</w:t>
      </w:r>
      <w:r w:rsidR="0013029D" w:rsidRPr="0017573B">
        <w:t>ed</w:t>
      </w:r>
      <w:r w:rsidR="004D4C08" w:rsidRPr="0017573B">
        <w:t xml:space="preserve"> according to </w:t>
      </w:r>
      <w:r w:rsidR="0013029D" w:rsidRPr="0017573B">
        <w:t>their</w:t>
      </w:r>
      <w:r w:rsidR="004D4C08" w:rsidRPr="0017573B">
        <w:t xml:space="preserve"> own internal evaluations and </w:t>
      </w:r>
      <w:r w:rsidRPr="0017573B">
        <w:t xml:space="preserve">changing </w:t>
      </w:r>
      <w:r w:rsidRPr="00F33FB9">
        <w:rPr>
          <w:rFonts w:cs="Calibri"/>
        </w:rPr>
        <w:t>context</w:t>
      </w:r>
      <w:r w:rsidR="004D4C08" w:rsidRPr="00F33FB9">
        <w:rPr>
          <w:rFonts w:cs="Calibri"/>
        </w:rPr>
        <w:t>s</w:t>
      </w:r>
      <w:r w:rsidRPr="0017573B">
        <w:t xml:space="preserve"> </w:t>
      </w:r>
      <w:r w:rsidR="004D4C08" w:rsidRPr="0017573B">
        <w:t xml:space="preserve">(see for example, </w:t>
      </w:r>
      <w:r w:rsidR="0015214B" w:rsidRPr="0017573B">
        <w:t>headspace</w:t>
      </w:r>
      <w:r w:rsidRPr="0017573B">
        <w:t xml:space="preserve"> and Wairua </w:t>
      </w:r>
      <w:proofErr w:type="spellStart"/>
      <w:r w:rsidRPr="0017573B">
        <w:t>Tangata</w:t>
      </w:r>
      <w:proofErr w:type="spellEnd"/>
      <w:r w:rsidR="004D4C08" w:rsidRPr="0017573B">
        <w:t>)</w:t>
      </w:r>
      <w:r w:rsidR="00D56121" w:rsidRPr="0017573B">
        <w:t xml:space="preserve">. The </w:t>
      </w:r>
      <w:r w:rsidR="0091409F" w:rsidRPr="0017573B">
        <w:t>headspace</w:t>
      </w:r>
      <w:r w:rsidR="00D56121" w:rsidRPr="0017573B">
        <w:t xml:space="preserve"> model in Australia was enhanced in 2011 with the launch of online services (</w:t>
      </w:r>
      <w:proofErr w:type="spellStart"/>
      <w:r w:rsidR="00D56121" w:rsidRPr="0017573B">
        <w:t>e</w:t>
      </w:r>
      <w:r w:rsidR="0015214B" w:rsidRPr="0017573B">
        <w:t>headspace</w:t>
      </w:r>
      <w:proofErr w:type="spellEnd"/>
      <w:r w:rsidR="00D56121" w:rsidRPr="0017573B">
        <w:t xml:space="preserve">), followed by online work and study support starting in 2016. Recently, new centre service innovations like satellite services and remote outreach have also been implemented. These developments </w:t>
      </w:r>
      <w:r w:rsidR="004057DA" w:rsidRPr="0017573B">
        <w:t xml:space="preserve">have </w:t>
      </w:r>
      <w:r w:rsidR="00D56121" w:rsidRPr="0017573B">
        <w:t>broaden</w:t>
      </w:r>
      <w:r w:rsidR="004057DA" w:rsidRPr="0017573B">
        <w:t>ed</w:t>
      </w:r>
      <w:r w:rsidR="00D56121" w:rsidRPr="0017573B">
        <w:t xml:space="preserve"> the capacity for youth mental healthcare, extending its reach and catering to the diverse needs of young people in various communities throughout Australia </w:t>
      </w:r>
      <w:r w:rsidR="00D56121" w:rsidRPr="0017573B">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instrText xml:space="preserve"> ADDIN EN.CITE </w:instrText>
      </w:r>
      <w:r w:rsidR="00B3488C" w:rsidRPr="0017573B">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17573B">
        <w:instrText xml:space="preserve"> ADDIN EN.CITE.DATA </w:instrText>
      </w:r>
      <w:r w:rsidR="00B3488C" w:rsidRPr="0017573B">
        <w:fldChar w:fldCharType="end"/>
      </w:r>
      <w:r w:rsidR="00D56121" w:rsidRPr="0017573B">
        <w:fldChar w:fldCharType="separate"/>
      </w:r>
      <w:r w:rsidR="00D56121" w:rsidRPr="0017573B">
        <w:rPr>
          <w:noProof/>
        </w:rPr>
        <w:t>(Rickwood et al., 2023)</w:t>
      </w:r>
      <w:r w:rsidR="00D56121" w:rsidRPr="0017573B">
        <w:fldChar w:fldCharType="end"/>
      </w:r>
      <w:r w:rsidR="00D56121" w:rsidRPr="0017573B">
        <w:t>.</w:t>
      </w:r>
      <w:r w:rsidR="00197B90" w:rsidRPr="0017573B">
        <w:t xml:space="preserve">  </w:t>
      </w:r>
    </w:p>
    <w:p w14:paraId="3E419484" w14:textId="6EBA4DD1" w:rsidR="0056522F" w:rsidRPr="0017573B" w:rsidRDefault="0056522F" w:rsidP="00C45105">
      <w:pPr>
        <w:spacing w:before="120" w:after="120" w:line="280" w:lineRule="atLeast"/>
        <w:jc w:val="both"/>
      </w:pPr>
      <w:r w:rsidRPr="0017573B">
        <w:lastRenderedPageBreak/>
        <w:t xml:space="preserve">The </w:t>
      </w:r>
      <w:r w:rsidRPr="00F33FB9">
        <w:rPr>
          <w:rFonts w:cs="Calibri"/>
        </w:rPr>
        <w:t>Canadian</w:t>
      </w:r>
      <w:r w:rsidRPr="0017573B">
        <w:t xml:space="preserve"> </w:t>
      </w:r>
      <w:r w:rsidRPr="0017573B">
        <w:rPr>
          <w:rFonts w:eastAsia="Times New Roman" w:cs="Arial"/>
          <w:color w:val="222222"/>
          <w:lang w:eastAsia="en-GB"/>
        </w:rPr>
        <w:t xml:space="preserve">ICY Teams are also adapted to local </w:t>
      </w:r>
      <w:r w:rsidR="0091409F" w:rsidRPr="0017573B">
        <w:rPr>
          <w:rFonts w:eastAsia="Times New Roman" w:cs="Arial"/>
          <w:color w:val="222222"/>
          <w:lang w:eastAsia="en-GB"/>
        </w:rPr>
        <w:t>environments. Core</w:t>
      </w:r>
      <w:r w:rsidRPr="0017573B">
        <w:rPr>
          <w:rFonts w:eastAsia="Times New Roman" w:cs="Arial"/>
          <w:color w:val="222222"/>
          <w:lang w:eastAsia="en-GB"/>
        </w:rPr>
        <w:t xml:space="preserve"> resourcing and services are the same for many of the teams</w:t>
      </w:r>
      <w:r w:rsidR="007A263E" w:rsidRPr="0017573B">
        <w:rPr>
          <w:rFonts w:eastAsia="Times New Roman" w:cs="Arial"/>
          <w:color w:val="222222"/>
          <w:lang w:eastAsia="en-GB"/>
        </w:rPr>
        <w:t>,</w:t>
      </w:r>
      <w:r w:rsidRPr="0017573B">
        <w:rPr>
          <w:rFonts w:eastAsia="Times New Roman" w:cs="Arial"/>
          <w:color w:val="222222"/>
          <w:lang w:eastAsia="en-GB"/>
        </w:rPr>
        <w:t xml:space="preserve"> but the teams are also augmented with other key roles to meet local needs </w:t>
      </w:r>
      <w:r w:rsidRPr="0017573B">
        <w:rPr>
          <w:rFonts w:eastAsia="Times New Roman" w:cs="Arial"/>
          <w:color w:val="222222"/>
          <w:lang w:eastAsia="en-GB"/>
        </w:rPr>
        <w:fldChar w:fldCharType="begin"/>
      </w:r>
      <w:r w:rsidR="00B3488C" w:rsidRPr="0017573B">
        <w:rPr>
          <w:rFonts w:eastAsia="Times New Roman" w:cs="Arial"/>
          <w:color w:val="222222"/>
          <w:lang w:eastAsia="en-GB"/>
        </w:rPr>
        <w:instrText xml:space="preserve"> ADDIN EN.CITE &lt;EndNote&gt;&lt;Cite&gt;&lt;Author&gt;Ministry of Mental Health and Addictions&lt;/Author&gt;&lt;Year&gt;2024&lt;/Year&gt;&lt;RecNum&gt;444&lt;/RecNum&gt;&lt;DisplayText&gt;(Ministry of Mental Health and Addictions, 2024)&lt;/DisplayText&gt;&lt;record&gt;&lt;rec-number&gt;444&lt;/rec-number&gt;&lt;foreign-keys&gt;&lt;key app="EN" db-id="a205rfpz6pf0r8ev0z1vrxsizz9evwst9ws5" timestamp="1727693045"&gt;444&lt;/key&gt;&lt;/foreign-keys&gt;&lt;ref-type name="Report"&gt;27&lt;/ref-type&gt;&lt;contributors&gt;&lt;authors&gt;&lt;author&gt;Ministry of Mental Health and Addictions,&lt;/author&gt;&lt;/authors&gt;&lt;/contributors&gt;&lt;titles&gt;&lt;title&gt;British Columbia integrated child and youth teams: Service delivery framework&lt;/title&gt;&lt;/titles&gt;&lt;dates&gt;&lt;year&gt;2024&lt;/year&gt;&lt;/dates&gt;&lt;urls&gt;&lt;related-urls&gt;&lt;url&gt;https://www2.gov.bc.ca/assets/gov/health/mental-health/icy-teams-service-delivery-framework.pdf&lt;/url&gt;&lt;/related-urls&gt;&lt;/urls&gt;&lt;/record&gt;&lt;/Cite&gt;&lt;/EndNote&gt;</w:instrText>
      </w:r>
      <w:r w:rsidRPr="0017573B">
        <w:rPr>
          <w:rFonts w:eastAsia="Times New Roman" w:cs="Arial"/>
          <w:color w:val="222222"/>
          <w:lang w:eastAsia="en-GB"/>
        </w:rPr>
        <w:fldChar w:fldCharType="separate"/>
      </w:r>
      <w:r w:rsidRPr="0017573B">
        <w:rPr>
          <w:rFonts w:eastAsia="Times New Roman" w:cs="Arial"/>
          <w:noProof/>
          <w:color w:val="222222"/>
          <w:lang w:eastAsia="en-GB"/>
        </w:rPr>
        <w:t>(Ministry of Mental Health and Addictions, 2024)</w:t>
      </w:r>
      <w:r w:rsidRPr="0017573B">
        <w:rPr>
          <w:rFonts w:eastAsia="Times New Roman" w:cs="Arial"/>
          <w:color w:val="222222"/>
          <w:lang w:eastAsia="en-GB"/>
        </w:rPr>
        <w:fldChar w:fldCharType="end"/>
      </w:r>
      <w:r w:rsidRPr="0017573B">
        <w:rPr>
          <w:rFonts w:eastAsia="Times New Roman" w:cs="Arial"/>
          <w:color w:val="222222"/>
          <w:lang w:eastAsia="en-GB"/>
        </w:rPr>
        <w:t>.</w:t>
      </w:r>
      <w:r w:rsidRPr="0017573B">
        <w:rPr>
          <w:rFonts w:cs="Calibri"/>
          <w:i/>
          <w:iCs/>
        </w:rPr>
        <w:t xml:space="preserve"> </w:t>
      </w:r>
    </w:p>
    <w:p w14:paraId="32430808" w14:textId="77777777" w:rsidR="00C45105" w:rsidRDefault="00191404" w:rsidP="00C45105">
      <w:pPr>
        <w:spacing w:before="120" w:after="120" w:line="280" w:lineRule="atLeast"/>
        <w:jc w:val="both"/>
      </w:pPr>
      <w:r>
        <w:t>W</w:t>
      </w:r>
      <w:r w:rsidR="004057DA" w:rsidRPr="0017573B">
        <w:t xml:space="preserve">hile localisation </w:t>
      </w:r>
      <w:r w:rsidR="00433BA7" w:rsidRPr="0017573B">
        <w:t>is considered a strength</w:t>
      </w:r>
      <w:r w:rsidR="004057DA" w:rsidRPr="0017573B">
        <w:t xml:space="preserve">, as it enables </w:t>
      </w:r>
      <w:r w:rsidR="002B4C37" w:rsidRPr="0017573B">
        <w:t>the models to be tailored to local context</w:t>
      </w:r>
      <w:r w:rsidR="001A669B" w:rsidRPr="0017573B">
        <w:t>s</w:t>
      </w:r>
      <w:r w:rsidR="002B4C37" w:rsidRPr="0017573B">
        <w:t xml:space="preserve">, it has </w:t>
      </w:r>
      <w:r w:rsidR="00433BA7" w:rsidRPr="0017573B">
        <w:t xml:space="preserve">also </w:t>
      </w:r>
      <w:r w:rsidR="002B4C37" w:rsidRPr="0017573B">
        <w:t xml:space="preserve">been noted as </w:t>
      </w:r>
      <w:r w:rsidR="00433BA7" w:rsidRPr="0017573B">
        <w:t>a barrier to understanding, measuring</w:t>
      </w:r>
      <w:r w:rsidR="0013029D" w:rsidRPr="0017573B">
        <w:t>,</w:t>
      </w:r>
      <w:r w:rsidR="00433BA7" w:rsidRPr="0017573B">
        <w:t xml:space="preserve"> and replicating the </w:t>
      </w:r>
      <w:r w:rsidR="002B4C37" w:rsidRPr="0017573B">
        <w:t xml:space="preserve">various </w:t>
      </w:r>
      <w:r w:rsidR="00433BA7" w:rsidRPr="0017573B">
        <w:t>models</w:t>
      </w:r>
      <w:r w:rsidR="0013029D" w:rsidRPr="0017573B">
        <w:t xml:space="preserve"> (</w:t>
      </w:r>
      <w:r w:rsidR="00886B00" w:rsidRPr="0017573B">
        <w:rPr>
          <w:noProof/>
        </w:rPr>
        <w:t>Hetrick et al., 2017</w:t>
      </w:r>
      <w:r w:rsidR="0013029D" w:rsidRPr="0017573B">
        <w:t>)</w:t>
      </w:r>
      <w:r w:rsidR="00433BA7" w:rsidRPr="0017573B">
        <w:t xml:space="preserve">. </w:t>
      </w:r>
      <w:r w:rsidR="002B4C37" w:rsidRPr="0017573B">
        <w:t>T</w:t>
      </w:r>
      <w:r w:rsidR="00433BA7" w:rsidRPr="0017573B">
        <w:t xml:space="preserve">he </w:t>
      </w:r>
      <w:r w:rsidR="00433BA7" w:rsidRPr="0017573B">
        <w:rPr>
          <w:rFonts w:eastAsia="Times New Roman" w:cs="Arial"/>
          <w:color w:val="222222"/>
          <w:lang w:eastAsia="en-GB"/>
        </w:rPr>
        <w:t>Integrated</w:t>
      </w:r>
      <w:r w:rsidR="00433BA7" w:rsidRPr="0017573B">
        <w:t xml:space="preserve"> Health Hub (IHH) Model was developed organically and locally</w:t>
      </w:r>
      <w:r w:rsidR="00C14D66" w:rsidRPr="0017573B">
        <w:t xml:space="preserve"> in </w:t>
      </w:r>
      <w:r w:rsidR="00C14D66" w:rsidRPr="00F33FB9">
        <w:rPr>
          <w:rFonts w:cs="Calibri"/>
        </w:rPr>
        <w:t>Canada</w:t>
      </w:r>
      <w:r w:rsidR="00C14D66" w:rsidRPr="0017573B">
        <w:t xml:space="preserve">. While </w:t>
      </w:r>
      <w:r w:rsidR="00CA17EF" w:rsidRPr="0017573B">
        <w:t>the local a</w:t>
      </w:r>
      <w:r w:rsidR="000F63CA" w:rsidRPr="0017573B">
        <w:t xml:space="preserve">daptation could be considered </w:t>
      </w:r>
      <w:r w:rsidR="00433BA7" w:rsidRPr="0017573B">
        <w:t>a strength</w:t>
      </w:r>
      <w:r w:rsidR="000F63CA" w:rsidRPr="0017573B">
        <w:t>,</w:t>
      </w:r>
      <w:r w:rsidR="00433BA7" w:rsidRPr="0017573B">
        <w:t xml:space="preserve"> </w:t>
      </w:r>
      <w:r w:rsidR="007C0709" w:rsidRPr="0017573B">
        <w:t xml:space="preserve">it has also been described as a </w:t>
      </w:r>
      <w:r w:rsidR="00433BA7" w:rsidRPr="0017573B">
        <w:t>limitation</w:t>
      </w:r>
      <w:r w:rsidR="00BF3162" w:rsidRPr="0017573B">
        <w:t>,</w:t>
      </w:r>
      <w:r w:rsidR="007C0709" w:rsidRPr="0017573B">
        <w:t xml:space="preserve"> as </w:t>
      </w:r>
      <w:r w:rsidR="0074415B" w:rsidRPr="0017573B">
        <w:t xml:space="preserve">it would be exceptionally difficult to </w:t>
      </w:r>
      <w:r w:rsidR="00433BA7" w:rsidRPr="0017573B">
        <w:t>replicate</w:t>
      </w:r>
      <w:r w:rsidR="0074415B" w:rsidRPr="0017573B">
        <w:t xml:space="preserve"> elsewhere </w:t>
      </w:r>
      <w:r w:rsidR="00433BA7" w:rsidRPr="0017573B">
        <w:fldChar w:fldCharType="begin"/>
      </w:r>
      <w:r w:rsidR="00433BA7" w:rsidRPr="0017573B">
        <w:instrText xml:space="preserve"> ADDIN EN.CITE &lt;EndNote&gt;&lt;Cite&gt;&lt;Author&gt;Malachowski&lt;/Author&gt;&lt;Year&gt;2019&lt;/Year&gt;&lt;RecNum&gt;171&lt;/RecNum&gt;&lt;DisplayText&gt;(Malachowski et al., 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00433BA7" w:rsidRPr="0017573B">
        <w:fldChar w:fldCharType="separate"/>
      </w:r>
      <w:r w:rsidR="00433BA7" w:rsidRPr="0017573B">
        <w:rPr>
          <w:noProof/>
        </w:rPr>
        <w:t>(Malachowski et al., 2019)</w:t>
      </w:r>
      <w:r w:rsidR="00433BA7" w:rsidRPr="0017573B">
        <w:fldChar w:fldCharType="end"/>
      </w:r>
      <w:r w:rsidR="00433BA7" w:rsidRPr="0017573B">
        <w:rPr>
          <w:rFonts w:cs="Segoe UI"/>
          <w:color w:val="212121"/>
          <w:shd w:val="clear" w:color="auto" w:fill="FFFFFF"/>
        </w:rPr>
        <w:t>.</w:t>
      </w:r>
      <w:r w:rsidR="00433BA7" w:rsidRPr="0017573B">
        <w:t xml:space="preserve"> </w:t>
      </w:r>
      <w:r w:rsidR="0074415B" w:rsidRPr="0017573B">
        <w:t>Similarly, Hetrick</w:t>
      </w:r>
      <w:r w:rsidR="003B5C56" w:rsidRPr="0017573B">
        <w:t xml:space="preserve"> et al.</w:t>
      </w:r>
      <w:r w:rsidR="0074415B" w:rsidRPr="0017573B">
        <w:t xml:space="preserve"> </w:t>
      </w:r>
      <w:r w:rsidR="0074415B" w:rsidRPr="0017573B">
        <w:fldChar w:fldCharType="begin"/>
      </w:r>
      <w:r w:rsidR="0074415B" w:rsidRPr="0017573B">
        <w:instrText xml:space="preserve"> ADDIN EN.CITE &lt;EndNote&gt;&lt;Cite ExcludeAuth="1"&gt;&lt;Author&gt;Hetrick&lt;/Author&gt;&lt;Year&gt;2017&lt;/Year&gt;&lt;RecNum&gt;417&lt;/RecNum&gt;&lt;DisplayText&gt;(2017)&lt;/DisplayText&gt;&lt;record&gt;&lt;rec-number&gt;417&lt;/rec-number&gt;&lt;foreign-keys&gt;&lt;key app="EN" db-id="a205rfpz6pf0r8ev0z1vrxsizz9evwst9ws5" timestamp="1727128446"&gt;417&lt;/key&gt;&lt;/foreign-keys&gt;&lt;ref-type name="Journal Article"&gt;17&lt;/ref-type&gt;&lt;contributors&gt;&lt;authors&gt;&lt;author&gt;Hetrick, Sarah E&lt;/author&gt;&lt;author&gt;Bailey, Alan P&lt;/author&gt;&lt;author&gt;Smith, Kirsten E&lt;/author&gt;&lt;author&gt;Malla, Ashok&lt;/author&gt;&lt;author&gt;Mathias, Steve&lt;/author&gt;&lt;author&gt;Singh, Swaran P&lt;/author&gt;&lt;author&gt;O&amp;apos;Reilly, Aileen&lt;/author&gt;&lt;author&gt;Verma, Swapna K&lt;/author&gt;&lt;author&gt;Benoit, Laelia&lt;/author&gt;&lt;author&gt;Fleming, Theresa M&lt;/author&gt;&lt;author&gt;Moro, Marie Rose&lt;/author&gt;&lt;author&gt;Rickwood, Debra J&lt;/author&gt;&lt;author&gt;Duffy, Joseph&lt;/author&gt;&lt;author&gt;Eriksen, Trissel&lt;/author&gt;&lt;author&gt;Illback, Robert&lt;/author&gt;&lt;author&gt;Fisher, Caroline A&lt;/author&gt;&lt;author&gt;McGorry, Patrick D&lt;/author&gt;&lt;/authors&gt;&lt;/contributors&gt;&lt;titles&gt;&lt;title&gt;Integrated (one-stop shop) youth health care: Best available evidence and future directions&lt;/title&gt;&lt;secondary-title&gt;Medical Journal of Australia&lt;/secondary-title&gt;&lt;/titles&gt;&lt;periodical&gt;&lt;full-title&gt;Medical journal of Australia&lt;/full-title&gt;&lt;/periodical&gt;&lt;pages&gt;S5-S18&lt;/pages&gt;&lt;volume&gt;207&lt;/volume&gt;&lt;number&gt;S10&lt;/number&gt;&lt;dates&gt;&lt;year&gt;2017&lt;/year&gt;&lt;/dates&gt;&lt;isbn&gt;0025-729X&lt;/isbn&gt;&lt;urls&gt;&lt;related-urls&gt;&lt;url&gt;https://onlinelibrary.wiley.com/doi/abs/10.5694/mja17.00694&lt;/url&gt;&lt;/related-urls&gt;&lt;/urls&gt;&lt;electronic-resource-num&gt;https://doi.org/10.5694/mja17.00694&lt;/electronic-resource-num&gt;&lt;/record&gt;&lt;/Cite&gt;&lt;/EndNote&gt;</w:instrText>
      </w:r>
      <w:r w:rsidR="0074415B" w:rsidRPr="0017573B">
        <w:fldChar w:fldCharType="separate"/>
      </w:r>
      <w:r w:rsidR="0074415B" w:rsidRPr="0017573B">
        <w:rPr>
          <w:noProof/>
        </w:rPr>
        <w:t>(2017)</w:t>
      </w:r>
      <w:r w:rsidR="0074415B" w:rsidRPr="0017573B">
        <w:fldChar w:fldCharType="end"/>
      </w:r>
      <w:r w:rsidR="0074415B" w:rsidRPr="0017573B">
        <w:t xml:space="preserve"> set out to identify the best available evidence on the effectiveness of integrated youth health care models (including Jigsaw in Ireland, YOSS in New Zealand and </w:t>
      </w:r>
      <w:r w:rsidR="0091409F" w:rsidRPr="0017573B">
        <w:t>headspace</w:t>
      </w:r>
      <w:r w:rsidR="0074415B" w:rsidRPr="0017573B">
        <w:t xml:space="preserve"> in Australia). </w:t>
      </w:r>
    </w:p>
    <w:p w14:paraId="6C7FE58A" w14:textId="41ECBE08" w:rsidR="00892DA7" w:rsidRPr="0017573B" w:rsidRDefault="0074415B" w:rsidP="00C45105">
      <w:pPr>
        <w:spacing w:before="120" w:after="120" w:line="280" w:lineRule="atLeast"/>
        <w:jc w:val="both"/>
        <w:rPr>
          <w:noProof/>
        </w:rPr>
      </w:pPr>
      <w:r w:rsidRPr="0017573B">
        <w:t>Having assessed the programmes and data available</w:t>
      </w:r>
      <w:r w:rsidR="00FB1306" w:rsidRPr="0017573B">
        <w:t>,</w:t>
      </w:r>
      <w:r w:rsidRPr="0017573B">
        <w:t xml:space="preserve"> Hetrick</w:t>
      </w:r>
      <w:r w:rsidR="003B5C56" w:rsidRPr="0017573B">
        <w:t xml:space="preserve"> et al</w:t>
      </w:r>
      <w:r w:rsidR="00AA3938" w:rsidRPr="0017573B">
        <w:t>.</w:t>
      </w:r>
      <w:r w:rsidRPr="0017573B">
        <w:t xml:space="preserve"> </w:t>
      </w:r>
      <w:r w:rsidRPr="0017573B">
        <w:fldChar w:fldCharType="begin"/>
      </w:r>
      <w:r w:rsidRPr="0017573B">
        <w:instrText xml:space="preserve"> ADDIN EN.CITE &lt;EndNote&gt;&lt;Cite ExcludeAuth="1"&gt;&lt;Author&gt;Hetrick&lt;/Author&gt;&lt;Year&gt;2017&lt;/Year&gt;&lt;RecNum&gt;417&lt;/RecNum&gt;&lt;DisplayText&gt;(2017)&lt;/DisplayText&gt;&lt;record&gt;&lt;rec-number&gt;417&lt;/rec-number&gt;&lt;foreign-keys&gt;&lt;key app="EN" db-id="a205rfpz6pf0r8ev0z1vrxsizz9evwst9ws5" timestamp="1727128446"&gt;417&lt;/key&gt;&lt;/foreign-keys&gt;&lt;ref-type name="Journal Article"&gt;17&lt;/ref-type&gt;&lt;contributors&gt;&lt;authors&gt;&lt;author&gt;Hetrick, Sarah E&lt;/author&gt;&lt;author&gt;Bailey, Alan P&lt;/author&gt;&lt;author&gt;Smith, Kirsten E&lt;/author&gt;&lt;author&gt;Malla, Ashok&lt;/author&gt;&lt;author&gt;Mathias, Steve&lt;/author&gt;&lt;author&gt;Singh, Swaran P&lt;/author&gt;&lt;author&gt;O&amp;apos;Reilly, Aileen&lt;/author&gt;&lt;author&gt;Verma, Swapna K&lt;/author&gt;&lt;author&gt;Benoit, Laelia&lt;/author&gt;&lt;author&gt;Fleming, Theresa M&lt;/author&gt;&lt;author&gt;Moro, Marie Rose&lt;/author&gt;&lt;author&gt;Rickwood, Debra J&lt;/author&gt;&lt;author&gt;Duffy, Joseph&lt;/author&gt;&lt;author&gt;Eriksen, Trissel&lt;/author&gt;&lt;author&gt;Illback, Robert&lt;/author&gt;&lt;author&gt;Fisher, Caroline A&lt;/author&gt;&lt;author&gt;McGorry, Patrick D&lt;/author&gt;&lt;/authors&gt;&lt;/contributors&gt;&lt;titles&gt;&lt;title&gt;Integrated (one-stop shop) youth health care: Best available evidence and future directions&lt;/title&gt;&lt;secondary-title&gt;Medical Journal of Australia&lt;/secondary-title&gt;&lt;/titles&gt;&lt;periodical&gt;&lt;full-title&gt;Medical journal of Australia&lt;/full-title&gt;&lt;/periodical&gt;&lt;pages&gt;S5-S18&lt;/pages&gt;&lt;volume&gt;207&lt;/volume&gt;&lt;number&gt;S10&lt;/number&gt;&lt;dates&gt;&lt;year&gt;2017&lt;/year&gt;&lt;/dates&gt;&lt;isbn&gt;0025-729X&lt;/isbn&gt;&lt;urls&gt;&lt;related-urls&gt;&lt;url&gt;https://onlinelibrary.wiley.com/doi/abs/10.5694/mja17.00694&lt;/url&gt;&lt;/related-urls&gt;&lt;/urls&gt;&lt;electronic-resource-num&gt;https://doi.org/10.5694/mja17.00694&lt;/electronic-resource-num&gt;&lt;/record&gt;&lt;/Cite&gt;&lt;/EndNote&gt;</w:instrText>
      </w:r>
      <w:r w:rsidRPr="0017573B">
        <w:fldChar w:fldCharType="separate"/>
      </w:r>
      <w:r w:rsidRPr="0017573B">
        <w:rPr>
          <w:noProof/>
        </w:rPr>
        <w:t>(2017)</w:t>
      </w:r>
      <w:r w:rsidRPr="0017573B">
        <w:fldChar w:fldCharType="end"/>
      </w:r>
      <w:r w:rsidRPr="0017573B">
        <w:t xml:space="preserve"> concluded that while one of the key strengths of the models </w:t>
      </w:r>
      <w:r w:rsidR="004D30BA" w:rsidRPr="0017573B">
        <w:t xml:space="preserve">was </w:t>
      </w:r>
      <w:r w:rsidRPr="0017573B">
        <w:t>that they were locally tailored and continued to adapt to meet local needs</w:t>
      </w:r>
      <w:r w:rsidR="004D30BA" w:rsidRPr="0017573B">
        <w:t>,</w:t>
      </w:r>
      <w:r w:rsidRPr="0017573B">
        <w:t xml:space="preserve"> this made systematic identification of best practice unachievable</w:t>
      </w:r>
      <w:r w:rsidRPr="0017573B">
        <w:rPr>
          <w:noProof/>
        </w:rPr>
        <w:t xml:space="preserve"> (Hetrick et al., 2017).</w:t>
      </w:r>
    </w:p>
    <w:p w14:paraId="2284D976" w14:textId="7BB4853B" w:rsidR="007001A2" w:rsidRPr="0017573B" w:rsidRDefault="007001A2" w:rsidP="00CF7657">
      <w:pPr>
        <w:spacing w:before="120" w:after="120"/>
        <w:rPr>
          <w:b/>
          <w:bCs/>
        </w:rPr>
      </w:pPr>
      <w:r w:rsidRPr="0017573B">
        <w:rPr>
          <w:b/>
          <w:bCs/>
        </w:rPr>
        <w:t>Nature of the interventions</w:t>
      </w:r>
    </w:p>
    <w:p w14:paraId="555242DF" w14:textId="2A116B47" w:rsidR="007001A2" w:rsidRPr="0017573B" w:rsidRDefault="007001A2" w:rsidP="00C45105">
      <w:pPr>
        <w:spacing w:before="120" w:after="120" w:line="280" w:lineRule="atLeast"/>
        <w:jc w:val="both"/>
      </w:pPr>
      <w:r w:rsidRPr="0017573B">
        <w:t xml:space="preserve">Across the models, </w:t>
      </w:r>
      <w:r w:rsidR="006431C2" w:rsidRPr="0017573B">
        <w:t xml:space="preserve">the individual patient </w:t>
      </w:r>
      <w:r w:rsidRPr="0017573B">
        <w:t>interventions too</w:t>
      </w:r>
      <w:r w:rsidR="006431C2" w:rsidRPr="0017573B">
        <w:t>k</w:t>
      </w:r>
      <w:r w:rsidRPr="0017573B">
        <w:t xml:space="preserve"> many different </w:t>
      </w:r>
      <w:r w:rsidR="006431C2" w:rsidRPr="0017573B">
        <w:t xml:space="preserve">forms, </w:t>
      </w:r>
      <w:r w:rsidR="005A4141" w:rsidRPr="0017573B">
        <w:t xml:space="preserve">and these </w:t>
      </w:r>
      <w:r w:rsidR="006431C2" w:rsidRPr="0017573B">
        <w:t>generally aligned with the therapist</w:t>
      </w:r>
      <w:r w:rsidR="009C304A">
        <w:t>’s</w:t>
      </w:r>
      <w:r w:rsidR="006431C2" w:rsidRPr="0017573B">
        <w:t xml:space="preserve"> or practitioner</w:t>
      </w:r>
      <w:r w:rsidR="009C304A">
        <w:t>’</w:t>
      </w:r>
      <w:r w:rsidR="006431C2" w:rsidRPr="0017573B">
        <w:t xml:space="preserve">s qualifications and training. Interventions ranged from ‘brief </w:t>
      </w:r>
      <w:r w:rsidR="006431C2" w:rsidRPr="00F33FB9">
        <w:rPr>
          <w:rFonts w:cs="Calibri"/>
        </w:rPr>
        <w:t>interventions’</w:t>
      </w:r>
      <w:r w:rsidR="009C304A">
        <w:t>,</w:t>
      </w:r>
      <w:r w:rsidR="006431C2" w:rsidRPr="0017573B">
        <w:t xml:space="preserve"> which could be as short as a single session</w:t>
      </w:r>
      <w:r w:rsidR="005A4141" w:rsidRPr="0017573B">
        <w:t xml:space="preserve"> (</w:t>
      </w:r>
      <w:r w:rsidR="004C2B1C" w:rsidRPr="0017573B">
        <w:t>e.g.,</w:t>
      </w:r>
      <w:r w:rsidR="005A4141" w:rsidRPr="0017573B">
        <w:t xml:space="preserve"> Primary Care Behavioural Health, US)</w:t>
      </w:r>
      <w:r w:rsidR="006431C2" w:rsidRPr="0017573B">
        <w:t xml:space="preserve">, to multi-session goal setting and coaching </w:t>
      </w:r>
      <w:r w:rsidR="005A4141" w:rsidRPr="0017573B">
        <w:t>(</w:t>
      </w:r>
      <w:r w:rsidR="00CF7657">
        <w:t xml:space="preserve">e.g., </w:t>
      </w:r>
      <w:proofErr w:type="spellStart"/>
      <w:r w:rsidR="005A4141" w:rsidRPr="0017573B">
        <w:t>NewAccess</w:t>
      </w:r>
      <w:proofErr w:type="spellEnd"/>
      <w:r w:rsidR="005A4141" w:rsidRPr="0017573B">
        <w:t xml:space="preserve">, Australia which offers a highly structured 6 session format which they refer to as Low Intensity Cognitive Behavioural Therapy) </w:t>
      </w:r>
      <w:r w:rsidR="006431C2" w:rsidRPr="0017573B">
        <w:t xml:space="preserve">or high intensity Cognitive Behavioural </w:t>
      </w:r>
      <w:r w:rsidR="0068237D" w:rsidRPr="0017573B">
        <w:t>Therapy (</w:t>
      </w:r>
      <w:r w:rsidR="00CF7657">
        <w:t xml:space="preserve">e.g., </w:t>
      </w:r>
      <w:r w:rsidR="005A4141" w:rsidRPr="0017573B">
        <w:t xml:space="preserve">NHS Talking Therapies, England). While all of NHS Talking Therapies’ interventions are </w:t>
      </w:r>
      <w:r w:rsidR="00350481" w:rsidRPr="0017573B">
        <w:t>prescribed Manualised Evidence-based Treatments (MESTs) and can only be delivered by those with the necessary training in that specific intervention, the evidence base to support the individual patient interventions used by other models is much more variable</w:t>
      </w:r>
      <w:r w:rsidR="001318C1" w:rsidRPr="0017573B">
        <w:t>. Indeed,</w:t>
      </w:r>
      <w:r w:rsidR="00350481" w:rsidRPr="0017573B">
        <w:t xml:space="preserve"> in some instances the use of Manualised Evidence-based Treatments (MESTs) is </w:t>
      </w:r>
      <w:r w:rsidR="001318C1" w:rsidRPr="0017573B">
        <w:t xml:space="preserve">either </w:t>
      </w:r>
      <w:r w:rsidR="00350481" w:rsidRPr="0017573B">
        <w:t>not a requirement</w:t>
      </w:r>
      <w:r w:rsidR="001318C1" w:rsidRPr="0017573B">
        <w:t xml:space="preserve"> or the focus of the service is about connecting to support and services</w:t>
      </w:r>
      <w:r w:rsidR="00433D59">
        <w:t>,</w:t>
      </w:r>
      <w:r w:rsidR="001318C1" w:rsidRPr="0017573B">
        <w:t xml:space="preserve"> including peer support, rather than clinical interventions per se (</w:t>
      </w:r>
      <w:r w:rsidR="004C2B1C" w:rsidRPr="0017573B">
        <w:t>e.g.,</w:t>
      </w:r>
      <w:r w:rsidR="001318C1" w:rsidRPr="0017573B">
        <w:t xml:space="preserve"> </w:t>
      </w:r>
      <w:r w:rsidR="001318C1" w:rsidRPr="0017573B">
        <w:rPr>
          <w:rFonts w:eastAsia="Times New Roman" w:cs="Arial"/>
          <w:color w:val="222222"/>
          <w:lang w:eastAsia="en-GB"/>
        </w:rPr>
        <w:t>Integrated Child and Youth Teams, Canada, and Youth Wellness Hibs, Ontario, Canada).</w:t>
      </w:r>
    </w:p>
    <w:p w14:paraId="2AFA85B3" w14:textId="0F3B6BAE" w:rsidR="005337B5" w:rsidRPr="0017573B" w:rsidRDefault="005337B5" w:rsidP="00CF7657">
      <w:pPr>
        <w:spacing w:before="120" w:after="120"/>
        <w:rPr>
          <w:b/>
          <w:bCs/>
        </w:rPr>
      </w:pPr>
      <w:r w:rsidRPr="0017573B">
        <w:rPr>
          <w:b/>
          <w:bCs/>
        </w:rPr>
        <w:t xml:space="preserve">Integration </w:t>
      </w:r>
      <w:r w:rsidR="007A5218" w:rsidRPr="0017573B">
        <w:rPr>
          <w:b/>
          <w:bCs/>
        </w:rPr>
        <w:t>S</w:t>
      </w:r>
      <w:r w:rsidRPr="0017573B">
        <w:rPr>
          <w:b/>
          <w:bCs/>
        </w:rPr>
        <w:t>pectrum</w:t>
      </w:r>
    </w:p>
    <w:p w14:paraId="67E7E36A" w14:textId="061B2ADD" w:rsidR="005337B5" w:rsidRPr="0017573B" w:rsidRDefault="007A12BE" w:rsidP="00C45105">
      <w:pPr>
        <w:spacing w:before="120" w:after="120" w:line="280" w:lineRule="atLeast"/>
        <w:jc w:val="both"/>
      </w:pPr>
      <w:r w:rsidRPr="0017573B">
        <w:t xml:space="preserve">The various models differed according to </w:t>
      </w:r>
      <w:r w:rsidR="00C31668" w:rsidRPr="0017573B">
        <w:t xml:space="preserve">levels of </w:t>
      </w:r>
      <w:r w:rsidR="005337B5" w:rsidRPr="0017573B">
        <w:t>integration with other health services. On one level</w:t>
      </w:r>
      <w:r w:rsidR="0076141B" w:rsidRPr="0017573B">
        <w:t>,</w:t>
      </w:r>
      <w:r w:rsidR="005337B5" w:rsidRPr="0017573B">
        <w:t xml:space="preserve"> integration differ</w:t>
      </w:r>
      <w:r w:rsidR="00AA3938" w:rsidRPr="0017573B">
        <w:t xml:space="preserve">s </w:t>
      </w:r>
      <w:r w:rsidR="005337B5" w:rsidRPr="0017573B">
        <w:t xml:space="preserve">in terms of </w:t>
      </w:r>
      <w:r w:rsidR="0076141B" w:rsidRPr="0017573B">
        <w:t xml:space="preserve">which </w:t>
      </w:r>
      <w:r w:rsidR="000E73C8" w:rsidRPr="0017573B">
        <w:t>professional</w:t>
      </w:r>
      <w:r w:rsidR="00385DE2" w:rsidRPr="0017573B">
        <w:t xml:space="preserve">s are included in the </w:t>
      </w:r>
      <w:r w:rsidR="005337B5" w:rsidRPr="0017573B">
        <w:t>integration. For some models</w:t>
      </w:r>
      <w:r w:rsidR="00DF79FF">
        <w:t>,</w:t>
      </w:r>
      <w:r w:rsidR="005337B5" w:rsidRPr="0017573B">
        <w:t xml:space="preserve"> integration </w:t>
      </w:r>
      <w:r w:rsidR="00383404" w:rsidRPr="0017573B">
        <w:t xml:space="preserve">parties </w:t>
      </w:r>
      <w:r w:rsidR="00383404" w:rsidRPr="00F33FB9">
        <w:rPr>
          <w:rFonts w:cs="Calibri"/>
        </w:rPr>
        <w:t>include</w:t>
      </w:r>
      <w:r w:rsidR="00383404" w:rsidRPr="0017573B">
        <w:t xml:space="preserve"> the </w:t>
      </w:r>
      <w:r w:rsidR="005337B5" w:rsidRPr="0017573B">
        <w:t>general practitioner</w:t>
      </w:r>
      <w:r w:rsidR="00A02D37">
        <w:t>,</w:t>
      </w:r>
      <w:r w:rsidR="005337B5" w:rsidRPr="0017573B">
        <w:t xml:space="preserve"> the in</w:t>
      </w:r>
      <w:r w:rsidR="00383404" w:rsidRPr="0017573B">
        <w:t>-</w:t>
      </w:r>
      <w:r w:rsidR="005337B5" w:rsidRPr="0017573B">
        <w:t xml:space="preserve">house ‘wellbeing’ person, a team working within a community hub, </w:t>
      </w:r>
      <w:r w:rsidR="002B2231" w:rsidRPr="0017573B">
        <w:t xml:space="preserve">or </w:t>
      </w:r>
      <w:r w:rsidR="009B4D88" w:rsidRPr="0017573B">
        <w:t xml:space="preserve">professionals and </w:t>
      </w:r>
      <w:r w:rsidR="008650EC" w:rsidRPr="0017573B">
        <w:t>members of the individual</w:t>
      </w:r>
      <w:r w:rsidR="00B417FA">
        <w:t>’</w:t>
      </w:r>
      <w:r w:rsidR="008650EC" w:rsidRPr="0017573B">
        <w:t xml:space="preserve">s support system, such as </w:t>
      </w:r>
      <w:r w:rsidR="005337B5" w:rsidRPr="0017573B">
        <w:t xml:space="preserve">whānau. </w:t>
      </w:r>
      <w:r w:rsidR="002B2231" w:rsidRPr="0017573B">
        <w:t>On the other hand</w:t>
      </w:r>
      <w:r w:rsidR="00CF5064">
        <w:t>,</w:t>
      </w:r>
      <w:r w:rsidR="002B2231" w:rsidRPr="0017573B">
        <w:t xml:space="preserve"> many</w:t>
      </w:r>
      <w:r w:rsidR="006C2B14">
        <w:t xml:space="preserve"> </w:t>
      </w:r>
      <w:r w:rsidR="00E222EC">
        <w:t>models</w:t>
      </w:r>
      <w:r w:rsidR="002B2231" w:rsidRPr="0017573B">
        <w:t xml:space="preserve"> </w:t>
      </w:r>
      <w:r w:rsidR="007845EF" w:rsidRPr="0017573B">
        <w:t>operate more as a stand-alone service</w:t>
      </w:r>
      <w:r w:rsidR="00E222EC">
        <w:t xml:space="preserve">, </w:t>
      </w:r>
      <w:r w:rsidR="00CF7657">
        <w:t xml:space="preserve">e.g., </w:t>
      </w:r>
      <w:r w:rsidR="00E222EC" w:rsidRPr="0017573B">
        <w:t>NHS Talking Therapies</w:t>
      </w:r>
      <w:r w:rsidR="007845EF" w:rsidRPr="0017573B">
        <w:t>.</w:t>
      </w:r>
    </w:p>
    <w:p w14:paraId="3BBD54B3" w14:textId="77777777" w:rsidR="00DC3AAA" w:rsidRDefault="00DC3AAA" w:rsidP="00C45105">
      <w:pPr>
        <w:spacing w:before="120" w:after="120" w:line="280" w:lineRule="atLeast"/>
        <w:jc w:val="both"/>
      </w:pPr>
    </w:p>
    <w:p w14:paraId="2343B3B9" w14:textId="7C43450F" w:rsidR="00436F4A" w:rsidRPr="0017573B" w:rsidRDefault="005337B5" w:rsidP="00C45105">
      <w:pPr>
        <w:spacing w:before="120" w:after="120" w:line="280" w:lineRule="atLeast"/>
        <w:jc w:val="both"/>
      </w:pPr>
      <w:r w:rsidRPr="0017573B">
        <w:lastRenderedPageBreak/>
        <w:t>On a second level, integration also varied according to the degree to which the model was integrated</w:t>
      </w:r>
      <w:r w:rsidR="0081239B" w:rsidRPr="0017573B">
        <w:t xml:space="preserve"> into primary care</w:t>
      </w:r>
      <w:r w:rsidR="002F59EF" w:rsidRPr="0017573B">
        <w:t xml:space="preserve">. As most identified models primarily sit within either a formal setting (for instance a primary medical </w:t>
      </w:r>
      <w:r w:rsidR="002F59EF" w:rsidRPr="00F33FB9">
        <w:rPr>
          <w:rFonts w:cs="Calibri"/>
        </w:rPr>
        <w:t>care</w:t>
      </w:r>
      <w:r w:rsidR="002F59EF" w:rsidRPr="0017573B">
        <w:t xml:space="preserve"> clinic) or a community setting (e.g., a community hub)</w:t>
      </w:r>
      <w:r w:rsidR="00436F4A" w:rsidRPr="0017573B">
        <w:t>, integration</w:t>
      </w:r>
      <w:r w:rsidRPr="0017573B">
        <w:t xml:space="preserve"> rang</w:t>
      </w:r>
      <w:r w:rsidR="00436F4A" w:rsidRPr="0017573B">
        <w:t>ed</w:t>
      </w:r>
      <w:r w:rsidRPr="0017573B">
        <w:t xml:space="preserve"> from co-ordinated (driven by communication), to co-located (benefits from proximity), and integrated (fully transformed care) </w:t>
      </w:r>
      <w:r w:rsidRPr="0017573B">
        <w:fldChar w:fldCharType="begin"/>
      </w:r>
      <w:r w:rsidRPr="0017573B">
        <w:instrText xml:space="preserve"> ADDIN EN.CITE &lt;EndNote&gt;&lt;Cite&gt;&lt;Author&gt;Horstman&lt;/Author&gt;&lt;Year&gt;Sept. 15, 2022&lt;/Year&gt;&lt;RecNum&gt;433&lt;/RecNum&gt;&lt;DisplayText&gt;(Horstman et al., Sept. 15, 2022)&lt;/DisplayText&gt;&lt;record&gt;&lt;rec-number&gt;433&lt;/rec-number&gt;&lt;foreign-keys&gt;&lt;key app="EN" db-id="a205rfpz6pf0r8ev0z1vrxsizz9evwst9ws5" timestamp="1727679815"&gt;433&lt;/key&gt;&lt;/foreign-keys&gt;&lt;ref-type name="Journal Article"&gt;17&lt;/ref-type&gt;&lt;contributors&gt;&lt;authors&gt;&lt;author&gt;Horstman, Celli E. &lt;/author&gt;&lt;author&gt;Federman, Sara&lt;/author&gt;&lt;author&gt;Williams II, Reginald D&lt;/author&gt;&lt;/authors&gt;&lt;/contributors&gt;&lt;titles&gt;&lt;title&gt;Integrating primary care and behavioral health to address the behavioral health crisis (explainer)&lt;/title&gt;&lt;secondary-title&gt;Commonwealth Fund&lt;/secondary-title&gt;&lt;/titles&gt;&lt;periodical&gt;&lt;full-title&gt;Commonwealth Fund&lt;/full-title&gt;&lt;/periodical&gt;&lt;num-vols&gt;https://doi.org/10.26099/eatz-wb65&lt;/num-vols&gt;&lt;dates&gt;&lt;year&gt;Sept. 15, 2022&lt;/year&gt;&lt;/dates&gt;&lt;urls&gt;&lt;/urls&gt;&lt;/record&gt;&lt;/Cite&gt;&lt;/EndNote&gt;</w:instrText>
      </w:r>
      <w:r w:rsidRPr="0017573B">
        <w:fldChar w:fldCharType="separate"/>
      </w:r>
      <w:r w:rsidRPr="0017573B">
        <w:rPr>
          <w:noProof/>
        </w:rPr>
        <w:t>(Horstman et al., Sept. 15, 2022)</w:t>
      </w:r>
      <w:r w:rsidRPr="0017573B">
        <w:fldChar w:fldCharType="end"/>
      </w:r>
      <w:r w:rsidRPr="0017573B">
        <w:t xml:space="preserve">. </w:t>
      </w:r>
      <w:r w:rsidR="008A7DB5">
        <w:t xml:space="preserve">As </w:t>
      </w:r>
      <w:proofErr w:type="gramStart"/>
      <w:r w:rsidR="008A7DB5">
        <w:t>h</w:t>
      </w:r>
      <w:r w:rsidR="00436F4A" w:rsidRPr="0017573B">
        <w:t>igh quality</w:t>
      </w:r>
      <w:proofErr w:type="gramEnd"/>
      <w:r w:rsidR="00436F4A" w:rsidRPr="0017573B">
        <w:t xml:space="preserve"> integration underpins </w:t>
      </w:r>
      <w:r w:rsidR="002B2231" w:rsidRPr="0017573B">
        <w:t xml:space="preserve">most of </w:t>
      </w:r>
      <w:r w:rsidR="00436F4A" w:rsidRPr="0017573B">
        <w:t xml:space="preserve">the models we reviewed, it was surprising to see an absence of critical assessment about the quality of integration from a patient care perspective. </w:t>
      </w:r>
      <w:r w:rsidR="007A2C83" w:rsidRPr="0017573B">
        <w:t xml:space="preserve"> Another research gap </w:t>
      </w:r>
      <w:r w:rsidR="00EF5A63" w:rsidRPr="0017573B">
        <w:t xml:space="preserve">was identified by Hunter et al. </w:t>
      </w:r>
      <w:r w:rsidR="00EF5A63"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00EF5A63" w:rsidRPr="0017573B">
        <w:instrText xml:space="preserve"> ADDIN EN.CITE </w:instrText>
      </w:r>
      <w:r w:rsidR="00EF5A63" w:rsidRPr="0017573B">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00EF5A63" w:rsidRPr="0017573B">
        <w:instrText xml:space="preserve"> ADDIN EN.CITE.DATA </w:instrText>
      </w:r>
      <w:r w:rsidR="00EF5A63" w:rsidRPr="0017573B">
        <w:fldChar w:fldCharType="end"/>
      </w:r>
      <w:r w:rsidR="00EF5A63" w:rsidRPr="0017573B">
        <w:fldChar w:fldCharType="separate"/>
      </w:r>
      <w:r w:rsidR="00EF5A63" w:rsidRPr="0017573B">
        <w:rPr>
          <w:noProof/>
        </w:rPr>
        <w:t>(2017)</w:t>
      </w:r>
      <w:r w:rsidR="00EF5A63" w:rsidRPr="0017573B">
        <w:fldChar w:fldCharType="end"/>
      </w:r>
      <w:r w:rsidR="00EF5A63" w:rsidRPr="0017573B">
        <w:t>, who suggest a need for an improved understanding of patient perceptions about their data being shared to allow integration in PCBH models.</w:t>
      </w:r>
      <w:r w:rsidR="007845EF" w:rsidRPr="0017573B">
        <w:t xml:space="preserve"> </w:t>
      </w:r>
    </w:p>
    <w:p w14:paraId="78240AA7" w14:textId="28F61D3E" w:rsidR="00717FF8" w:rsidRPr="0017573B" w:rsidRDefault="00046470" w:rsidP="00CF7657">
      <w:pPr>
        <w:spacing w:before="120" w:after="120"/>
        <w:rPr>
          <w:b/>
          <w:bCs/>
        </w:rPr>
      </w:pPr>
      <w:r w:rsidRPr="0017573B">
        <w:rPr>
          <w:b/>
          <w:bCs/>
        </w:rPr>
        <w:t>Workforce roles</w:t>
      </w:r>
      <w:r w:rsidR="00A24AD2" w:rsidRPr="0017573B">
        <w:rPr>
          <w:b/>
          <w:bCs/>
        </w:rPr>
        <w:t xml:space="preserve"> and </w:t>
      </w:r>
      <w:r w:rsidR="003546FC" w:rsidRPr="0017573B">
        <w:rPr>
          <w:b/>
          <w:bCs/>
        </w:rPr>
        <w:t>qualifications</w:t>
      </w:r>
    </w:p>
    <w:p w14:paraId="4F7423C1" w14:textId="08D1FA78" w:rsidR="002860D4" w:rsidRPr="0017573B" w:rsidRDefault="00116B59" w:rsidP="00C45105">
      <w:pPr>
        <w:spacing w:before="120" w:after="120" w:line="280" w:lineRule="atLeast"/>
        <w:jc w:val="both"/>
        <w:rPr>
          <w:rFonts w:cs="FS Me Light"/>
          <w:color w:val="221E1F"/>
        </w:rPr>
      </w:pPr>
      <w:r w:rsidRPr="0017573B">
        <w:t>There</w:t>
      </w:r>
      <w:r w:rsidR="00046470" w:rsidRPr="0017573B">
        <w:t xml:space="preserve"> is diversity across the models in how the </w:t>
      </w:r>
      <w:r w:rsidR="00682381" w:rsidRPr="0017573B">
        <w:t xml:space="preserve">service delivery roles are specified and resourced. </w:t>
      </w:r>
      <w:r w:rsidR="00567C41" w:rsidRPr="0017573B">
        <w:t xml:space="preserve">Some </w:t>
      </w:r>
      <w:r w:rsidR="00567C41" w:rsidRPr="0017573B">
        <w:rPr>
          <w:rFonts w:eastAsia="Times New Roman" w:cs="Arial"/>
          <w:color w:val="222222"/>
          <w:lang w:eastAsia="en-GB"/>
        </w:rPr>
        <w:t>of</w:t>
      </w:r>
      <w:r w:rsidR="00567C41" w:rsidRPr="0017573B">
        <w:t xml:space="preserve"> the services are primarily delivered by </w:t>
      </w:r>
      <w:r w:rsidR="003546FC" w:rsidRPr="0017573B">
        <w:t xml:space="preserve">highly qualified </w:t>
      </w:r>
      <w:r w:rsidR="002E5CB8" w:rsidRPr="0017573B">
        <w:t>clinical specialists</w:t>
      </w:r>
      <w:r w:rsidR="00EC3B74" w:rsidRPr="0017573B">
        <w:t>; for instance the NHS Talking Therapies high intensity interventions are delivered by highly qualified and trained High Intensity Therapist</w:t>
      </w:r>
      <w:r w:rsidR="00A24AD2" w:rsidRPr="0017573B">
        <w:t>s</w:t>
      </w:r>
      <w:r w:rsidR="00EC3B74" w:rsidRPr="0017573B">
        <w:t xml:space="preserve"> (HIT)</w:t>
      </w:r>
      <w:r w:rsidR="00A24AD2" w:rsidRPr="0017573B">
        <w:t>,</w:t>
      </w:r>
      <w:r w:rsidR="00EC3B74" w:rsidRPr="0017573B">
        <w:t xml:space="preserve"> while </w:t>
      </w:r>
      <w:r w:rsidR="00894B5D" w:rsidRPr="0017573B">
        <w:t xml:space="preserve">the mental health services provided by SLI2CE are delivered by a team of seven psychologists </w:t>
      </w:r>
      <w:r w:rsidR="009F4EF1" w:rsidRPr="0017573B">
        <w:fldChar w:fldCharType="begin"/>
      </w:r>
      <w:r w:rsidR="00B3488C" w:rsidRPr="0017573B">
        <w:instrText xml:space="preserve"> ADDIN EN.CITE &lt;EndNote&gt;&lt;Cite&gt;&lt;Author&gt;Brawer&lt;/Author&gt;&lt;Year&gt;2010&lt;/Year&gt;&lt;RecNum&gt;228&lt;/RecNum&gt;&lt;DisplayText&gt;(Brawer et al., 2010)&lt;/DisplayText&gt;&lt;record&gt;&lt;rec-number&gt;228&lt;/rec-number&gt;&lt;foreign-keys&gt;&lt;key app="EN" db-id="a205rfpz6pf0r8ev0z1vrxsizz9evwst9ws5" timestamp="1721792277"&gt;228&lt;/key&gt;&lt;/foreign-keys&gt;&lt;ref-type name="Journal Article"&gt;17&lt;/ref-type&gt;&lt;contributors&gt;&lt;authors&gt;&lt;author&gt;Brawer, Peter A.&lt;/author&gt;&lt;author&gt;Martielli, Richard&lt;/author&gt;&lt;author&gt;Pye, Patrice L.&lt;/author&gt;&lt;author&gt;Manwaring, Jamie&lt;/author&gt;&lt;author&gt;Tierney, Anna&lt;/author&gt;&lt;/authors&gt;&lt;/contributors&gt;&lt;titles&gt;&lt;title&gt;St. Louis Initiative for Integrated Care Excellence (SLI2CE): Integrated-collaborative care on a large scale model&lt;/title&gt;&lt;secondary-title&gt;Families Systems &amp;amp; Health&lt;/secondary-title&gt;&lt;/titles&gt;&lt;periodical&gt;&lt;full-title&gt;Families systems &amp;amp; health&lt;/full-title&gt;&lt;/periodical&gt;&lt;pages&gt;175-187&lt;/pages&gt;&lt;volume&gt;28&lt;/volume&gt;&lt;number&gt;2&lt;/number&gt;&lt;keywords&gt;&lt;keyword&gt;Collaboration&lt;/keyword&gt;&lt;keyword&gt;Female&lt;/keyword&gt;&lt;keyword&gt;Health Care Delivery&lt;/keyword&gt;&lt;keyword&gt;Human&lt;/keyword&gt;&lt;keyword&gt;Integrated Services&lt;/keyword&gt;&lt;keyword&gt;Male&lt;/keyword&gt;&lt;keyword&gt;Mental health&lt;/keyword&gt;&lt;keyword&gt;Mental Health Services&lt;/keyword&gt;&lt;keyword&gt;Military Veterans&lt;/keyword&gt;&lt;keyword&gt;Patient satisfaction&lt;/keyword&gt;&lt;keyword&gt;Primary care&lt;/keyword&gt;&lt;keyword&gt;Primary Health Care&lt;/keyword&gt;&lt;keyword&gt;Veterans&lt;/keyword&gt;&lt;/keywords&gt;&lt;dates&gt;&lt;year&gt;2010&lt;/year&gt;&lt;/dates&gt;&lt;urls&gt;&lt;/urls&gt;&lt;electronic-resource-num&gt;10.1037/a0020342&lt;/electronic-resource-num&gt;&lt;/record&gt;&lt;/Cite&gt;&lt;/EndNote&gt;</w:instrText>
      </w:r>
      <w:r w:rsidR="009F4EF1" w:rsidRPr="0017573B">
        <w:fldChar w:fldCharType="separate"/>
      </w:r>
      <w:r w:rsidR="009F4EF1" w:rsidRPr="0017573B">
        <w:rPr>
          <w:noProof/>
        </w:rPr>
        <w:t>(Brawer et al., 2010)</w:t>
      </w:r>
      <w:r w:rsidR="009F4EF1" w:rsidRPr="0017573B">
        <w:fldChar w:fldCharType="end"/>
      </w:r>
      <w:r w:rsidR="00A24AD2" w:rsidRPr="0017573B">
        <w:t xml:space="preserve">. </w:t>
      </w:r>
      <w:r w:rsidR="007127CF" w:rsidRPr="0017573B">
        <w:t>The PCBH model</w:t>
      </w:r>
      <w:r w:rsidR="0073634F" w:rsidRPr="0017573B">
        <w:t xml:space="preserve"> also includes a </w:t>
      </w:r>
      <w:r w:rsidR="007127CF" w:rsidRPr="0017573B">
        <w:t xml:space="preserve">licensed </w:t>
      </w:r>
      <w:r w:rsidR="00492DF4" w:rsidRPr="0017573B">
        <w:t>behavioural</w:t>
      </w:r>
      <w:r w:rsidR="007127CF" w:rsidRPr="0017573B">
        <w:t xml:space="preserve"> health </w:t>
      </w:r>
      <w:r w:rsidR="0091409F" w:rsidRPr="0017573B">
        <w:t>professional, such</w:t>
      </w:r>
      <w:r w:rsidR="007127CF" w:rsidRPr="0017573B">
        <w:t xml:space="preserve"> as a psychologist</w:t>
      </w:r>
      <w:r w:rsidR="00334E8B" w:rsidRPr="0017573B">
        <w:t xml:space="preserve"> </w:t>
      </w:r>
      <w:r w:rsidR="00334E8B" w:rsidRPr="0017573B">
        <w:fldChar w:fldCharType="begin"/>
      </w:r>
      <w:r w:rsidR="00B3488C" w:rsidRPr="0017573B">
        <w:instrText xml:space="preserve"> ADDIN EN.CITE &lt;EndNote&gt;&lt;Cite&gt;&lt;Author&gt;American Psychological Association&lt;/Author&gt;&lt;Year&gt;2022&lt;/Year&gt;&lt;RecNum&gt;455&lt;/RecNum&gt;&lt;DisplayText&gt;(American Psychological Association, 2022)&lt;/DisplayText&gt;&lt;record&gt;&lt;rec-number&gt;455&lt;/rec-number&gt;&lt;foreign-keys&gt;&lt;key app="EN" db-id="a205rfpz6pf0r8ev0z1vrxsizz9evwst9ws5" timestamp="1727733478"&gt;455&lt;/key&gt;&lt;/foreign-keys&gt;&lt;ref-type name="Report"&gt;27&lt;/ref-type&gt;&lt;contributors&gt;&lt;authors&gt;&lt;author&gt;American Psychological Association,&lt;/author&gt;&lt;/authors&gt;&lt;secondary-authors&gt;&lt;author&gt;APA Office of Health and Health Care Financing&amp;apos;s Integrated Primary Care Advisory Group,&lt;/author&gt;&lt;/secondary-authors&gt;&lt;tertiary-authors&gt;&lt;author&gt;American Psychological Association,&lt;/author&gt;&lt;/tertiary-authors&gt;&lt;/contributors&gt;&lt;titles&gt;&lt;title&gt;Behavioral health integration fact sheet&lt;/title&gt;&lt;/titles&gt;&lt;dates&gt;&lt;year&gt;2022&lt;/year&gt;&lt;/dates&gt;&lt;publisher&gt;American Psychological Association&lt;/publisher&gt;&lt;urls&gt;&lt;related-urls&gt;&lt;url&gt;https://www.apa.org/health/behavioral-integration-fact-sheet#:~:text=The%20PCBH%20model%20is%20population,of%20the%20primary%20care%20team&lt;/url&gt;&lt;/related-urls&gt;&lt;/urls&gt;&lt;/record&gt;&lt;/Cite&gt;&lt;/EndNote&gt;</w:instrText>
      </w:r>
      <w:r w:rsidR="00334E8B" w:rsidRPr="0017573B">
        <w:fldChar w:fldCharType="separate"/>
      </w:r>
      <w:r w:rsidR="00B3488C" w:rsidRPr="0017573B">
        <w:rPr>
          <w:noProof/>
        </w:rPr>
        <w:t>(American Psychological Association, 2022)</w:t>
      </w:r>
      <w:r w:rsidR="00334E8B" w:rsidRPr="0017573B">
        <w:fldChar w:fldCharType="end"/>
      </w:r>
      <w:r w:rsidR="00E63880" w:rsidRPr="0017573B">
        <w:t xml:space="preserve">.  </w:t>
      </w:r>
      <w:r w:rsidR="00D93A4B" w:rsidRPr="0017573B">
        <w:t xml:space="preserve">Some </w:t>
      </w:r>
      <w:r w:rsidR="0073634F" w:rsidRPr="0017573B">
        <w:t xml:space="preserve">of the models primarily </w:t>
      </w:r>
      <w:r w:rsidR="00D93A4B" w:rsidRPr="0017573B">
        <w:t xml:space="preserve">deliver </w:t>
      </w:r>
      <w:r w:rsidR="0073634F" w:rsidRPr="0017573B">
        <w:t>services</w:t>
      </w:r>
      <w:r w:rsidR="00D93A4B" w:rsidRPr="0017573B">
        <w:t xml:space="preserve"> via the GP, for instance</w:t>
      </w:r>
      <w:r w:rsidR="00583035" w:rsidRPr="0017573B">
        <w:t>:</w:t>
      </w:r>
      <w:r w:rsidR="00D93A4B" w:rsidRPr="0017573B">
        <w:t xml:space="preserve"> M</w:t>
      </w:r>
      <w:r w:rsidR="00445C10" w:rsidRPr="0017573B">
        <w:t>ental Health Primary Care, Western Australia</w:t>
      </w:r>
      <w:r w:rsidR="00926CD0" w:rsidRPr="0017573B">
        <w:t>;</w:t>
      </w:r>
      <w:r w:rsidR="00445C10" w:rsidRPr="0017573B">
        <w:t xml:space="preserve"> </w:t>
      </w:r>
      <w:r w:rsidR="00B97DDD" w:rsidRPr="0017573B">
        <w:t xml:space="preserve">The </w:t>
      </w:r>
      <w:r w:rsidR="00B97DDD" w:rsidRPr="0017573B">
        <w:rPr>
          <w:rFonts w:eastAsia="Times New Roman" w:cs="Arial"/>
          <w:color w:val="222222"/>
          <w:lang w:eastAsia="en-GB"/>
        </w:rPr>
        <w:t>Integrated</w:t>
      </w:r>
      <w:r w:rsidR="00B97DDD" w:rsidRPr="0017573B">
        <w:t xml:space="preserve"> Health Hub (IHH) Model, Canada</w:t>
      </w:r>
      <w:r w:rsidR="00926CD0" w:rsidRPr="0017573B">
        <w:t>;</w:t>
      </w:r>
      <w:r w:rsidR="002860D4" w:rsidRPr="0017573B">
        <w:t xml:space="preserve"> </w:t>
      </w:r>
      <w:r w:rsidR="00583035" w:rsidRPr="0017573B">
        <w:t xml:space="preserve">and </w:t>
      </w:r>
      <w:r w:rsidR="002860D4" w:rsidRPr="0017573B">
        <w:t>Screening, Brief Intervention, and Referral to Treatment</w:t>
      </w:r>
      <w:r w:rsidR="0052422A">
        <w:t>, U.S</w:t>
      </w:r>
      <w:r w:rsidR="00926CD0" w:rsidRPr="0017573B">
        <w:t xml:space="preserve">. </w:t>
      </w:r>
      <w:r w:rsidR="0073634F" w:rsidRPr="0017573B">
        <w:t>For some models</w:t>
      </w:r>
      <w:r w:rsidR="00EA04F7" w:rsidRPr="0017573B">
        <w:t>,</w:t>
      </w:r>
      <w:r w:rsidR="002860D4" w:rsidRPr="0017573B">
        <w:t xml:space="preserve"> delivery is via new roles created specifically for the </w:t>
      </w:r>
      <w:r w:rsidR="0091409F" w:rsidRPr="0017573B">
        <w:t>service</w:t>
      </w:r>
      <w:r w:rsidR="003546FC" w:rsidRPr="0017573B">
        <w:t xml:space="preserve"> with professionals having a range of backgrounds </w:t>
      </w:r>
      <w:r w:rsidR="00A24AD2" w:rsidRPr="0017573B">
        <w:t xml:space="preserve">and possibly no prior education or training in </w:t>
      </w:r>
      <w:r w:rsidR="003546FC" w:rsidRPr="0017573B">
        <w:t>mental health</w:t>
      </w:r>
      <w:r w:rsidR="0091409F" w:rsidRPr="0017573B">
        <w:t>, for</w:t>
      </w:r>
      <w:r w:rsidR="002860D4" w:rsidRPr="0017573B">
        <w:t xml:space="preserve"> instance</w:t>
      </w:r>
      <w:r w:rsidR="007A0E25" w:rsidRPr="0017573B">
        <w:t>,</w:t>
      </w:r>
      <w:r w:rsidR="002860D4" w:rsidRPr="0017573B">
        <w:t xml:space="preserve"> the </w:t>
      </w:r>
      <w:r w:rsidR="0004096C" w:rsidRPr="0017573B">
        <w:t>Primary Mental Health Initiatives</w:t>
      </w:r>
      <w:r w:rsidR="0004096C" w:rsidRPr="0017573B" w:rsidDel="0004096C">
        <w:t xml:space="preserve"> </w:t>
      </w:r>
      <w:r w:rsidR="002860D4" w:rsidRPr="0017573B">
        <w:t xml:space="preserve">in New Zealand </w:t>
      </w:r>
      <w:r w:rsidR="009F4EF1" w:rsidRPr="0017573B">
        <w:rPr>
          <w:rFonts w:cs="FS Me Light"/>
          <w:color w:val="221E1F"/>
        </w:rPr>
        <w:fldChar w:fldCharType="begin"/>
      </w:r>
      <w:r w:rsidR="00B3488C" w:rsidRPr="0017573B">
        <w:rPr>
          <w:rFonts w:cs="FS Me Light"/>
          <w:color w:val="221E1F"/>
        </w:rPr>
        <w:instrText xml:space="preserve"> ADDIN EN.CITE &lt;EndNote&gt;&lt;Cite&gt;&lt;Author&gt;Dowell&lt;/Author&gt;&lt;Year&gt;2009&lt;/Year&gt;&lt;RecNum&gt;129&lt;/RecNum&gt;&lt;DisplayText&gt;(Dowell et al., 2009)&lt;/DisplayText&gt;&lt;record&gt;&lt;rec-number&gt;129&lt;/rec-number&gt;&lt;foreign-keys&gt;&lt;key app="EN" db-id="a205rfpz6pf0r8ev0z1vrxsizz9evwst9ws5" timestamp="1721107394"&gt;129&lt;/key&gt;&lt;/foreign-keys&gt;&lt;ref-type name="Report"&gt;27&lt;/ref-type&gt;&lt;contributors&gt;&lt;authors&gt;&lt;author&gt;Dowell, AC&lt;/author&gt;&lt;author&gt;Garrett, S &lt;/author&gt;&lt;author&gt;Collings, S &lt;/author&gt;&lt;author&gt;McBain, L &lt;/author&gt;&lt;author&gt;McKinlay, E&lt;/author&gt;&lt;author&gt;Stanley, J &lt;/author&gt;&lt;/authors&gt;&lt;tertiary-authors&gt;&lt;author&gt;University of Otago,&lt;/author&gt;&lt;/tertiary-authors&gt;&lt;/contributors&gt;&lt;titles&gt;&lt;title&gt;Evaluation of the primary mental health initiatives: Summary report 2008&lt;/title&gt;&lt;/titles&gt;&lt;dates&gt;&lt;year&gt;2009&lt;/year&gt;&lt;/dates&gt;&lt;pub-location&gt;University of Otago&lt;/pub-location&gt;&lt;urls&gt;&lt;/urls&gt;&lt;/record&gt;&lt;/Cite&gt;&lt;/EndNote&gt;</w:instrText>
      </w:r>
      <w:r w:rsidR="009F4EF1" w:rsidRPr="0017573B">
        <w:rPr>
          <w:rFonts w:cs="FS Me Light"/>
          <w:color w:val="221E1F"/>
        </w:rPr>
        <w:fldChar w:fldCharType="separate"/>
      </w:r>
      <w:r w:rsidR="009F4EF1" w:rsidRPr="0017573B">
        <w:rPr>
          <w:rFonts w:cs="FS Me Light"/>
          <w:noProof/>
          <w:color w:val="221E1F"/>
        </w:rPr>
        <w:t>(Dowell et al., 2009)</w:t>
      </w:r>
      <w:r w:rsidR="009F4EF1" w:rsidRPr="0017573B">
        <w:rPr>
          <w:rFonts w:cs="FS Me Light"/>
          <w:color w:val="221E1F"/>
        </w:rPr>
        <w:fldChar w:fldCharType="end"/>
      </w:r>
      <w:r w:rsidR="00966F22" w:rsidRPr="0017573B">
        <w:rPr>
          <w:rFonts w:cs="FS Me Light"/>
          <w:color w:val="221E1F"/>
        </w:rPr>
        <w:t xml:space="preserve"> </w:t>
      </w:r>
      <w:r w:rsidR="007A0E25" w:rsidRPr="0017573B">
        <w:rPr>
          <w:rFonts w:cs="FS Me Light"/>
          <w:color w:val="221E1F"/>
        </w:rPr>
        <w:t xml:space="preserve">and </w:t>
      </w:r>
      <w:r w:rsidR="00DF5F13" w:rsidRPr="0017573B">
        <w:t>P</w:t>
      </w:r>
      <w:r w:rsidR="00A24AD2" w:rsidRPr="0017573B">
        <w:t>CBH</w:t>
      </w:r>
      <w:r w:rsidR="00DF5F13" w:rsidRPr="0017573B">
        <w:t xml:space="preserve"> </w:t>
      </w:r>
      <w:proofErr w:type="spellStart"/>
      <w:r w:rsidR="00DF5F13" w:rsidRPr="0017573B">
        <w:t>Behavioral</w:t>
      </w:r>
      <w:proofErr w:type="spellEnd"/>
      <w:r w:rsidR="00DF5F13" w:rsidRPr="0017573B">
        <w:t xml:space="preserve"> Health</w:t>
      </w:r>
      <w:r w:rsidR="00DF5F13" w:rsidRPr="0017573B">
        <w:rPr>
          <w:b/>
          <w:bCs/>
        </w:rPr>
        <w:t xml:space="preserve"> </w:t>
      </w:r>
      <w:r w:rsidR="00A24AD2" w:rsidRPr="0017573B">
        <w:t xml:space="preserve">Consultants </w:t>
      </w:r>
      <w:r w:rsidR="00966F22" w:rsidRPr="0017573B">
        <w:rPr>
          <w:rFonts w:cs="FS Me Light"/>
          <w:color w:val="221E1F"/>
        </w:rPr>
        <w:t xml:space="preserve">in the </w:t>
      </w:r>
      <w:r w:rsidR="00A65F55" w:rsidRPr="0017573B">
        <w:rPr>
          <w:rFonts w:cs="FS Me Light"/>
          <w:color w:val="221E1F"/>
        </w:rPr>
        <w:t>U.S.</w:t>
      </w:r>
      <w:r w:rsidR="00966F22" w:rsidRPr="0017573B">
        <w:rPr>
          <w:rFonts w:cs="FS Me Light"/>
          <w:color w:val="221E1F"/>
        </w:rPr>
        <w:t xml:space="preserve"> </w:t>
      </w:r>
    </w:p>
    <w:p w14:paraId="48F127AA" w14:textId="6EB7F3EA" w:rsidR="00E56FAC" w:rsidRPr="0017573B" w:rsidRDefault="00F16DF7" w:rsidP="00C45105">
      <w:pPr>
        <w:spacing w:before="120" w:after="120" w:line="280" w:lineRule="atLeast"/>
        <w:jc w:val="both"/>
        <w:rPr>
          <w:rFonts w:cs="FS Me Light"/>
        </w:rPr>
      </w:pPr>
      <w:r w:rsidRPr="1077B00A">
        <w:rPr>
          <w:rFonts w:cs="FS Me Light"/>
        </w:rPr>
        <w:t xml:space="preserve">There are strengths and weaknesses </w:t>
      </w:r>
      <w:r w:rsidR="00BB63BC" w:rsidRPr="1077B00A">
        <w:rPr>
          <w:rFonts w:cs="FS Me Light"/>
        </w:rPr>
        <w:t xml:space="preserve">of designing models with different kinds of roles.  For example, </w:t>
      </w:r>
      <w:r w:rsidR="00EB2C8B" w:rsidRPr="1077B00A">
        <w:rPr>
          <w:rFonts w:cs="FS Me Light"/>
        </w:rPr>
        <w:t xml:space="preserve">a workforce with specialist </w:t>
      </w:r>
      <w:r w:rsidR="00401F22" w:rsidRPr="1077B00A">
        <w:rPr>
          <w:rFonts w:cs="FS Me Light"/>
        </w:rPr>
        <w:t xml:space="preserve">non-clinical </w:t>
      </w:r>
      <w:r w:rsidR="00EB2C8B" w:rsidRPr="1077B00A">
        <w:rPr>
          <w:rFonts w:cs="FS Me Light"/>
        </w:rPr>
        <w:t>skills (</w:t>
      </w:r>
      <w:r w:rsidR="00EA5675" w:rsidRPr="1077B00A">
        <w:rPr>
          <w:rFonts w:cs="FS Me Light"/>
        </w:rPr>
        <w:t>e.g.,</w:t>
      </w:r>
      <w:r w:rsidR="00EB2C8B" w:rsidRPr="1077B00A">
        <w:rPr>
          <w:rFonts w:cs="FS Me Light"/>
        </w:rPr>
        <w:t xml:space="preserve"> cultural or language skills) may enhance service delivery and be more </w:t>
      </w:r>
      <w:r w:rsidR="00EB2C8B" w:rsidRPr="00F33FB9">
        <w:t>appropriate</w:t>
      </w:r>
      <w:r w:rsidR="00EB2C8B" w:rsidRPr="1077B00A">
        <w:rPr>
          <w:rFonts w:cs="FS Me Light"/>
        </w:rPr>
        <w:t xml:space="preserve"> for holistic service delivery.  </w:t>
      </w:r>
      <w:r w:rsidR="0059595F" w:rsidRPr="1077B00A">
        <w:rPr>
          <w:rFonts w:cs="FS Me Light"/>
        </w:rPr>
        <w:t xml:space="preserve">Non-clinical roles may be easier to recruit and require </w:t>
      </w:r>
      <w:r w:rsidR="00EA5675" w:rsidRPr="1077B00A">
        <w:rPr>
          <w:rFonts w:cs="FS Me Light"/>
        </w:rPr>
        <w:t>fewer</w:t>
      </w:r>
      <w:r w:rsidR="0059595F" w:rsidRPr="1077B00A">
        <w:rPr>
          <w:rFonts w:cs="FS Me Light"/>
        </w:rPr>
        <w:t xml:space="preserve"> intensive qualifications, enhancing their availability.  </w:t>
      </w:r>
      <w:r w:rsidR="00401F22" w:rsidRPr="1077B00A">
        <w:rPr>
          <w:rFonts w:cs="FS Me Light"/>
        </w:rPr>
        <w:t>However, non-clinical roles</w:t>
      </w:r>
      <w:r w:rsidR="00F33FB9">
        <w:rPr>
          <w:rFonts w:cs="FS Me Light"/>
        </w:rPr>
        <w:t xml:space="preserve"> </w:t>
      </w:r>
      <w:r w:rsidR="000D4566" w:rsidRPr="1077B00A">
        <w:rPr>
          <w:rFonts w:cs="FS Me Light"/>
        </w:rPr>
        <w:t xml:space="preserve">involve less </w:t>
      </w:r>
      <w:r w:rsidR="3A225FF9" w:rsidRPr="1077B00A">
        <w:rPr>
          <w:rFonts w:cs="FS Me Light"/>
        </w:rPr>
        <w:t xml:space="preserve">formal </w:t>
      </w:r>
      <w:r w:rsidR="000D4566" w:rsidRPr="1077B00A">
        <w:rPr>
          <w:rFonts w:cs="FS Me Light"/>
        </w:rPr>
        <w:t xml:space="preserve">training </w:t>
      </w:r>
      <w:r w:rsidR="47A613FA" w:rsidRPr="1077B00A">
        <w:rPr>
          <w:rFonts w:cs="FS Me Light"/>
        </w:rPr>
        <w:t>on</w:t>
      </w:r>
      <w:r w:rsidR="00725E0F" w:rsidRPr="1077B00A">
        <w:rPr>
          <w:rFonts w:cs="FS Me Light"/>
        </w:rPr>
        <w:t xml:space="preserve"> management of mental health issues.</w:t>
      </w:r>
    </w:p>
    <w:p w14:paraId="206E9B7F" w14:textId="7F0A160F" w:rsidR="000F52C1" w:rsidRPr="0017573B" w:rsidRDefault="00B479A5" w:rsidP="00112F4E">
      <w:pPr>
        <w:spacing w:before="120" w:after="120"/>
        <w:rPr>
          <w:b/>
          <w:bCs/>
        </w:rPr>
      </w:pPr>
      <w:r w:rsidRPr="0017573B">
        <w:rPr>
          <w:b/>
          <w:bCs/>
        </w:rPr>
        <w:t xml:space="preserve">Addiction and </w:t>
      </w:r>
      <w:r w:rsidR="007A5218" w:rsidRPr="0017573B">
        <w:rPr>
          <w:b/>
          <w:bCs/>
        </w:rPr>
        <w:t>S</w:t>
      </w:r>
      <w:r w:rsidRPr="0017573B">
        <w:rPr>
          <w:b/>
          <w:bCs/>
        </w:rPr>
        <w:t xml:space="preserve">ubstance </w:t>
      </w:r>
      <w:r w:rsidR="007A5218" w:rsidRPr="0017573B">
        <w:rPr>
          <w:b/>
          <w:bCs/>
        </w:rPr>
        <w:t>A</w:t>
      </w:r>
      <w:r w:rsidRPr="0017573B">
        <w:rPr>
          <w:b/>
          <w:bCs/>
        </w:rPr>
        <w:t>buse</w:t>
      </w:r>
    </w:p>
    <w:p w14:paraId="463D0523" w14:textId="7EE33312" w:rsidR="00D92489" w:rsidRPr="0017573B" w:rsidRDefault="00B479A5" w:rsidP="00C45105">
      <w:pPr>
        <w:spacing w:before="120" w:after="120" w:line="280" w:lineRule="atLeast"/>
        <w:jc w:val="both"/>
      </w:pPr>
      <w:r w:rsidRPr="0017573B">
        <w:t xml:space="preserve">This </w:t>
      </w:r>
      <w:r w:rsidR="00A5674F" w:rsidRPr="0017573B">
        <w:t xml:space="preserve">literature scan </w:t>
      </w:r>
      <w:r w:rsidRPr="0017573B">
        <w:t xml:space="preserve">sought to include models that incorporated </w:t>
      </w:r>
      <w:r w:rsidR="00D71265" w:rsidRPr="0017573B">
        <w:t>addiction and substance abuse services alongside mild to moderate mental health services.  There was a noticeable paucity of analysis particular to the delivery of the addiction and substance abuse services within the models</w:t>
      </w:r>
      <w:r w:rsidR="00395844" w:rsidRPr="0017573B">
        <w:t xml:space="preserve"> included in this </w:t>
      </w:r>
      <w:r w:rsidR="00B733B2" w:rsidRPr="0017573B">
        <w:t>scan</w:t>
      </w:r>
      <w:r w:rsidR="00DC6003">
        <w:t>.  S</w:t>
      </w:r>
      <w:r w:rsidR="00A06AA0" w:rsidRPr="0017573B">
        <w:t xml:space="preserve">everal </w:t>
      </w:r>
      <w:r w:rsidR="00DC6003">
        <w:t xml:space="preserve">models </w:t>
      </w:r>
      <w:r w:rsidR="00A06AA0" w:rsidRPr="0017573B">
        <w:t>did not appear to address addiction issues at all, and for those that did</w:t>
      </w:r>
      <w:r w:rsidR="004A1F67">
        <w:t>,</w:t>
      </w:r>
      <w:r w:rsidR="00A06AA0" w:rsidRPr="0017573B">
        <w:t xml:space="preserve"> addiction and substance abuse seemed somewhat peripherical in terms of programme design and/or uptake</w:t>
      </w:r>
      <w:r w:rsidR="00D71265" w:rsidRPr="0017573B">
        <w:t xml:space="preserve">. </w:t>
      </w:r>
      <w:r w:rsidR="00D75393" w:rsidRPr="0017573B">
        <w:t xml:space="preserve"> This is an area that warrants further attention and investigation. </w:t>
      </w:r>
    </w:p>
    <w:p w14:paraId="5A9F3D87" w14:textId="50975BFE" w:rsidR="001238B8" w:rsidRPr="00112F4E" w:rsidRDefault="001238B8" w:rsidP="00C45105">
      <w:pPr>
        <w:pStyle w:val="Heading1"/>
        <w:spacing w:after="360"/>
        <w:jc w:val="both"/>
        <w:rPr>
          <w:rFonts w:eastAsia="Cambria"/>
        </w:rPr>
      </w:pPr>
      <w:bookmarkStart w:id="12" w:name="_Toc191026906"/>
      <w:r w:rsidRPr="00112F4E">
        <w:rPr>
          <w:rFonts w:eastAsia="Cambria"/>
        </w:rPr>
        <w:lastRenderedPageBreak/>
        <w:t>Conclusion</w:t>
      </w:r>
      <w:bookmarkEnd w:id="12"/>
    </w:p>
    <w:p w14:paraId="40FFC0A5" w14:textId="77777777" w:rsidR="00B75251" w:rsidRPr="0017573B" w:rsidRDefault="00B043CA" w:rsidP="00C45105">
      <w:pPr>
        <w:spacing w:before="120" w:after="120" w:line="280" w:lineRule="atLeast"/>
        <w:jc w:val="both"/>
        <w:rPr>
          <w:rFonts w:eastAsia="Cambria" w:cs="Times New Roman"/>
          <w:bCs/>
        </w:rPr>
      </w:pPr>
      <w:r w:rsidRPr="0017573B">
        <w:rPr>
          <w:rFonts w:eastAsia="Cambria" w:cs="Times New Roman"/>
          <w:bCs/>
        </w:rPr>
        <w:t xml:space="preserve">The aim of the </w:t>
      </w:r>
      <w:r w:rsidR="00A5674F" w:rsidRPr="0017573B">
        <w:rPr>
          <w:rFonts w:eastAsia="Cambria" w:cs="Times New Roman"/>
          <w:bCs/>
        </w:rPr>
        <w:t xml:space="preserve">literature scan </w:t>
      </w:r>
      <w:r w:rsidRPr="0017573B">
        <w:rPr>
          <w:rFonts w:eastAsia="Cambria" w:cs="Times New Roman"/>
          <w:bCs/>
        </w:rPr>
        <w:t xml:space="preserve">was to </w:t>
      </w:r>
      <w:r w:rsidR="00334E8B" w:rsidRPr="0017573B">
        <w:rPr>
          <w:rFonts w:eastAsia="Cambria" w:cs="Times New Roman"/>
          <w:bCs/>
        </w:rPr>
        <w:t xml:space="preserve">understand </w:t>
      </w:r>
      <w:r w:rsidRPr="0017573B">
        <w:rPr>
          <w:rFonts w:eastAsia="Cambria" w:cs="Times New Roman"/>
          <w:bCs/>
        </w:rPr>
        <w:t>what is currently known about existing primary mental health and addiction service delivery models in terms of the range of delivery models and the</w:t>
      </w:r>
      <w:r w:rsidR="00D0131E" w:rsidRPr="0017573B">
        <w:rPr>
          <w:rFonts w:eastAsia="Cambria" w:cs="Times New Roman"/>
          <w:bCs/>
        </w:rPr>
        <w:t xml:space="preserve"> comparative</w:t>
      </w:r>
      <w:r w:rsidRPr="0017573B">
        <w:rPr>
          <w:rFonts w:eastAsia="Cambria" w:cs="Times New Roman"/>
          <w:bCs/>
        </w:rPr>
        <w:t xml:space="preserve"> impact and </w:t>
      </w:r>
      <w:r w:rsidRPr="00112F4E">
        <w:t>achievements</w:t>
      </w:r>
      <w:r w:rsidRPr="0017573B">
        <w:rPr>
          <w:rFonts w:eastAsia="Cambria" w:cs="Times New Roman"/>
          <w:bCs/>
        </w:rPr>
        <w:t xml:space="preserve"> of these. </w:t>
      </w:r>
      <w:r w:rsidR="00F61A45" w:rsidRPr="0017573B">
        <w:rPr>
          <w:rFonts w:eastAsia="Cambria" w:cs="Times New Roman"/>
          <w:bCs/>
        </w:rPr>
        <w:t xml:space="preserve"> </w:t>
      </w:r>
    </w:p>
    <w:p w14:paraId="2539A900" w14:textId="49D971C4" w:rsidR="00EE7A68" w:rsidRPr="0017573B" w:rsidRDefault="00EE7A68" w:rsidP="00C45105">
      <w:pPr>
        <w:spacing w:before="120" w:after="120" w:line="280" w:lineRule="atLeast"/>
        <w:jc w:val="both"/>
        <w:rPr>
          <w:rFonts w:eastAsia="Cambria" w:cs="Times New Roman"/>
          <w:bCs/>
        </w:rPr>
      </w:pPr>
      <w:r w:rsidRPr="0017573B">
        <w:t xml:space="preserve">A wide range of models were identified (27 in total). There was considerable variation in the </w:t>
      </w:r>
      <w:r w:rsidR="003E60D1" w:rsidRPr="0017573B">
        <w:t xml:space="preserve">way the models were operationalised, including </w:t>
      </w:r>
      <w:r w:rsidRPr="0017573B">
        <w:t>how the services are accessed, who delivers the services</w:t>
      </w:r>
      <w:r w:rsidR="003E60D1" w:rsidRPr="0017573B">
        <w:t>,</w:t>
      </w:r>
      <w:r w:rsidRPr="0017573B">
        <w:t xml:space="preserve"> </w:t>
      </w:r>
      <w:r w:rsidR="00FB581D">
        <w:t xml:space="preserve">how the services are delivered, </w:t>
      </w:r>
      <w:r w:rsidR="003E60D1" w:rsidRPr="0017573B">
        <w:t xml:space="preserve">the degree to which services are integrated, and </w:t>
      </w:r>
      <w:r w:rsidRPr="0017573B">
        <w:t xml:space="preserve">how </w:t>
      </w:r>
      <w:r w:rsidR="00470952" w:rsidRPr="0017573B">
        <w:t>integration is defined and operationalised</w:t>
      </w:r>
      <w:r w:rsidRPr="0017573B">
        <w:t>.</w:t>
      </w:r>
      <w:r w:rsidR="00B75251" w:rsidRPr="0017573B">
        <w:t xml:space="preserve"> </w:t>
      </w:r>
      <w:r w:rsidRPr="0017573B">
        <w:t xml:space="preserve">The variation </w:t>
      </w:r>
      <w:r w:rsidR="00CD06E3" w:rsidRPr="0017573B">
        <w:t xml:space="preserve">in reach </w:t>
      </w:r>
      <w:r w:rsidRPr="0017573B">
        <w:t>between models is also notable</w:t>
      </w:r>
      <w:r w:rsidR="00AB5755" w:rsidRPr="0017573B">
        <w:t>. P</w:t>
      </w:r>
      <w:r w:rsidR="0073546A" w:rsidRPr="0017573B">
        <w:t>opulation-based</w:t>
      </w:r>
      <w:r w:rsidRPr="0017573B">
        <w:t xml:space="preserve"> </w:t>
      </w:r>
      <w:r w:rsidR="00AB5755" w:rsidRPr="0017573B">
        <w:t xml:space="preserve">approaches </w:t>
      </w:r>
      <w:r w:rsidR="00BC5DB2" w:rsidRPr="0017573B">
        <w:t>reach more people,</w:t>
      </w:r>
      <w:r w:rsidR="00AB5755" w:rsidRPr="0017573B">
        <w:t xml:space="preserve"> </w:t>
      </w:r>
      <w:r w:rsidR="00D007B9" w:rsidRPr="0017573B">
        <w:t xml:space="preserve">but risk </w:t>
      </w:r>
      <w:r w:rsidR="00766573">
        <w:t>priority group</w:t>
      </w:r>
      <w:r w:rsidR="00766573" w:rsidRPr="0017573B">
        <w:t xml:space="preserve"> </w:t>
      </w:r>
      <w:r w:rsidR="00D007B9" w:rsidRPr="0017573B">
        <w:t xml:space="preserve">populations either not engaging or disengaging from the services. Significantly, </w:t>
      </w:r>
      <w:r w:rsidR="003932C9" w:rsidRPr="0017573B">
        <w:t xml:space="preserve">within the context of population-based approaches, </w:t>
      </w:r>
      <w:r w:rsidR="001C18B5">
        <w:t>specific</w:t>
      </w:r>
      <w:r w:rsidR="001C18B5" w:rsidRPr="0017573B">
        <w:t xml:space="preserve"> </w:t>
      </w:r>
      <w:r w:rsidR="003932C9" w:rsidRPr="0017573B">
        <w:t xml:space="preserve">cohorts </w:t>
      </w:r>
      <w:r w:rsidR="001C18B5">
        <w:t xml:space="preserve">of people </w:t>
      </w:r>
      <w:r w:rsidR="003932C9" w:rsidRPr="0017573B">
        <w:t xml:space="preserve">are more likely to have poorer outcomes. In contrast, </w:t>
      </w:r>
      <w:r w:rsidRPr="0017573B">
        <w:t>target</w:t>
      </w:r>
      <w:r w:rsidR="00470952" w:rsidRPr="0017573B">
        <w:t>ed</w:t>
      </w:r>
      <w:r w:rsidRPr="0017573B">
        <w:t xml:space="preserve"> models</w:t>
      </w:r>
      <w:r w:rsidR="003932C9" w:rsidRPr="0017573B">
        <w:t xml:space="preserve"> </w:t>
      </w:r>
      <w:r w:rsidR="00B622D7" w:rsidRPr="0017573B">
        <w:t xml:space="preserve">may result in </w:t>
      </w:r>
      <w:r w:rsidR="00E159FB" w:rsidRPr="0017573B">
        <w:t xml:space="preserve">fewer </w:t>
      </w:r>
      <w:r w:rsidR="00B622D7" w:rsidRPr="0017573B">
        <w:t xml:space="preserve">people accessing the services but are </w:t>
      </w:r>
      <w:r w:rsidR="00886B00" w:rsidRPr="0017573B">
        <w:t>more likely to reach those cohorts identified as needing a targeted approach.</w:t>
      </w:r>
    </w:p>
    <w:p w14:paraId="30153BEB" w14:textId="512E086C" w:rsidR="00EE7A68" w:rsidRPr="0017573B" w:rsidRDefault="002B58E0" w:rsidP="00C45105">
      <w:pPr>
        <w:spacing w:before="120" w:after="120" w:line="280" w:lineRule="atLeast"/>
        <w:jc w:val="both"/>
      </w:pPr>
      <w:r w:rsidRPr="0017573B">
        <w:t>Primary Care Behavioural Health</w:t>
      </w:r>
      <w:r w:rsidRPr="0017573B">
        <w:rPr>
          <w:b/>
          <w:bCs/>
        </w:rPr>
        <w:t xml:space="preserve"> </w:t>
      </w:r>
      <w:r w:rsidR="00430186" w:rsidRPr="0017573B">
        <w:t xml:space="preserve">and </w:t>
      </w:r>
      <w:r w:rsidR="006375C4" w:rsidRPr="0017573B">
        <w:t xml:space="preserve">Improving Access to Psychological Therapies </w:t>
      </w:r>
      <w:r w:rsidR="00430186" w:rsidRPr="0017573B">
        <w:t xml:space="preserve">are the </w:t>
      </w:r>
      <w:r w:rsidR="00EE7A68" w:rsidRPr="0017573B">
        <w:t xml:space="preserve">two key models that have been replicated internationally. </w:t>
      </w:r>
      <w:r w:rsidR="00823B3C" w:rsidRPr="0017573B">
        <w:t>T</w:t>
      </w:r>
      <w:r w:rsidR="00EE7A68" w:rsidRPr="0017573B">
        <w:t xml:space="preserve">hey have not been </w:t>
      </w:r>
      <w:r w:rsidR="00E71964" w:rsidRPr="0017573B">
        <w:t>rolled</w:t>
      </w:r>
      <w:r w:rsidR="00EE7A68" w:rsidRPr="0017573B">
        <w:t xml:space="preserve"> out </w:t>
      </w:r>
      <w:r w:rsidR="00E71964" w:rsidRPr="0017573B">
        <w:t>in an</w:t>
      </w:r>
      <w:r w:rsidR="00EE7A68" w:rsidRPr="0017573B">
        <w:t xml:space="preserve"> identical </w:t>
      </w:r>
      <w:r w:rsidR="00E71964" w:rsidRPr="0017573B">
        <w:t>form to the parent model</w:t>
      </w:r>
      <w:r w:rsidR="00EE7A68" w:rsidRPr="0017573B">
        <w:t xml:space="preserve">, but rather have </w:t>
      </w:r>
      <w:r w:rsidR="00C15A67" w:rsidRPr="0017573B">
        <w:t xml:space="preserve">been </w:t>
      </w:r>
      <w:r w:rsidR="00EE7A68" w:rsidRPr="0017573B">
        <w:t>tailored to fit the local context.</w:t>
      </w:r>
    </w:p>
    <w:p w14:paraId="597DAAEE" w14:textId="679CB1F5" w:rsidR="0050621D" w:rsidRPr="0017573B" w:rsidRDefault="00EE7A68" w:rsidP="00C45105">
      <w:pPr>
        <w:spacing w:before="120" w:after="120" w:line="280" w:lineRule="atLeast"/>
        <w:jc w:val="both"/>
      </w:pPr>
      <w:r w:rsidRPr="0017573B">
        <w:t xml:space="preserve">The </w:t>
      </w:r>
      <w:r w:rsidR="00E71964" w:rsidRPr="0017573B">
        <w:t>l</w:t>
      </w:r>
      <w:r w:rsidRPr="0017573B">
        <w:t>iterature scan did not identify common measurement tools or meta-analysis that gave insight about the relative effectiveness of the models.</w:t>
      </w:r>
      <w:r w:rsidR="003712F7" w:rsidRPr="0017573B">
        <w:t xml:space="preserve"> </w:t>
      </w:r>
      <w:r w:rsidR="0050621D" w:rsidRPr="0017573B">
        <w:t xml:space="preserve">Robust assessment of the effectiveness of the </w:t>
      </w:r>
      <w:r w:rsidR="009E186A" w:rsidRPr="0017573B">
        <w:t>m</w:t>
      </w:r>
      <w:r w:rsidR="0050621D" w:rsidRPr="0017573B">
        <w:t xml:space="preserve">odels is important. </w:t>
      </w:r>
      <w:r w:rsidR="00024EEB" w:rsidRPr="0017573B">
        <w:t>I</w:t>
      </w:r>
      <w:r w:rsidR="009E186A" w:rsidRPr="0017573B">
        <w:t xml:space="preserve">nvestment made in </w:t>
      </w:r>
      <w:r w:rsidR="00024EEB" w:rsidRPr="0017573B">
        <w:t xml:space="preserve">the </w:t>
      </w:r>
      <w:r w:rsidR="009E186A" w:rsidRPr="0017573B">
        <w:t xml:space="preserve">delivery of </w:t>
      </w:r>
      <w:r w:rsidR="00024EEB" w:rsidRPr="0017573B">
        <w:t xml:space="preserve">service </w:t>
      </w:r>
      <w:r w:rsidR="009E186A" w:rsidRPr="0017573B">
        <w:t xml:space="preserve">models </w:t>
      </w:r>
      <w:r w:rsidR="00024EEB" w:rsidRPr="0017573B">
        <w:t xml:space="preserve">should be monitored </w:t>
      </w:r>
      <w:r w:rsidR="00C46FC6" w:rsidRPr="0017573B">
        <w:t xml:space="preserve">to ensure that </w:t>
      </w:r>
      <w:r w:rsidR="000E56BD" w:rsidRPr="0017573B">
        <w:t>the intended purpose of the investment</w:t>
      </w:r>
      <w:r w:rsidR="00C46FC6" w:rsidRPr="0017573B">
        <w:t xml:space="preserve"> is being achieved</w:t>
      </w:r>
      <w:r w:rsidR="000E56BD" w:rsidRPr="0017573B">
        <w:t>.</w:t>
      </w:r>
      <w:r w:rsidR="009E186A" w:rsidRPr="0017573B">
        <w:t xml:space="preserve"> </w:t>
      </w:r>
    </w:p>
    <w:p w14:paraId="13A039A6" w14:textId="47675274" w:rsidR="00CB61B4" w:rsidRPr="0017573B" w:rsidRDefault="0091409F" w:rsidP="00C45105">
      <w:pPr>
        <w:spacing w:before="120" w:after="120" w:line="280" w:lineRule="atLeast"/>
        <w:jc w:val="both"/>
      </w:pPr>
      <w:r>
        <w:t>It</w:t>
      </w:r>
      <w:r w:rsidR="00924388">
        <w:t xml:space="preserve"> is important for mental health systems to </w:t>
      </w:r>
      <w:r w:rsidR="008E60C3">
        <w:t xml:space="preserve">be clear about the purpose of a proposed model and who is intended to benefit from it </w:t>
      </w:r>
      <w:proofErr w:type="gramStart"/>
      <w:r w:rsidR="0027029B">
        <w:t>in order to</w:t>
      </w:r>
      <w:proofErr w:type="gramEnd"/>
      <w:r w:rsidR="0027029B">
        <w:t xml:space="preserve"> identify </w:t>
      </w:r>
      <w:r w:rsidR="00DB353E">
        <w:t xml:space="preserve">which model might be most </w:t>
      </w:r>
      <w:r w:rsidR="0027029B">
        <w:t>appropriate</w:t>
      </w:r>
      <w:r w:rsidR="002A6722">
        <w:t xml:space="preserve"> and how it should be contextually adapted</w:t>
      </w:r>
      <w:r w:rsidR="0027029B">
        <w:t xml:space="preserve">. </w:t>
      </w:r>
      <w:r w:rsidR="0054096B">
        <w:t>Commissioners of s</w:t>
      </w:r>
      <w:r w:rsidR="00D22453">
        <w:t>ervice</w:t>
      </w:r>
      <w:r w:rsidR="3F0F8995">
        <w:t>s</w:t>
      </w:r>
      <w:r w:rsidR="00D22453">
        <w:t xml:space="preserve"> should implement robust </w:t>
      </w:r>
      <w:r w:rsidR="00D9470C">
        <w:t xml:space="preserve">monitoring and </w:t>
      </w:r>
      <w:r w:rsidR="00D22453">
        <w:t xml:space="preserve">evaluation </w:t>
      </w:r>
      <w:r w:rsidR="00D6239D">
        <w:t xml:space="preserve">frameworks </w:t>
      </w:r>
      <w:r w:rsidR="00D22453">
        <w:t>to examine the impact</w:t>
      </w:r>
      <w:r w:rsidR="006162B5">
        <w:t>s</w:t>
      </w:r>
      <w:r w:rsidR="00DD3B49">
        <w:t xml:space="preserve"> and </w:t>
      </w:r>
      <w:r w:rsidR="00BB1556">
        <w:t>effectiveness</w:t>
      </w:r>
      <w:r w:rsidR="006162B5">
        <w:t xml:space="preserve"> of </w:t>
      </w:r>
      <w:r w:rsidR="00D6239D">
        <w:t>the</w:t>
      </w:r>
      <w:r w:rsidR="0017573B">
        <w:t xml:space="preserve"> models and associated</w:t>
      </w:r>
      <w:r w:rsidR="00D6239D">
        <w:t xml:space="preserve"> </w:t>
      </w:r>
      <w:r w:rsidR="006162B5">
        <w:t xml:space="preserve">services that </w:t>
      </w:r>
      <w:r w:rsidR="00BB1556">
        <w:t>are</w:t>
      </w:r>
      <w:r w:rsidR="006162B5">
        <w:t xml:space="preserve"> be</w:t>
      </w:r>
      <w:r w:rsidR="00BB1556">
        <w:t>ing</w:t>
      </w:r>
      <w:r w:rsidR="006162B5">
        <w:t xml:space="preserve"> delivered. </w:t>
      </w:r>
      <w:r w:rsidR="002A6722">
        <w:t xml:space="preserve">Beyond volume outputs, </w:t>
      </w:r>
      <w:r w:rsidR="00D9470C">
        <w:t>our insights from the literature scan on k</w:t>
      </w:r>
      <w:r w:rsidR="006F284A">
        <w:t xml:space="preserve">ey </w:t>
      </w:r>
      <w:r w:rsidR="002A6722">
        <w:t xml:space="preserve">monitoring and </w:t>
      </w:r>
      <w:r w:rsidR="006F284A">
        <w:t xml:space="preserve">evaluation </w:t>
      </w:r>
      <w:r w:rsidR="00DC1D4C">
        <w:t xml:space="preserve">questions that </w:t>
      </w:r>
      <w:r w:rsidR="001E39D9">
        <w:t xml:space="preserve">are central to </w:t>
      </w:r>
      <w:r w:rsidR="00DC1D4C">
        <w:t>primary mental health care initiatives include:</w:t>
      </w:r>
    </w:p>
    <w:p w14:paraId="79FCBD26" w14:textId="0187595C" w:rsidR="00D9470C" w:rsidRPr="0017573B" w:rsidRDefault="00A409E5" w:rsidP="00C45105">
      <w:pPr>
        <w:pStyle w:val="ListParagraph"/>
        <w:numPr>
          <w:ilvl w:val="0"/>
          <w:numId w:val="20"/>
        </w:numPr>
        <w:spacing w:before="120" w:after="120"/>
        <w:ind w:left="567" w:hanging="567"/>
        <w:contextualSpacing w:val="0"/>
        <w:jc w:val="both"/>
      </w:pPr>
      <w:r>
        <w:t>Was the programme implemented as intended</w:t>
      </w:r>
      <w:r w:rsidR="00D9470C" w:rsidRPr="0017573B">
        <w:t>?</w:t>
      </w:r>
    </w:p>
    <w:p w14:paraId="0045E53B" w14:textId="40A381AC" w:rsidR="002D0C56" w:rsidRPr="0017573B" w:rsidRDefault="002D0C56" w:rsidP="00C45105">
      <w:pPr>
        <w:pStyle w:val="ListParagraph"/>
        <w:numPr>
          <w:ilvl w:val="0"/>
          <w:numId w:val="20"/>
        </w:numPr>
        <w:spacing w:before="120" w:after="120"/>
        <w:ind w:left="567" w:hanging="567"/>
        <w:contextualSpacing w:val="0"/>
        <w:jc w:val="both"/>
      </w:pPr>
      <w:r w:rsidRPr="0017573B">
        <w:t>Are the key indicators of success (immediate, intermediate and longer-term outcomes) for the programme well established</w:t>
      </w:r>
      <w:r w:rsidR="007E4BF7">
        <w:t>, measured</w:t>
      </w:r>
      <w:r w:rsidRPr="0017573B">
        <w:t xml:space="preserve"> and</w:t>
      </w:r>
      <w:r w:rsidR="007E4BF7">
        <w:t xml:space="preserve"> transparently reported</w:t>
      </w:r>
      <w:r w:rsidRPr="0017573B">
        <w:t>?</w:t>
      </w:r>
    </w:p>
    <w:p w14:paraId="5AC2D325" w14:textId="580F8012" w:rsidR="003D45B3" w:rsidRPr="0017573B" w:rsidRDefault="0050082E" w:rsidP="00C45105">
      <w:pPr>
        <w:pStyle w:val="ListParagraph"/>
        <w:numPr>
          <w:ilvl w:val="0"/>
          <w:numId w:val="20"/>
        </w:numPr>
        <w:spacing w:before="120" w:after="120"/>
        <w:ind w:left="567" w:hanging="567"/>
        <w:contextualSpacing w:val="0"/>
        <w:jc w:val="both"/>
      </w:pPr>
      <w:r w:rsidRPr="0017573B">
        <w:t>To what extent is the programme meeting the needs of intended groups</w:t>
      </w:r>
      <w:r w:rsidR="008806C9">
        <w:t>,</w:t>
      </w:r>
      <w:r w:rsidRPr="0017573B">
        <w:t xml:space="preserve"> including those with higher needs? </w:t>
      </w:r>
      <w:r w:rsidR="003D45B3">
        <w:t xml:space="preserve"> </w:t>
      </w:r>
      <w:r w:rsidRPr="0017573B">
        <w:t>Are patients experiencing better access, choice, and quality in relation to both primary mental health and addiction service</w:t>
      </w:r>
      <w:r w:rsidR="003D45B3">
        <w:t>?</w:t>
      </w:r>
    </w:p>
    <w:p w14:paraId="7AD497A4" w14:textId="45447D55" w:rsidR="00691128" w:rsidRPr="0017573B" w:rsidRDefault="009279D3" w:rsidP="00C45105">
      <w:pPr>
        <w:pStyle w:val="ListParagraph"/>
        <w:numPr>
          <w:ilvl w:val="0"/>
          <w:numId w:val="20"/>
        </w:numPr>
        <w:spacing w:before="120" w:after="120"/>
        <w:ind w:left="567" w:hanging="567"/>
        <w:contextualSpacing w:val="0"/>
        <w:jc w:val="both"/>
      </w:pPr>
      <w:r>
        <w:t>Is</w:t>
      </w:r>
      <w:r w:rsidRPr="0017573B">
        <w:t xml:space="preserve"> </w:t>
      </w:r>
      <w:r w:rsidR="00691128" w:rsidRPr="0017573B">
        <w:t>the programme valued by patients?</w:t>
      </w:r>
    </w:p>
    <w:p w14:paraId="191A5E56" w14:textId="588C59C9" w:rsidR="0050082E" w:rsidRPr="0017573B" w:rsidRDefault="0050082E" w:rsidP="00C45105">
      <w:pPr>
        <w:pStyle w:val="ListParagraph"/>
        <w:numPr>
          <w:ilvl w:val="0"/>
          <w:numId w:val="20"/>
        </w:numPr>
        <w:spacing w:before="120" w:after="120"/>
        <w:ind w:left="567" w:hanging="567"/>
        <w:contextualSpacing w:val="0"/>
        <w:jc w:val="both"/>
      </w:pPr>
      <w:r w:rsidRPr="0017573B">
        <w:lastRenderedPageBreak/>
        <w:t xml:space="preserve">Is the programme patient centric? Is the patient being considered </w:t>
      </w:r>
      <w:r w:rsidR="005E77B5">
        <w:t>holistically</w:t>
      </w:r>
      <w:r w:rsidRPr="0017573B">
        <w:t xml:space="preserve"> (including co-morbidities)?</w:t>
      </w:r>
      <w:r w:rsidR="003D45B3">
        <w:t xml:space="preserve"> </w:t>
      </w:r>
      <w:r w:rsidRPr="0017573B">
        <w:t xml:space="preserve">Is the programme providing an integrated service experience for the patient? </w:t>
      </w:r>
    </w:p>
    <w:p w14:paraId="22E8437D" w14:textId="4674CFC2" w:rsidR="00691128" w:rsidRPr="0017573B" w:rsidRDefault="00691128" w:rsidP="00C45105">
      <w:pPr>
        <w:pStyle w:val="ListParagraph"/>
        <w:numPr>
          <w:ilvl w:val="0"/>
          <w:numId w:val="20"/>
        </w:numPr>
        <w:spacing w:before="120" w:after="120"/>
        <w:ind w:left="567" w:hanging="567"/>
        <w:contextualSpacing w:val="0"/>
        <w:jc w:val="both"/>
      </w:pPr>
      <w:r w:rsidRPr="0017573B">
        <w:t>Is the mix of population-based, targeted, holistic</w:t>
      </w:r>
      <w:r w:rsidR="00F00F72" w:rsidRPr="0017573B">
        <w:t xml:space="preserve">, </w:t>
      </w:r>
      <w:r w:rsidRPr="0017573B">
        <w:t>specialist</w:t>
      </w:r>
      <w:r w:rsidR="00F00F72" w:rsidRPr="0017573B">
        <w:t>, evidence-based and low intensity support</w:t>
      </w:r>
      <w:r w:rsidRPr="0017573B">
        <w:t xml:space="preserve"> components optimal</w:t>
      </w:r>
      <w:r w:rsidR="00F00F72" w:rsidRPr="0017573B">
        <w:t>?</w:t>
      </w:r>
    </w:p>
    <w:p w14:paraId="532F0578" w14:textId="000DC435" w:rsidR="00DC1D4C" w:rsidRPr="0017573B" w:rsidRDefault="00DC1D4C" w:rsidP="00C45105">
      <w:pPr>
        <w:pStyle w:val="ListParagraph"/>
        <w:numPr>
          <w:ilvl w:val="0"/>
          <w:numId w:val="20"/>
        </w:numPr>
        <w:spacing w:before="120" w:after="120"/>
        <w:ind w:left="567" w:hanging="567"/>
        <w:contextualSpacing w:val="0"/>
        <w:jc w:val="both"/>
      </w:pPr>
      <w:r w:rsidRPr="0017573B">
        <w:t xml:space="preserve">Is the workforce </w:t>
      </w:r>
      <w:r w:rsidR="008655F9" w:rsidRPr="0017573B">
        <w:t xml:space="preserve">design </w:t>
      </w:r>
      <w:r w:rsidRPr="0017573B">
        <w:t>appropriate</w:t>
      </w:r>
      <w:r w:rsidR="008D6A6F">
        <w:t>?</w:t>
      </w:r>
      <w:r w:rsidR="009279D3">
        <w:t xml:space="preserve"> </w:t>
      </w:r>
      <w:r w:rsidR="008D6A6F">
        <w:t>D</w:t>
      </w:r>
      <w:r w:rsidR="00822574" w:rsidRPr="0017573B">
        <w:t>o</w:t>
      </w:r>
      <w:r w:rsidR="00F00F72" w:rsidRPr="0017573B">
        <w:t xml:space="preserve">es the workforce </w:t>
      </w:r>
      <w:r w:rsidR="00822574" w:rsidRPr="0017573B">
        <w:t xml:space="preserve">have sufficient </w:t>
      </w:r>
      <w:r w:rsidR="00F00F72" w:rsidRPr="0017573B">
        <w:t xml:space="preserve">qualifications, knowledge, skills, values, and experience </w:t>
      </w:r>
      <w:r w:rsidR="00822574" w:rsidRPr="0017573B">
        <w:t>to deliver on the intended outcomes</w:t>
      </w:r>
      <w:r w:rsidR="00F00F72" w:rsidRPr="0017573B">
        <w:t>, and is it being appropriately developed and retained</w:t>
      </w:r>
      <w:r w:rsidR="002C5B18" w:rsidRPr="0017573B">
        <w:t>?</w:t>
      </w:r>
    </w:p>
    <w:p w14:paraId="77401274" w14:textId="6659F23C" w:rsidR="00691128" w:rsidRPr="0017573B" w:rsidRDefault="00691128" w:rsidP="00C45105">
      <w:pPr>
        <w:pStyle w:val="ListParagraph"/>
        <w:numPr>
          <w:ilvl w:val="0"/>
          <w:numId w:val="20"/>
        </w:numPr>
        <w:spacing w:before="120" w:after="120"/>
        <w:ind w:left="567" w:hanging="567"/>
        <w:contextualSpacing w:val="0"/>
        <w:jc w:val="both"/>
      </w:pPr>
      <w:r w:rsidRPr="0017573B">
        <w:t>Is the programme the best use of resources for improving mental health outcomes for the population?</w:t>
      </w:r>
    </w:p>
    <w:p w14:paraId="0062DA9E" w14:textId="08187266" w:rsidR="00691128" w:rsidRPr="0017573B" w:rsidRDefault="00691128" w:rsidP="00C45105">
      <w:pPr>
        <w:pStyle w:val="ListParagraph"/>
        <w:numPr>
          <w:ilvl w:val="0"/>
          <w:numId w:val="20"/>
        </w:numPr>
        <w:spacing w:before="120" w:after="120"/>
        <w:ind w:left="567" w:hanging="567"/>
        <w:contextualSpacing w:val="0"/>
        <w:jc w:val="both"/>
      </w:pPr>
      <w:r w:rsidRPr="0017573B">
        <w:t xml:space="preserve">Are there any unintended </w:t>
      </w:r>
      <w:r w:rsidR="00DE6150">
        <w:t>consequences</w:t>
      </w:r>
      <w:r w:rsidRPr="0017573B">
        <w:t>?</w:t>
      </w:r>
    </w:p>
    <w:p w14:paraId="13A290FA" w14:textId="4CAF3378" w:rsidR="00E47840" w:rsidRPr="0017573B" w:rsidRDefault="00691128" w:rsidP="00C45105">
      <w:pPr>
        <w:pStyle w:val="ListParagraph"/>
        <w:numPr>
          <w:ilvl w:val="0"/>
          <w:numId w:val="20"/>
        </w:numPr>
        <w:spacing w:before="120" w:after="120"/>
        <w:ind w:left="567" w:hanging="567"/>
        <w:contextualSpacing w:val="0"/>
        <w:jc w:val="both"/>
      </w:pPr>
      <w:r w:rsidRPr="0017573B">
        <w:t xml:space="preserve">How can </w:t>
      </w:r>
      <w:r w:rsidR="007C5B0B" w:rsidRPr="0017573B">
        <w:t>the programme</w:t>
      </w:r>
      <w:r w:rsidRPr="0017573B">
        <w:t xml:space="preserve"> be improved or strengthened?</w:t>
      </w:r>
    </w:p>
    <w:p w14:paraId="75323EA2" w14:textId="6B46AF84" w:rsidR="00EA5675" w:rsidRPr="0017573B" w:rsidRDefault="00EA5675">
      <w:r w:rsidRPr="0017573B">
        <w:br w:type="page"/>
      </w:r>
    </w:p>
    <w:p w14:paraId="72C7D2EE" w14:textId="1EE2931B" w:rsidR="003A7C88" w:rsidRPr="0017573B" w:rsidRDefault="003A7C88" w:rsidP="009C6DE0">
      <w:pPr>
        <w:pStyle w:val="Heading1"/>
        <w:spacing w:after="360"/>
        <w:rPr>
          <w:rFonts w:eastAsia="Cambria"/>
        </w:rPr>
      </w:pPr>
      <w:bookmarkStart w:id="13" w:name="_Toc191026907"/>
      <w:r w:rsidRPr="0017573B">
        <w:rPr>
          <w:rFonts w:eastAsia="Cambria"/>
        </w:rPr>
        <w:lastRenderedPageBreak/>
        <w:t>References</w:t>
      </w:r>
      <w:bookmarkEnd w:id="13"/>
    </w:p>
    <w:p w14:paraId="70B513D5" w14:textId="663F8193" w:rsidR="009C6DE0" w:rsidRPr="009C6DE0" w:rsidRDefault="003A7C88" w:rsidP="004C2B1C">
      <w:pPr>
        <w:pStyle w:val="EndNoteBibliography"/>
        <w:ind w:left="720" w:hanging="720"/>
      </w:pPr>
      <w:r w:rsidRPr="0017573B">
        <w:fldChar w:fldCharType="begin"/>
      </w:r>
      <w:r w:rsidRPr="004C2B1C">
        <w:instrText xml:space="preserve"> ADDIN EN.REFLIST </w:instrText>
      </w:r>
      <w:r w:rsidRPr="0017573B">
        <w:fldChar w:fldCharType="separate"/>
      </w:r>
      <w:r w:rsidR="009C6DE0" w:rsidRPr="009C6DE0">
        <w:t xml:space="preserve">Abel, S., Marshall, B., Riki, D., &amp; Luscombe, T. (2012). Evaluation of Tu Meke PHO's Wairua Tangata Programme: A primary mental health initiative for underserved communities. </w:t>
      </w:r>
      <w:r w:rsidR="009C6DE0" w:rsidRPr="004C2B1C">
        <w:t>Journal of Health Care</w:t>
      </w:r>
      <w:r w:rsidR="009C6DE0" w:rsidRPr="009C6DE0">
        <w:t>,</w:t>
      </w:r>
      <w:r w:rsidR="009C6DE0" w:rsidRPr="004C2B1C">
        <w:t xml:space="preserve"> 4</w:t>
      </w:r>
      <w:r w:rsidR="009C6DE0" w:rsidRPr="009C6DE0">
        <w:t xml:space="preserve">(3), 242-248. </w:t>
      </w:r>
      <w:hyperlink r:id="rId22" w:history="1">
        <w:r w:rsidR="009C6DE0" w:rsidRPr="004C2B1C">
          <w:t>https://doi.org/10.1071/hc12242</w:t>
        </w:r>
      </w:hyperlink>
      <w:r w:rsidR="009C6DE0" w:rsidRPr="009C6DE0">
        <w:t xml:space="preserve"> </w:t>
      </w:r>
    </w:p>
    <w:p w14:paraId="3AFC630F" w14:textId="380479D9" w:rsidR="009C6DE0" w:rsidRPr="009C6DE0" w:rsidRDefault="009C6DE0" w:rsidP="004C2B1C">
      <w:pPr>
        <w:pStyle w:val="EndNoteBibliography"/>
        <w:ind w:left="720" w:hanging="720"/>
      </w:pPr>
      <w:r w:rsidRPr="009C6DE0">
        <w:t xml:space="preserve">AIMS Center. (2024). </w:t>
      </w:r>
      <w:r w:rsidRPr="004C2B1C">
        <w:t>Advancing integrated mental health solutions (AIMS) center</w:t>
      </w:r>
      <w:r w:rsidRPr="009C6DE0">
        <w:t xml:space="preserve">. AIMS Center. Retrieved 30 September 2024 from </w:t>
      </w:r>
      <w:hyperlink r:id="rId23" w:history="1">
        <w:r w:rsidRPr="004C2B1C">
          <w:t>https://aims.uw.edu/collaborative-care/</w:t>
        </w:r>
      </w:hyperlink>
    </w:p>
    <w:p w14:paraId="75F0150F" w14:textId="02C6B8A8" w:rsidR="009C6DE0" w:rsidRPr="009C6DE0" w:rsidRDefault="009C6DE0" w:rsidP="004C2B1C">
      <w:pPr>
        <w:pStyle w:val="EndNoteBibliography"/>
        <w:ind w:left="720" w:hanging="720"/>
      </w:pPr>
      <w:r w:rsidRPr="009C6DE0">
        <w:t xml:space="preserve">American Indian Health and Family Services. (2024). </w:t>
      </w:r>
      <w:r w:rsidRPr="004C2B1C">
        <w:t>American Indian health and family services</w:t>
      </w:r>
      <w:r w:rsidRPr="009C6DE0">
        <w:t xml:space="preserve">. Retrieved 30 September 2024 from </w:t>
      </w:r>
      <w:hyperlink r:id="rId24" w:history="1">
        <w:r w:rsidRPr="004C2B1C">
          <w:t>https://aihfs.org/</w:t>
        </w:r>
      </w:hyperlink>
    </w:p>
    <w:p w14:paraId="15875908" w14:textId="73F3C5B4" w:rsidR="009C6DE0" w:rsidRPr="009C6DE0" w:rsidRDefault="009C6DE0" w:rsidP="004C2B1C">
      <w:pPr>
        <w:pStyle w:val="EndNoteBibliography"/>
        <w:ind w:left="720" w:hanging="720"/>
      </w:pPr>
      <w:r w:rsidRPr="009C6DE0">
        <w:t xml:space="preserve">American Psychological Association. (2022). </w:t>
      </w:r>
      <w:r w:rsidRPr="004C2B1C">
        <w:t>Behavioral health integration fact sheet</w:t>
      </w:r>
      <w:r w:rsidRPr="009C6DE0">
        <w:t xml:space="preserve">. American Psychological Association. </w:t>
      </w:r>
      <w:hyperlink r:id="rId25" w:anchor=":~:text=The%20PCBH%20model%20is%20population,of%20the%20primary%20care%20team" w:history="1">
        <w:r w:rsidRPr="004C2B1C">
          <w:t>https://www.apa.org/health/behavioral-integration-fact-sheet#:~:text=The%20PCBH%20model%20is%20population,of%20the%20primary%20care%20team</w:t>
        </w:r>
      </w:hyperlink>
    </w:p>
    <w:p w14:paraId="2FF9514A" w14:textId="2853CBBC" w:rsidR="009C6DE0" w:rsidRPr="009C6DE0" w:rsidRDefault="009C6DE0" w:rsidP="004C2B1C">
      <w:pPr>
        <w:pStyle w:val="EndNoteBibliography"/>
        <w:ind w:left="720" w:hanging="720"/>
      </w:pPr>
      <w:r w:rsidRPr="009C6DE0">
        <w:t xml:space="preserve">Barbic, S., Mallia, E., Wuerth, K., Ow, N., Marchand, K., Ben-David, S., Ewert, A., Turnbull, H., Gao, C., Ding, X., Dhillon, A., Hastings, K., Langton, J., Tee, K., &amp; Mathias, S. (2024). Implementing Foundry: A cohort study describing the regional and virtual expansion of a youth integrated service in British Columbia, Canada. </w:t>
      </w:r>
      <w:r w:rsidRPr="004C2B1C">
        <w:t>Early Intervention in Psychiatry</w:t>
      </w:r>
      <w:r w:rsidRPr="009C6DE0">
        <w:t>,</w:t>
      </w:r>
      <w:r w:rsidRPr="004C2B1C">
        <w:t xml:space="preserve"> 18</w:t>
      </w:r>
      <w:r w:rsidRPr="009C6DE0">
        <w:t xml:space="preserve">(10). </w:t>
      </w:r>
      <w:hyperlink r:id="rId26" w:history="1">
        <w:r w:rsidRPr="004C2B1C">
          <w:t>https://doi.org/https://doi.org/10.1111/eip.13538</w:t>
        </w:r>
      </w:hyperlink>
      <w:r w:rsidRPr="009C6DE0">
        <w:t xml:space="preserve"> </w:t>
      </w:r>
    </w:p>
    <w:p w14:paraId="27FBF6FB" w14:textId="0426CDA8" w:rsidR="009C6DE0" w:rsidRPr="009C6DE0" w:rsidRDefault="009C6DE0" w:rsidP="004C2B1C">
      <w:pPr>
        <w:pStyle w:val="EndNoteBibliography"/>
        <w:ind w:left="720" w:hanging="720"/>
      </w:pPr>
      <w:r w:rsidRPr="009C6DE0">
        <w:t xml:space="preserve">Bassilios, B., Telford, N., Rickwood, D., Spittal, M. J., &amp; Pirkis, J. (2017). Complementary primary mental health programs for young people in Australia: Access to Allied Psychological Services (ATAPS) and headspace. </w:t>
      </w:r>
      <w:r w:rsidRPr="004C2B1C">
        <w:t>International journal of mental health systems</w:t>
      </w:r>
      <w:r w:rsidRPr="009C6DE0">
        <w:t>,</w:t>
      </w:r>
      <w:r w:rsidRPr="004C2B1C">
        <w:t xml:space="preserve"> 11</w:t>
      </w:r>
      <w:r w:rsidRPr="009C6DE0">
        <w:t xml:space="preserve">(1), 19. </w:t>
      </w:r>
      <w:hyperlink r:id="rId27" w:history="1">
        <w:r w:rsidRPr="004C2B1C">
          <w:t>https://doi.org/10.1186/s13033-017-0125-7</w:t>
        </w:r>
      </w:hyperlink>
      <w:r w:rsidRPr="009C6DE0">
        <w:t xml:space="preserve"> </w:t>
      </w:r>
    </w:p>
    <w:p w14:paraId="6A405E39" w14:textId="08923932" w:rsidR="009C6DE0" w:rsidRPr="009C6DE0" w:rsidRDefault="009C6DE0" w:rsidP="004C2B1C">
      <w:pPr>
        <w:pStyle w:val="EndNoteBibliography"/>
        <w:ind w:left="720" w:hanging="720"/>
      </w:pPr>
      <w:r w:rsidRPr="009C6DE0">
        <w:t xml:space="preserve">Beyond Blue. (2024). </w:t>
      </w:r>
      <w:r w:rsidRPr="004C2B1C">
        <w:t>NewAccess: Find a mental health coach</w:t>
      </w:r>
      <w:r w:rsidRPr="009C6DE0">
        <w:t xml:space="preserve">. Retrieved 30 September 2024 from </w:t>
      </w:r>
      <w:hyperlink r:id="rId28" w:history="1">
        <w:r w:rsidRPr="004C2B1C">
          <w:t>https://www.beyondblue.org.au/get-support/newaccess-mental-health-coaching</w:t>
        </w:r>
      </w:hyperlink>
    </w:p>
    <w:p w14:paraId="5B8280F5" w14:textId="7C21AA4A" w:rsidR="009C6DE0" w:rsidRPr="009C6DE0" w:rsidRDefault="009C6DE0" w:rsidP="004C2B1C">
      <w:pPr>
        <w:pStyle w:val="EndNoteBibliography"/>
        <w:ind w:left="720" w:hanging="720"/>
      </w:pPr>
      <w:r w:rsidRPr="009C6DE0">
        <w:t xml:space="preserve">Bickman, L., Kelley, S. D., Breda, C., de Andrade, A. R., &amp; Riemer, M. (2011). Effects of routine feedback to clinicians on mental health outcomes of youths: Results of a randomized trial. </w:t>
      </w:r>
      <w:r w:rsidRPr="004C2B1C">
        <w:t>Psychiatric Services</w:t>
      </w:r>
      <w:r w:rsidRPr="009C6DE0">
        <w:t>,</w:t>
      </w:r>
      <w:r w:rsidRPr="004C2B1C">
        <w:t xml:space="preserve"> 62</w:t>
      </w:r>
      <w:r w:rsidRPr="009C6DE0">
        <w:t xml:space="preserve">(12), 1423-1429. </w:t>
      </w:r>
      <w:hyperlink r:id="rId29" w:history="1">
        <w:r w:rsidRPr="004C2B1C">
          <w:t>https://doi.org/10.1176/appi.ps.002052011</w:t>
        </w:r>
      </w:hyperlink>
      <w:r w:rsidRPr="009C6DE0">
        <w:t xml:space="preserve"> </w:t>
      </w:r>
    </w:p>
    <w:p w14:paraId="27224A1F" w14:textId="221551EB" w:rsidR="009C6DE0" w:rsidRPr="009C6DE0" w:rsidRDefault="009C6DE0" w:rsidP="004C2B1C">
      <w:pPr>
        <w:pStyle w:val="EndNoteBibliography"/>
        <w:ind w:left="720" w:hanging="720"/>
      </w:pPr>
      <w:r w:rsidRPr="009C6DE0">
        <w:t xml:space="preserve">Black Minds Matter UK. (2024). </w:t>
      </w:r>
      <w:r w:rsidRPr="004C2B1C">
        <w:t>Black minds matter UK</w:t>
      </w:r>
      <w:r w:rsidRPr="009C6DE0">
        <w:t xml:space="preserve">. Retrieved 30 September 2024 from </w:t>
      </w:r>
      <w:hyperlink r:id="rId30" w:history="1">
        <w:r w:rsidRPr="004C2B1C">
          <w:t>www.blackmindsmatteruk.com</w:t>
        </w:r>
      </w:hyperlink>
    </w:p>
    <w:p w14:paraId="6735E185" w14:textId="15691EC8" w:rsidR="009C6DE0" w:rsidRPr="009C6DE0" w:rsidRDefault="009C6DE0" w:rsidP="004C2B1C">
      <w:pPr>
        <w:pStyle w:val="EndNoteBibliography"/>
        <w:ind w:left="720" w:hanging="720"/>
      </w:pPr>
      <w:r w:rsidRPr="009C6DE0">
        <w:t xml:space="preserve">Bogucki, O. E., Craner, J. R., Berg, S. L., Miller, S. J., Wolsey, M. K., Smyth, K. T., Sedivy, S. J., Mack, J. D., Johnson, M. W., Burke, L. M., Williams, M. W., Katzelnick, D. J., &amp; Sawchuk, C. N. (2021). Cognitive behavioral therapy for depressive disorders: </w:t>
      </w:r>
      <w:r w:rsidRPr="009C6DE0">
        <w:lastRenderedPageBreak/>
        <w:t xml:space="preserve">Outcomes from a multi-state, multi-site primary care practice. </w:t>
      </w:r>
      <w:r w:rsidRPr="004C2B1C">
        <w:t>Journal of affective disorders</w:t>
      </w:r>
      <w:r w:rsidRPr="009C6DE0">
        <w:t>,</w:t>
      </w:r>
      <w:r w:rsidRPr="004C2B1C">
        <w:t xml:space="preserve"> 294</w:t>
      </w:r>
      <w:r w:rsidRPr="009C6DE0">
        <w:t xml:space="preserve">, 745-752. </w:t>
      </w:r>
      <w:hyperlink r:id="rId31" w:history="1">
        <w:r w:rsidRPr="004C2B1C">
          <w:t>https://doi.org/10.1016/j.jad.2021.07.061</w:t>
        </w:r>
      </w:hyperlink>
      <w:r w:rsidRPr="009C6DE0">
        <w:t xml:space="preserve"> </w:t>
      </w:r>
    </w:p>
    <w:p w14:paraId="7086E4DD" w14:textId="767D38C7" w:rsidR="009C6DE0" w:rsidRPr="009C6DE0" w:rsidRDefault="009C6DE0" w:rsidP="004C2B1C">
      <w:pPr>
        <w:pStyle w:val="EndNoteBibliography"/>
        <w:ind w:left="720" w:hanging="720"/>
      </w:pPr>
      <w:r w:rsidRPr="009C6DE0">
        <w:t xml:space="preserve">Bogucki, O. E., Craner, J. R., Berg, S. L., Wolsey, M. K., Miller, S. J., Smyth, K. T., Johnson, M. W., Mack, J. D., Sedivy, S. J., Burke, L. M., Glader, M. A., Williams, M. W., Katzelnick, D. J., &amp; Sawchuk, C. N. (2021). Cognitive behavioral therapy for anxiety disorders: Outcomes from a multi-state, multi-site primary care practice. </w:t>
      </w:r>
      <w:r w:rsidRPr="004C2B1C">
        <w:t>Journal of anxiety disorders</w:t>
      </w:r>
      <w:r w:rsidRPr="009C6DE0">
        <w:t>,</w:t>
      </w:r>
      <w:r w:rsidRPr="004C2B1C">
        <w:t xml:space="preserve"> 78</w:t>
      </w:r>
      <w:r w:rsidRPr="009C6DE0">
        <w:t xml:space="preserve">, 102345-102345. </w:t>
      </w:r>
      <w:hyperlink r:id="rId32" w:history="1">
        <w:r w:rsidRPr="004C2B1C">
          <w:t>https://doi.org/10.1016/j.janxdis.2020.102345</w:t>
        </w:r>
      </w:hyperlink>
      <w:r w:rsidRPr="009C6DE0">
        <w:t xml:space="preserve"> </w:t>
      </w:r>
    </w:p>
    <w:p w14:paraId="6112A592" w14:textId="12474FAF" w:rsidR="009C6DE0" w:rsidRPr="009C6DE0" w:rsidRDefault="009C6DE0" w:rsidP="004C2B1C">
      <w:pPr>
        <w:pStyle w:val="EndNoteBibliography"/>
        <w:ind w:left="720" w:hanging="720"/>
      </w:pPr>
      <w:r w:rsidRPr="009C6DE0">
        <w:t xml:space="preserve">Bogucki, O. E., Mattson, A. B., Leasure, W. B., Berg, S. L., Mulholland, H. L., &amp; Sawchuk, C. N. (2021). Adaptations of an integrated behavioral health program during COVID-19. </w:t>
      </w:r>
      <w:r w:rsidRPr="004C2B1C">
        <w:t>Cognitive and behavioral practice</w:t>
      </w:r>
      <w:r w:rsidRPr="009C6DE0">
        <w:t>,</w:t>
      </w:r>
      <w:r w:rsidRPr="004C2B1C">
        <w:t xml:space="preserve"> 28</w:t>
      </w:r>
      <w:r w:rsidRPr="009C6DE0">
        <w:t xml:space="preserve">(4), 481-491. </w:t>
      </w:r>
      <w:hyperlink r:id="rId33" w:history="1">
        <w:r w:rsidRPr="004C2B1C">
          <w:t>https://doi.org/10.1016/j.cbpra.2021.01.006</w:t>
        </w:r>
      </w:hyperlink>
      <w:r w:rsidRPr="009C6DE0">
        <w:t xml:space="preserve"> </w:t>
      </w:r>
    </w:p>
    <w:p w14:paraId="42FF075F" w14:textId="2BAF2DCD" w:rsidR="009C6DE0" w:rsidRPr="009C6DE0" w:rsidRDefault="009C6DE0" w:rsidP="004C2B1C">
      <w:pPr>
        <w:pStyle w:val="EndNoteBibliography"/>
        <w:ind w:left="720" w:hanging="720"/>
      </w:pPr>
      <w:r w:rsidRPr="009C6DE0">
        <w:t xml:space="preserve">Bohnert, K. M., Sripada, R. K., Mach, J., &amp; McCarthy, J. F. (2016). Same-day integrated mental health care and PTSD diagnosis and treatment among VHA primary care patients with positive PTSD screens. </w:t>
      </w:r>
      <w:r w:rsidRPr="004C2B1C">
        <w:t>Psychiatric Services</w:t>
      </w:r>
      <w:r w:rsidRPr="009C6DE0">
        <w:t>,</w:t>
      </w:r>
      <w:r w:rsidRPr="004C2B1C">
        <w:t xml:space="preserve"> 67</w:t>
      </w:r>
      <w:r w:rsidRPr="009C6DE0">
        <w:t xml:space="preserve">(1), 94-100. </w:t>
      </w:r>
      <w:hyperlink r:id="rId34" w:history="1">
        <w:r w:rsidRPr="004C2B1C">
          <w:t>https://doi.org/10.1176/appi.ps.201500035</w:t>
        </w:r>
      </w:hyperlink>
      <w:r w:rsidRPr="009C6DE0">
        <w:t xml:space="preserve"> </w:t>
      </w:r>
    </w:p>
    <w:p w14:paraId="7DD812A0" w14:textId="4E1EC954" w:rsidR="009C6DE0" w:rsidRPr="009C6DE0" w:rsidRDefault="009C6DE0" w:rsidP="004C2B1C">
      <w:pPr>
        <w:pStyle w:val="EndNoteBibliography"/>
        <w:ind w:left="720" w:hanging="720"/>
      </w:pPr>
      <w:r w:rsidRPr="009C6DE0">
        <w:t xml:space="preserve">Brawer, P. A., Martielli, R., Pye, P. L., Manwaring, J., &amp; Tierney, A. (2010). St. Louis Initiative for Integrated Care Excellence (SLI2CE): Integrated-collaborative care on a large scale model. </w:t>
      </w:r>
      <w:r w:rsidRPr="004C2B1C">
        <w:t>Families systems &amp; health</w:t>
      </w:r>
      <w:r w:rsidRPr="009C6DE0">
        <w:t>,</w:t>
      </w:r>
      <w:r w:rsidRPr="004C2B1C">
        <w:t xml:space="preserve"> 28</w:t>
      </w:r>
      <w:r w:rsidRPr="009C6DE0">
        <w:t xml:space="preserve">(2), 175-187. </w:t>
      </w:r>
      <w:hyperlink r:id="rId35" w:history="1">
        <w:r w:rsidRPr="004C2B1C">
          <w:t>https://doi.org/10.1037/a0020342</w:t>
        </w:r>
      </w:hyperlink>
      <w:r w:rsidRPr="009C6DE0">
        <w:t xml:space="preserve"> </w:t>
      </w:r>
    </w:p>
    <w:p w14:paraId="5B13D5FD" w14:textId="77777777" w:rsidR="009C6DE0" w:rsidRPr="009C6DE0" w:rsidRDefault="009C6DE0" w:rsidP="004C2B1C">
      <w:pPr>
        <w:pStyle w:val="EndNoteBibliography"/>
        <w:ind w:left="720" w:hanging="720"/>
      </w:pPr>
      <w:r w:rsidRPr="009C6DE0">
        <w:t xml:space="preserve">Cigrang, J. A., Dobmeyer, A. C., Becknell, M. E., Roa-Navarrete, R. A., &amp; Yerian, S. R. (2006). Evaluation of a collaborative mental health program in primary care: Effects on patient distress and health care utilization. </w:t>
      </w:r>
      <w:r w:rsidRPr="004C2B1C">
        <w:t>Primary Care and Community Psychiatry</w:t>
      </w:r>
      <w:r w:rsidRPr="009C6DE0">
        <w:t>,</w:t>
      </w:r>
      <w:r w:rsidRPr="004C2B1C">
        <w:t xml:space="preserve"> 11</w:t>
      </w:r>
      <w:r w:rsidRPr="009C6DE0">
        <w:t xml:space="preserve">(3), 121. </w:t>
      </w:r>
    </w:p>
    <w:p w14:paraId="2C7DF841" w14:textId="22CAB8B0" w:rsidR="009C6DE0" w:rsidRPr="009C6DE0" w:rsidRDefault="009C6DE0" w:rsidP="004C2B1C">
      <w:pPr>
        <w:pStyle w:val="EndNoteBibliography"/>
        <w:ind w:left="720" w:hanging="720"/>
      </w:pPr>
      <w:r w:rsidRPr="009C6DE0">
        <w:t xml:space="preserve">Corso, K. A., Bryan, C. J., Corso, M. L., Kanzler, K. E., Houghton, D. C., Ray-Sannerud, B., &amp; Morrow, C. E. (2012). Therapeutic alliance and treatment outcome in the primary care behavioral health model. </w:t>
      </w:r>
      <w:r w:rsidRPr="004C2B1C">
        <w:t>Families systems &amp; health</w:t>
      </w:r>
      <w:r w:rsidRPr="009C6DE0">
        <w:t>,</w:t>
      </w:r>
      <w:r w:rsidRPr="004C2B1C">
        <w:t xml:space="preserve"> 30</w:t>
      </w:r>
      <w:r w:rsidRPr="009C6DE0">
        <w:t xml:space="preserve">(2), 87-100. </w:t>
      </w:r>
      <w:hyperlink r:id="rId36" w:history="1">
        <w:r w:rsidRPr="004C2B1C">
          <w:t>https://doi.org/https://doi.org/10.1037/a0028632</w:t>
        </w:r>
      </w:hyperlink>
      <w:r w:rsidRPr="009C6DE0">
        <w:t xml:space="preserve"> </w:t>
      </w:r>
    </w:p>
    <w:p w14:paraId="5DB03B1B" w14:textId="5EEDB289" w:rsidR="009C6DE0" w:rsidRPr="009C6DE0" w:rsidRDefault="009C6DE0" w:rsidP="004C2B1C">
      <w:pPr>
        <w:pStyle w:val="EndNoteBibliography"/>
        <w:ind w:left="720" w:hanging="720"/>
      </w:pPr>
      <w:r w:rsidRPr="009C6DE0">
        <w:t xml:space="preserve">Cromarty, P., Drummond, A., Francis, T., Watson, J., &amp; Battersby, M. (2016). NewAccess for depression and anxiety: Adapting the UK improving access to psychological therapies program across Australia. </w:t>
      </w:r>
      <w:r w:rsidRPr="004C2B1C">
        <w:t>Australasian Psychiatry</w:t>
      </w:r>
      <w:r w:rsidRPr="009C6DE0">
        <w:t>,</w:t>
      </w:r>
      <w:r w:rsidRPr="004C2B1C">
        <w:t xml:space="preserve"> 24</w:t>
      </w:r>
      <w:r w:rsidRPr="009C6DE0">
        <w:t xml:space="preserve">(5), 489-492. </w:t>
      </w:r>
      <w:hyperlink r:id="rId37" w:history="1">
        <w:r w:rsidRPr="004C2B1C">
          <w:t>https://doi.org/10.1177/1039856216641310</w:t>
        </w:r>
      </w:hyperlink>
      <w:r w:rsidRPr="009C6DE0">
        <w:t xml:space="preserve"> </w:t>
      </w:r>
    </w:p>
    <w:p w14:paraId="37F6A4F4" w14:textId="063C0A3E" w:rsidR="009C6DE0" w:rsidRPr="009C6DE0" w:rsidRDefault="009C6DE0" w:rsidP="004C2B1C">
      <w:pPr>
        <w:pStyle w:val="EndNoteBibliography"/>
        <w:ind w:left="720" w:hanging="720"/>
      </w:pPr>
      <w:r w:rsidRPr="009C6DE0">
        <w:t xml:space="preserve">Cummings, N. A., O’Donohue, W. T., &amp; Cummings, J. L. (2009). The financial dimension of integrated behavioral/primary care. </w:t>
      </w:r>
      <w:r w:rsidRPr="004C2B1C">
        <w:t>Journal of Clinical Psychology in Medical Settings</w:t>
      </w:r>
      <w:r w:rsidRPr="009C6DE0">
        <w:t>,</w:t>
      </w:r>
      <w:r w:rsidRPr="004C2B1C">
        <w:t xml:space="preserve"> 16</w:t>
      </w:r>
      <w:r w:rsidRPr="009C6DE0">
        <w:t xml:space="preserve">(1), 31-39. </w:t>
      </w:r>
      <w:hyperlink r:id="rId38" w:history="1">
        <w:r w:rsidRPr="004C2B1C">
          <w:t>https://doi.org/10.1007/s10880-008-9139-2</w:t>
        </w:r>
      </w:hyperlink>
      <w:r w:rsidRPr="009C6DE0">
        <w:t xml:space="preserve"> </w:t>
      </w:r>
    </w:p>
    <w:p w14:paraId="4955E00F" w14:textId="492D11AC" w:rsidR="009C6DE0" w:rsidRPr="009C6DE0" w:rsidRDefault="009C6DE0" w:rsidP="004C2B1C">
      <w:pPr>
        <w:pStyle w:val="EndNoteBibliography"/>
        <w:ind w:left="720" w:hanging="720"/>
      </w:pPr>
      <w:r w:rsidRPr="009C6DE0">
        <w:t xml:space="preserve">Department of Health and Aged Care. (2024). </w:t>
      </w:r>
      <w:r w:rsidRPr="004C2B1C">
        <w:t>Aboriginal and Torres Strait Islander mental health program</w:t>
      </w:r>
      <w:r w:rsidRPr="009C6DE0">
        <w:t xml:space="preserve">. Retrieved 30 September 2024 from </w:t>
      </w:r>
      <w:hyperlink r:id="rId39" w:history="1">
        <w:r w:rsidRPr="004C2B1C">
          <w:t>https://www.health.gov.au/our-work/aboriginal-and-torres-strait-islander-mental-health-program</w:t>
        </w:r>
      </w:hyperlink>
    </w:p>
    <w:p w14:paraId="4A08272E" w14:textId="77777777" w:rsidR="009C6DE0" w:rsidRPr="009C6DE0" w:rsidRDefault="009C6DE0" w:rsidP="004C2B1C">
      <w:pPr>
        <w:pStyle w:val="EndNoteBibliography"/>
        <w:ind w:left="720" w:hanging="720"/>
      </w:pPr>
      <w:r w:rsidRPr="009C6DE0">
        <w:lastRenderedPageBreak/>
        <w:t xml:space="preserve">Dowell, A., Garrett, S., Collings, S., McBain, L., McKinlay, E., &amp; Stanley, J. (2009). </w:t>
      </w:r>
      <w:r w:rsidRPr="004C2B1C">
        <w:t>Evaluation of the primary mental health initiatives: Summary report 2008</w:t>
      </w:r>
      <w:r w:rsidRPr="009C6DE0">
        <w:t xml:space="preserve">. University of Otago. </w:t>
      </w:r>
    </w:p>
    <w:p w14:paraId="270D0ED7" w14:textId="6562139D" w:rsidR="009C6DE0" w:rsidRPr="009C6DE0" w:rsidRDefault="009C6DE0" w:rsidP="004C2B1C">
      <w:pPr>
        <w:pStyle w:val="EndNoteBibliography"/>
        <w:ind w:left="720" w:hanging="720"/>
      </w:pPr>
      <w:r w:rsidRPr="009C6DE0">
        <w:t xml:space="preserve">Ernst &amp; Young. (2015). </w:t>
      </w:r>
      <w:r w:rsidRPr="004C2B1C">
        <w:t>beyondblue NewAccess demonstration: Independent evaluation</w:t>
      </w:r>
      <w:r w:rsidRPr="009C6DE0">
        <w:t xml:space="preserve">. </w:t>
      </w:r>
      <w:hyperlink r:id="rId40" w:history="1">
        <w:r w:rsidRPr="004C2B1C">
          <w:t>https://www.boltonclarke.com.au/globalassets/additional-services/newaccess/ey-newaccess-evaluation.pdf</w:t>
        </w:r>
      </w:hyperlink>
    </w:p>
    <w:p w14:paraId="2FFB1515" w14:textId="64A4DA14" w:rsidR="009C6DE0" w:rsidRPr="009C6DE0" w:rsidRDefault="009C6DE0" w:rsidP="004C2B1C">
      <w:pPr>
        <w:pStyle w:val="EndNoteBibliography"/>
        <w:ind w:left="720" w:hanging="720"/>
      </w:pPr>
      <w:r w:rsidRPr="009C6DE0">
        <w:t xml:space="preserve">Farnsworth von Cederwald, A., Lilja, J. L., Hentati Isacsson, N., &amp; Kaldo, V. (2023). Primary Care Behavioral Health in Sweden – A protocol of a cluster randomized trial evaluating outcomes related to implementation, organization, and patients (KAIROS). </w:t>
      </w:r>
      <w:r w:rsidRPr="004C2B1C">
        <w:t>BMC health services research</w:t>
      </w:r>
      <w:r w:rsidRPr="009C6DE0">
        <w:t>,</w:t>
      </w:r>
      <w:r w:rsidRPr="004C2B1C">
        <w:t xml:space="preserve"> 23</w:t>
      </w:r>
      <w:r w:rsidRPr="009C6DE0">
        <w:t xml:space="preserve">(1), 1188. </w:t>
      </w:r>
      <w:hyperlink r:id="rId41" w:history="1">
        <w:r w:rsidRPr="004C2B1C">
          <w:t>https://doi.org/10.1186/s12913-023-10180-9</w:t>
        </w:r>
      </w:hyperlink>
      <w:r w:rsidRPr="009C6DE0">
        <w:t xml:space="preserve"> </w:t>
      </w:r>
    </w:p>
    <w:p w14:paraId="25DF540D" w14:textId="1AF7D4F0" w:rsidR="009C6DE0" w:rsidRPr="009C6DE0" w:rsidRDefault="009C6DE0" w:rsidP="004C2B1C">
      <w:pPr>
        <w:pStyle w:val="EndNoteBibliography"/>
        <w:ind w:left="720" w:hanging="720"/>
      </w:pPr>
      <w:r w:rsidRPr="009C6DE0">
        <w:t xml:space="preserve">First Peoples Wellness Circle. (2024). </w:t>
      </w:r>
      <w:r w:rsidRPr="004C2B1C">
        <w:t>Mental wellness teams</w:t>
      </w:r>
      <w:r w:rsidRPr="009C6DE0">
        <w:t xml:space="preserve">. First Peoples Wellness Circle. Retrieved 30 September 2024 from </w:t>
      </w:r>
      <w:hyperlink r:id="rId42" w:history="1">
        <w:r w:rsidRPr="004C2B1C">
          <w:t>https://fpwc.ca/what-we-do/mental-wellness-teams/</w:t>
        </w:r>
      </w:hyperlink>
    </w:p>
    <w:p w14:paraId="4AA189DF" w14:textId="21474E45" w:rsidR="009C6DE0" w:rsidRPr="009C6DE0" w:rsidRDefault="009C6DE0" w:rsidP="004C2B1C">
      <w:pPr>
        <w:pStyle w:val="EndNoteBibliography"/>
        <w:ind w:left="720" w:hanging="720"/>
      </w:pPr>
      <w:r w:rsidRPr="009C6DE0">
        <w:t xml:space="preserve">Garrett, S., Pullon, S., Morgan, S., &amp; McKinlay, E. (2020). Collaborative care in ‘Youth One Stop Shops’ in New Zealand: Hidden, time-consuming, essential. </w:t>
      </w:r>
      <w:r w:rsidRPr="004C2B1C">
        <w:t>Journal of Child Health Care</w:t>
      </w:r>
      <w:r w:rsidRPr="009C6DE0">
        <w:t>,</w:t>
      </w:r>
      <w:r w:rsidRPr="004C2B1C">
        <w:t xml:space="preserve"> 24</w:t>
      </w:r>
      <w:r w:rsidRPr="009C6DE0">
        <w:t xml:space="preserve">(2), 180-194. </w:t>
      </w:r>
      <w:hyperlink r:id="rId43" w:history="1">
        <w:r w:rsidRPr="004C2B1C">
          <w:t>https://doi.org/10.1177/1367493519847030</w:t>
        </w:r>
      </w:hyperlink>
      <w:r w:rsidRPr="009C6DE0">
        <w:t xml:space="preserve"> </w:t>
      </w:r>
    </w:p>
    <w:p w14:paraId="0C17766D" w14:textId="6014D48C" w:rsidR="009C6DE0" w:rsidRPr="009C6DE0" w:rsidRDefault="009C6DE0" w:rsidP="004C2B1C">
      <w:pPr>
        <w:pStyle w:val="EndNoteBibliography"/>
        <w:ind w:left="720" w:hanging="720"/>
      </w:pPr>
      <w:r w:rsidRPr="009C6DE0">
        <w:t xml:space="preserve">Gouge, N., Polaha, J., Rogers, R., &amp; Harden, A. (2016). Integrating behavioral health into pediatric primary care: Implications for provider time and cost. </w:t>
      </w:r>
      <w:r w:rsidRPr="004C2B1C">
        <w:t>Southern Medical Journal</w:t>
      </w:r>
      <w:r w:rsidRPr="009C6DE0">
        <w:t>,</w:t>
      </w:r>
      <w:r w:rsidRPr="004C2B1C">
        <w:t xml:space="preserve"> 109</w:t>
      </w:r>
      <w:r w:rsidRPr="009C6DE0">
        <w:t xml:space="preserve">(12), 774-778. </w:t>
      </w:r>
      <w:hyperlink r:id="rId44" w:history="1">
        <w:r w:rsidRPr="004C2B1C">
          <w:t>https://doi.org/10.14423/SMJ.0000000000000564</w:t>
        </w:r>
      </w:hyperlink>
      <w:r w:rsidRPr="009C6DE0">
        <w:t xml:space="preserve"> </w:t>
      </w:r>
    </w:p>
    <w:p w14:paraId="66809DB3" w14:textId="6E9A16F3" w:rsidR="009C6DE0" w:rsidRPr="009C6DE0" w:rsidRDefault="009C6DE0" w:rsidP="004C2B1C">
      <w:pPr>
        <w:pStyle w:val="EndNoteBibliography"/>
        <w:ind w:left="720" w:hanging="720"/>
      </w:pPr>
      <w:r w:rsidRPr="009C6DE0">
        <w:t>Griffin, N. (2023, 07 August 2023). Jigsaw provides missing pieces of youth mental health service.</w:t>
      </w:r>
      <w:r w:rsidRPr="004C2B1C">
        <w:t xml:space="preserve"> Irish Examiner</w:t>
      </w:r>
      <w:r w:rsidRPr="009C6DE0">
        <w:t xml:space="preserve">. </w:t>
      </w:r>
      <w:hyperlink r:id="rId45" w:history="1">
        <w:r w:rsidRPr="004C2B1C">
          <w:t>https://www.irishexaminer.com/news/spotlight/arid-41198920.html</w:t>
        </w:r>
      </w:hyperlink>
    </w:p>
    <w:p w14:paraId="418B2CBF" w14:textId="3808BFD5" w:rsidR="009C6DE0" w:rsidRPr="009C6DE0" w:rsidRDefault="009C6DE0" w:rsidP="004C2B1C">
      <w:pPr>
        <w:pStyle w:val="EndNoteBibliography"/>
        <w:ind w:left="720" w:hanging="720"/>
      </w:pPr>
      <w:r w:rsidRPr="009C6DE0">
        <w:t xml:space="preserve">Guo, T., Xiang, Y.-T., Xiao, L., Hu, C.-Q., Chiu, H. F. K., Ungvari, G. S., Correll, C. U., Lai, K. Y. C., Feng, L., Geng, Y., Feng, Y., &amp; Wang, G. (2015). Measurement-based care versus standard care for major depression: A randomized controlled trial with blind raters. </w:t>
      </w:r>
      <w:r w:rsidRPr="004C2B1C">
        <w:t>The American journal of psychiatry</w:t>
      </w:r>
      <w:r w:rsidRPr="009C6DE0">
        <w:t>,</w:t>
      </w:r>
      <w:r w:rsidRPr="004C2B1C">
        <w:t xml:space="preserve"> 172</w:t>
      </w:r>
      <w:r w:rsidRPr="009C6DE0">
        <w:t xml:space="preserve">(10), 1004-1013. </w:t>
      </w:r>
      <w:hyperlink r:id="rId46" w:history="1">
        <w:r w:rsidRPr="004C2B1C">
          <w:t>https://doi.org/10.1176/appi.ajp.2015.14050652</w:t>
        </w:r>
      </w:hyperlink>
      <w:r w:rsidRPr="009C6DE0">
        <w:t xml:space="preserve"> </w:t>
      </w:r>
    </w:p>
    <w:p w14:paraId="53824681" w14:textId="77F789F4" w:rsidR="009C6DE0" w:rsidRPr="009C6DE0" w:rsidRDefault="009C6DE0" w:rsidP="004C2B1C">
      <w:pPr>
        <w:pStyle w:val="EndNoteBibliography"/>
        <w:ind w:left="720" w:hanging="720"/>
      </w:pPr>
      <w:r w:rsidRPr="009C6DE0">
        <w:t xml:space="preserve">Hanevik, E., Røvik, F. M. G., Bøe, T., Knapstad, M., &amp; Smith, O. R. F. (2023). Client predictors of therapy dropout in a primary care setting: A prospective cohort study. </w:t>
      </w:r>
      <w:r w:rsidRPr="004C2B1C">
        <w:t>BMC Psychiatry</w:t>
      </w:r>
      <w:r w:rsidRPr="009C6DE0">
        <w:t>,</w:t>
      </w:r>
      <w:r w:rsidRPr="004C2B1C">
        <w:t xml:space="preserve"> 23</w:t>
      </w:r>
      <w:r w:rsidRPr="009C6DE0">
        <w:t xml:space="preserve">(1), 358. </w:t>
      </w:r>
      <w:hyperlink r:id="rId47" w:history="1">
        <w:r w:rsidRPr="004C2B1C">
          <w:t>https://doi.org/10.1186/s12888-023-04878-7</w:t>
        </w:r>
      </w:hyperlink>
      <w:r w:rsidRPr="009C6DE0">
        <w:t xml:space="preserve"> </w:t>
      </w:r>
    </w:p>
    <w:p w14:paraId="198C76A3" w14:textId="0B765BBA" w:rsidR="009C6DE0" w:rsidRPr="009C6DE0" w:rsidRDefault="009C6DE0" w:rsidP="004C2B1C">
      <w:pPr>
        <w:pStyle w:val="EndNoteBibliography"/>
        <w:ind w:left="720" w:hanging="720"/>
      </w:pPr>
      <w:r w:rsidRPr="009C6DE0">
        <w:t xml:space="preserve">Hanna, D., &amp; Bagshaw, S. (2005). National health and development youth policies: Valuable exercises or bureaucratic niceties? </w:t>
      </w:r>
      <w:r w:rsidRPr="004C2B1C">
        <w:t>Medical journal of Australia</w:t>
      </w:r>
      <w:r w:rsidRPr="009C6DE0">
        <w:t>,</w:t>
      </w:r>
      <w:r w:rsidRPr="004C2B1C">
        <w:t xml:space="preserve"> 183</w:t>
      </w:r>
      <w:r w:rsidRPr="009C6DE0">
        <w:t xml:space="preserve">(8), 395-397. </w:t>
      </w:r>
      <w:hyperlink r:id="rId48" w:history="1">
        <w:r w:rsidRPr="004C2B1C">
          <w:t>https://doi.org/10.5694/j.1326-5377.2005.tb07099.x</w:t>
        </w:r>
      </w:hyperlink>
      <w:r w:rsidRPr="009C6DE0">
        <w:t xml:space="preserve"> </w:t>
      </w:r>
    </w:p>
    <w:p w14:paraId="400673EC" w14:textId="7CEA4F1E" w:rsidR="009C6DE0" w:rsidRPr="009C6DE0" w:rsidRDefault="009C6DE0" w:rsidP="004C2B1C">
      <w:pPr>
        <w:pStyle w:val="EndNoteBibliography"/>
        <w:ind w:left="720" w:hanging="720"/>
      </w:pPr>
      <w:r w:rsidRPr="009C6DE0">
        <w:t xml:space="preserve">Hargraves, D., White, C., Frederick, R., Cinibulk, M., Peters, M., Young, A., &amp; Elder, N. (2017). Implementing SBIRT (Screening, Brief Intervention and Referral to Treatment) in primary care: Lessons learned from a multi-practice evaluation </w:t>
      </w:r>
      <w:r w:rsidRPr="009C6DE0">
        <w:lastRenderedPageBreak/>
        <w:t xml:space="preserve">portfolio. </w:t>
      </w:r>
      <w:r w:rsidRPr="004C2B1C">
        <w:t>Public Health Reviews</w:t>
      </w:r>
      <w:r w:rsidRPr="009C6DE0">
        <w:t>,</w:t>
      </w:r>
      <w:r w:rsidRPr="004C2B1C">
        <w:t xml:space="preserve"> 38</w:t>
      </w:r>
      <w:r w:rsidRPr="009C6DE0">
        <w:t xml:space="preserve">(1), 31. </w:t>
      </w:r>
      <w:hyperlink r:id="rId49" w:history="1">
        <w:r w:rsidRPr="004C2B1C">
          <w:t>https://doi.org/10.1186/s40985-017-0077-0</w:t>
        </w:r>
      </w:hyperlink>
      <w:r w:rsidRPr="009C6DE0">
        <w:t xml:space="preserve"> </w:t>
      </w:r>
    </w:p>
    <w:p w14:paraId="1EC2EEAB" w14:textId="5A251CB8" w:rsidR="009C6DE0" w:rsidRPr="009C6DE0" w:rsidRDefault="009C6DE0" w:rsidP="004C2B1C">
      <w:pPr>
        <w:pStyle w:val="EndNoteBibliography"/>
        <w:ind w:left="720" w:hanging="720"/>
      </w:pPr>
      <w:r w:rsidRPr="009C6DE0">
        <w:t xml:space="preserve">Hetrick, S. E., Bailey, A. P., Smith, K. E., Malla, A., Mathias, S., Singh, S. P., O'Reilly, A., Verma, S. K., Benoit, L., Fleming, T. M., Moro, M. R., Rickwood, D. J., Duffy, J., Eriksen, T., Illback, R., Fisher, C. A., &amp; McGorry, P. D. (2017). Integrated (one-stop shop) youth health care: Best available evidence and future directions. </w:t>
      </w:r>
      <w:r w:rsidRPr="004C2B1C">
        <w:t>Medical journal of Australia</w:t>
      </w:r>
      <w:r w:rsidRPr="009C6DE0">
        <w:t>,</w:t>
      </w:r>
      <w:r w:rsidRPr="004C2B1C">
        <w:t xml:space="preserve"> 207</w:t>
      </w:r>
      <w:r w:rsidRPr="009C6DE0">
        <w:t xml:space="preserve">(S10), S5-S18. </w:t>
      </w:r>
      <w:hyperlink r:id="rId50" w:history="1">
        <w:r w:rsidRPr="004C2B1C">
          <w:t>https://doi.org/https://doi.org/10.5694/mja17.00694</w:t>
        </w:r>
      </w:hyperlink>
      <w:r w:rsidRPr="009C6DE0">
        <w:t xml:space="preserve"> </w:t>
      </w:r>
    </w:p>
    <w:p w14:paraId="12E2C2C2" w14:textId="41B942D1" w:rsidR="009C6DE0" w:rsidRPr="009C6DE0" w:rsidRDefault="009C6DE0" w:rsidP="004C2B1C">
      <w:pPr>
        <w:pStyle w:val="EndNoteBibliography"/>
        <w:ind w:left="720" w:hanging="720"/>
      </w:pPr>
      <w:r w:rsidRPr="009C6DE0">
        <w:t xml:space="preserve">Hodgkinson, S., Godoy, L., Beers, L. S., &amp; Lewin, A. (2017). Improving mental health access for low-income children and families in the primary care setting. </w:t>
      </w:r>
      <w:r w:rsidRPr="004C2B1C">
        <w:t>Pediatrics</w:t>
      </w:r>
      <w:r w:rsidRPr="009C6DE0">
        <w:t>,</w:t>
      </w:r>
      <w:r w:rsidRPr="004C2B1C">
        <w:t xml:space="preserve"> 139</w:t>
      </w:r>
      <w:r w:rsidRPr="009C6DE0">
        <w:t xml:space="preserve">(1). </w:t>
      </w:r>
      <w:hyperlink r:id="rId51" w:history="1">
        <w:r w:rsidRPr="004C2B1C">
          <w:t>https://doi.org/10.1542/peds.2015-1175</w:t>
        </w:r>
      </w:hyperlink>
      <w:r w:rsidRPr="009C6DE0">
        <w:t xml:space="preserve"> </w:t>
      </w:r>
    </w:p>
    <w:p w14:paraId="799B8112" w14:textId="77777777" w:rsidR="009C6DE0" w:rsidRPr="009C6DE0" w:rsidRDefault="009C6DE0" w:rsidP="004C2B1C">
      <w:pPr>
        <w:pStyle w:val="EndNoteBibliography"/>
        <w:ind w:left="720" w:hanging="720"/>
      </w:pPr>
      <w:r w:rsidRPr="009C6DE0">
        <w:t xml:space="preserve">Horstman, C. E., Federman, S., &amp; Williams II, R. D. (Sept. 15, 2022). Integrating primary care and behavioral health to address the behavioral health crisis (explainer). </w:t>
      </w:r>
      <w:r w:rsidRPr="004C2B1C">
        <w:t>Commonwealth Fund</w:t>
      </w:r>
      <w:r w:rsidRPr="009C6DE0">
        <w:t xml:space="preserve">. </w:t>
      </w:r>
    </w:p>
    <w:p w14:paraId="2CDD5A21" w14:textId="4A62431B" w:rsidR="009C6DE0" w:rsidRPr="009C6DE0" w:rsidRDefault="009C6DE0" w:rsidP="004C2B1C">
      <w:pPr>
        <w:pStyle w:val="EndNoteBibliography"/>
        <w:ind w:left="720" w:hanging="720"/>
      </w:pPr>
      <w:r w:rsidRPr="009C6DE0">
        <w:t xml:space="preserve">Huffman, J. C. M. D., Niazi, S. K. M. D., Rundell, J. R. M. D., Sharpe, M. M. D., &amp; Katon, W. J. M. D. (2014). Essential articles on collaborative care models for the treatment of psychiatric disorders in medical settings: A publication by the Academy of Psychosomatic Medicine Research and Evidence-Based Practice Committee. </w:t>
      </w:r>
      <w:r w:rsidRPr="004C2B1C">
        <w:t>Psychosomatics</w:t>
      </w:r>
      <w:r w:rsidRPr="009C6DE0">
        <w:t>,</w:t>
      </w:r>
      <w:r w:rsidRPr="004C2B1C">
        <w:t xml:space="preserve"> 55</w:t>
      </w:r>
      <w:r w:rsidRPr="009C6DE0">
        <w:t xml:space="preserve">(2), 109-122. </w:t>
      </w:r>
      <w:hyperlink r:id="rId52" w:history="1">
        <w:r w:rsidRPr="004C2B1C">
          <w:t>https://doi.org/10.1016/j.psym.2013.09.002</w:t>
        </w:r>
      </w:hyperlink>
      <w:r w:rsidRPr="009C6DE0">
        <w:t xml:space="preserve"> </w:t>
      </w:r>
    </w:p>
    <w:p w14:paraId="7223DEAA" w14:textId="49F1DCA6" w:rsidR="009C6DE0" w:rsidRPr="009C6DE0" w:rsidRDefault="009C6DE0" w:rsidP="004C2B1C">
      <w:pPr>
        <w:pStyle w:val="EndNoteBibliography"/>
        <w:ind w:left="720" w:hanging="720"/>
      </w:pPr>
      <w:r w:rsidRPr="009C6DE0">
        <w:t xml:space="preserve">Hunter, C. L., Funderburk, J. S., Polaha, J., Bauman, D., Goodie, J. L., &amp; Hunter, C. M. (2017). Primary care behavioral health (PCBH) model research: Current state of the science and a call to action. </w:t>
      </w:r>
      <w:r w:rsidRPr="004C2B1C">
        <w:t>Journal of Clinical Psychology in Medical Settings</w:t>
      </w:r>
      <w:r w:rsidRPr="009C6DE0">
        <w:t>,</w:t>
      </w:r>
      <w:r w:rsidRPr="004C2B1C">
        <w:t xml:space="preserve"> 25</w:t>
      </w:r>
      <w:r w:rsidRPr="009C6DE0">
        <w:t xml:space="preserve">(2), 127-156. </w:t>
      </w:r>
      <w:hyperlink r:id="rId53" w:history="1">
        <w:r w:rsidRPr="004C2B1C">
          <w:t>https://doi.org/10.1007/s10880-017-9512-0</w:t>
        </w:r>
      </w:hyperlink>
      <w:r w:rsidRPr="009C6DE0">
        <w:t xml:space="preserve"> </w:t>
      </w:r>
    </w:p>
    <w:p w14:paraId="7235B96F" w14:textId="0EBB37C3" w:rsidR="009C6DE0" w:rsidRPr="009C6DE0" w:rsidRDefault="009C6DE0" w:rsidP="004C2B1C">
      <w:pPr>
        <w:pStyle w:val="EndNoteBibliography"/>
        <w:ind w:left="720" w:hanging="720"/>
      </w:pPr>
      <w:r w:rsidRPr="009C6DE0">
        <w:t xml:space="preserve">ImpactLab. (2023). </w:t>
      </w:r>
      <w:r w:rsidRPr="004C2B1C">
        <w:t xml:space="preserve">I am hope. Gumboot Friday: ImpactLab goodmeasure report </w:t>
      </w:r>
      <w:hyperlink r:id="rId54" w:history="1">
        <w:r w:rsidRPr="004C2B1C">
          <w:t>https://global-uploads.webflow.com/60fe551083193d261e4752fb/63f19523f2b8ff1d20328b11_20230202-GumbootFriday-GoodMeasure-Social-Impact-Report.pdf</w:t>
        </w:r>
      </w:hyperlink>
    </w:p>
    <w:p w14:paraId="3CA84516" w14:textId="16AC798D" w:rsidR="009C6DE0" w:rsidRPr="009C6DE0" w:rsidRDefault="009C6DE0" w:rsidP="004C2B1C">
      <w:pPr>
        <w:pStyle w:val="EndNoteBibliography"/>
        <w:ind w:left="720" w:hanging="720"/>
      </w:pPr>
      <w:r w:rsidRPr="009C6DE0">
        <w:t xml:space="preserve">Jigsaw. (2024). </w:t>
      </w:r>
      <w:r w:rsidRPr="004C2B1C">
        <w:t>Delivering youth mental health services</w:t>
      </w:r>
      <w:r w:rsidRPr="009C6DE0">
        <w:t xml:space="preserve">. Retrieved 30 September 2024 from </w:t>
      </w:r>
      <w:hyperlink r:id="rId55" w:history="1">
        <w:r w:rsidRPr="004C2B1C">
          <w:t>https://jigsaw.ie/research-evaluation/delivering-youth-mental-health-services/</w:t>
        </w:r>
      </w:hyperlink>
    </w:p>
    <w:p w14:paraId="370EC3CE" w14:textId="21FB65FD" w:rsidR="009C6DE0" w:rsidRPr="009C6DE0" w:rsidRDefault="009C6DE0" w:rsidP="004C2B1C">
      <w:pPr>
        <w:pStyle w:val="EndNoteBibliography"/>
        <w:ind w:left="720" w:hanging="720"/>
      </w:pPr>
      <w:r w:rsidRPr="009C6DE0">
        <w:t xml:space="preserve">Knapstad, M., Lervik, Linn V., Sæther, Solbjørg Makalani M., Aarø, Leif E., &amp; Smith, Otto Robert F. (2020). Effectiveness of prompt mental health care, the Norwegian version of improving access to psychological therapies: A randomized controlled trial. </w:t>
      </w:r>
      <w:r w:rsidRPr="004C2B1C">
        <w:t>Psychotherapy and psychosomatics</w:t>
      </w:r>
      <w:r w:rsidRPr="009C6DE0">
        <w:t>,</w:t>
      </w:r>
      <w:r w:rsidRPr="004C2B1C">
        <w:t xml:space="preserve"> 89</w:t>
      </w:r>
      <w:r w:rsidRPr="009C6DE0">
        <w:t xml:space="preserve">(2), 90-105. </w:t>
      </w:r>
      <w:hyperlink r:id="rId56" w:history="1">
        <w:r w:rsidRPr="004C2B1C">
          <w:t>https://doi.org/10.1159/000504453</w:t>
        </w:r>
      </w:hyperlink>
      <w:r w:rsidRPr="009C6DE0">
        <w:t xml:space="preserve"> </w:t>
      </w:r>
    </w:p>
    <w:p w14:paraId="2848BB19" w14:textId="73BF748A" w:rsidR="009C6DE0" w:rsidRPr="009C6DE0" w:rsidRDefault="009C6DE0" w:rsidP="004C2B1C">
      <w:pPr>
        <w:pStyle w:val="EndNoteBibliography"/>
        <w:ind w:left="720" w:hanging="720"/>
      </w:pPr>
      <w:r w:rsidRPr="009C6DE0">
        <w:t xml:space="preserve">Knapstad, M., Nordgreen, T., &amp; Smith, O. R. F. (2018). Prompt mental health care, the Norwegian version of IAPT: Clinical outcomes and predictors of change in a multicenter cohort study. </w:t>
      </w:r>
      <w:r w:rsidRPr="004C2B1C">
        <w:t>BMC Psychiatry</w:t>
      </w:r>
      <w:r w:rsidRPr="009C6DE0">
        <w:t>,</w:t>
      </w:r>
      <w:r w:rsidRPr="004C2B1C">
        <w:t xml:space="preserve"> 18</w:t>
      </w:r>
      <w:r w:rsidRPr="009C6DE0">
        <w:t xml:space="preserve">(1), 260. </w:t>
      </w:r>
      <w:hyperlink r:id="rId57" w:history="1">
        <w:r w:rsidRPr="004C2B1C">
          <w:t>https://doi.org/10.1186/s12888-018-1838-0</w:t>
        </w:r>
      </w:hyperlink>
      <w:r w:rsidRPr="009C6DE0">
        <w:t xml:space="preserve"> </w:t>
      </w:r>
    </w:p>
    <w:p w14:paraId="161AA415" w14:textId="3BC31D76" w:rsidR="009C6DE0" w:rsidRPr="009C6DE0" w:rsidRDefault="009C6DE0" w:rsidP="004C2B1C">
      <w:pPr>
        <w:pStyle w:val="EndNoteBibliography"/>
        <w:ind w:left="720" w:hanging="720"/>
      </w:pPr>
      <w:r w:rsidRPr="009C6DE0">
        <w:lastRenderedPageBreak/>
        <w:t xml:space="preserve">Kroenke, K., &amp; Unutzer, J. (2017). Closing the false divide: Sustainable approaches to integrating mental health services into primary care. </w:t>
      </w:r>
      <w:r w:rsidRPr="004C2B1C">
        <w:t>Journal of General Internal Medicine</w:t>
      </w:r>
      <w:r w:rsidRPr="009C6DE0">
        <w:t>,</w:t>
      </w:r>
      <w:r w:rsidRPr="004C2B1C">
        <w:t xml:space="preserve"> 32</w:t>
      </w:r>
      <w:r w:rsidRPr="009C6DE0">
        <w:t xml:space="preserve">(4), 404-410. </w:t>
      </w:r>
      <w:hyperlink r:id="rId58" w:history="1">
        <w:r w:rsidRPr="004C2B1C">
          <w:t>https://doi.org/10.1007/s11606-016-3967-9</w:t>
        </w:r>
      </w:hyperlink>
      <w:r w:rsidRPr="009C6DE0">
        <w:t xml:space="preserve"> </w:t>
      </w:r>
    </w:p>
    <w:p w14:paraId="7A77B78D" w14:textId="3D44CD2C" w:rsidR="009C6DE0" w:rsidRPr="009C6DE0" w:rsidRDefault="009C6DE0" w:rsidP="004C2B1C">
      <w:pPr>
        <w:pStyle w:val="EndNoteBibliography"/>
        <w:ind w:left="720" w:hanging="720"/>
      </w:pPr>
      <w:r w:rsidRPr="009C6DE0">
        <w:t xml:space="preserve">Landoll, R. R., Nielsen, M. K., Waggoner, K. K., &amp; Najera, E. (2019). Innovations in primary care behavioral health: A pilot study across the U.S. Air Force. </w:t>
      </w:r>
      <w:r w:rsidRPr="004C2B1C">
        <w:t>Translational behavioral medicine</w:t>
      </w:r>
      <w:r w:rsidRPr="009C6DE0">
        <w:t>,</w:t>
      </w:r>
      <w:r w:rsidRPr="004C2B1C">
        <w:t xml:space="preserve"> 9</w:t>
      </w:r>
      <w:r w:rsidRPr="009C6DE0">
        <w:t xml:space="preserve">(2), 266-273. </w:t>
      </w:r>
      <w:hyperlink r:id="rId59" w:history="1">
        <w:r w:rsidRPr="004C2B1C">
          <w:t>https://doi.org/10.1093/tbm/iby046</w:t>
        </w:r>
      </w:hyperlink>
      <w:r w:rsidRPr="009C6DE0">
        <w:t xml:space="preserve"> </w:t>
      </w:r>
    </w:p>
    <w:p w14:paraId="49BD39B2" w14:textId="4BA9DE89" w:rsidR="009C6DE0" w:rsidRPr="009C6DE0" w:rsidRDefault="009C6DE0" w:rsidP="004C2B1C">
      <w:pPr>
        <w:pStyle w:val="EndNoteBibliography"/>
        <w:ind w:left="720" w:hanging="720"/>
      </w:pPr>
      <w:r w:rsidRPr="009C6DE0">
        <w:t xml:space="preserve">Malachowski, C., Skopyk, S., Toth, K., &amp; MacEachen, E. (2019). The Integrated Health Hub (IHH) Model: The evolution of a community based primary care and mental health centre. </w:t>
      </w:r>
      <w:r w:rsidRPr="004C2B1C">
        <w:t>Community mental health journal</w:t>
      </w:r>
      <w:r w:rsidRPr="009C6DE0">
        <w:t>,</w:t>
      </w:r>
      <w:r w:rsidRPr="004C2B1C">
        <w:t xml:space="preserve"> 55</w:t>
      </w:r>
      <w:r w:rsidRPr="009C6DE0">
        <w:t xml:space="preserve">(4), 578-588. </w:t>
      </w:r>
      <w:hyperlink r:id="rId60" w:history="1">
        <w:r w:rsidRPr="004C2B1C">
          <w:t>https://doi.org/10.1007/s10597-018-0339-4</w:t>
        </w:r>
      </w:hyperlink>
      <w:r w:rsidRPr="009C6DE0">
        <w:t xml:space="preserve"> </w:t>
      </w:r>
    </w:p>
    <w:p w14:paraId="427CC100" w14:textId="68A37525" w:rsidR="009C6DE0" w:rsidRPr="009C6DE0" w:rsidRDefault="009C6DE0" w:rsidP="004C2B1C">
      <w:pPr>
        <w:pStyle w:val="EndNoteBibliography"/>
        <w:ind w:left="720" w:hanging="720"/>
      </w:pPr>
      <w:r w:rsidRPr="009C6DE0">
        <w:t xml:space="preserve">Malatest. (2021). </w:t>
      </w:r>
      <w:r w:rsidRPr="004C2B1C">
        <w:t>Mana Ake – Stronger for tomorrow: Evaluation report</w:t>
      </w:r>
      <w:r w:rsidRPr="009C6DE0">
        <w:t xml:space="preserve">. </w:t>
      </w:r>
      <w:hyperlink r:id="rId61" w:history="1">
        <w:r w:rsidRPr="004C2B1C">
          <w:t>https://www.health.govt.nz/system/files/2022-07/mana-ake-final-report-jul22-v2.pdf</w:t>
        </w:r>
      </w:hyperlink>
    </w:p>
    <w:p w14:paraId="270DCA4B" w14:textId="7DB20A4B" w:rsidR="009C6DE0" w:rsidRPr="009C6DE0" w:rsidRDefault="009C6DE0" w:rsidP="004C2B1C">
      <w:pPr>
        <w:pStyle w:val="EndNoteBibliography"/>
        <w:ind w:left="720" w:hanging="720"/>
      </w:pPr>
      <w:r w:rsidRPr="009C6DE0">
        <w:t xml:space="preserve">Manake Ake. (2024). </w:t>
      </w:r>
      <w:r w:rsidRPr="004C2B1C">
        <w:t>Manake Ake</w:t>
      </w:r>
      <w:r w:rsidRPr="009C6DE0">
        <w:t xml:space="preserve">. Retrieved 30 September 2024 from </w:t>
      </w:r>
      <w:hyperlink r:id="rId62" w:history="1">
        <w:r w:rsidRPr="004C2B1C">
          <w:t>https://manaake.health.nz/</w:t>
        </w:r>
      </w:hyperlink>
    </w:p>
    <w:p w14:paraId="7052255B" w14:textId="05CF44EA" w:rsidR="009C6DE0" w:rsidRPr="009C6DE0" w:rsidRDefault="009C6DE0" w:rsidP="004C2B1C">
      <w:pPr>
        <w:pStyle w:val="EndNoteBibliography"/>
        <w:ind w:left="720" w:hanging="720"/>
      </w:pPr>
      <w:r w:rsidRPr="009C6DE0">
        <w:t xml:space="preserve">Mental Health and Addiction Inquiry. (2018). </w:t>
      </w:r>
      <w:r w:rsidRPr="004C2B1C">
        <w:t>He ara oranga: Report of the government inquiry into mental health and addiction</w:t>
      </w:r>
      <w:r w:rsidRPr="009C6DE0">
        <w:t xml:space="preserve">. </w:t>
      </w:r>
      <w:hyperlink r:id="rId63" w:history="1">
        <w:r w:rsidRPr="004C2B1C">
          <w:t>https://mentalhealth.inquiry.govt.nz/assets/Summary-reports/He-Ara-Oranga.pdf</w:t>
        </w:r>
      </w:hyperlink>
    </w:p>
    <w:p w14:paraId="6A008840" w14:textId="70E233B9" w:rsidR="009C6DE0" w:rsidRPr="009C6DE0" w:rsidRDefault="009C6DE0" w:rsidP="004C2B1C">
      <w:pPr>
        <w:pStyle w:val="EndNoteBibliography"/>
        <w:ind w:left="720" w:hanging="720"/>
      </w:pPr>
      <w:r w:rsidRPr="009C6DE0">
        <w:t xml:space="preserve">Mind. (2024). </w:t>
      </w:r>
      <w:r w:rsidRPr="004C2B1C">
        <w:t>Mind's work with young Black men</w:t>
      </w:r>
      <w:r w:rsidRPr="009C6DE0">
        <w:t xml:space="preserve">. Retrieved 30 September 2024 from </w:t>
      </w:r>
      <w:hyperlink r:id="rId64" w:anchor="up-my-street-project" w:history="1">
        <w:r w:rsidRPr="004C2B1C">
          <w:t>https://www.mind.org.uk/about-us/our-policy-work/equality-and-human-rights/young-black-men/#up-my-street-project</w:t>
        </w:r>
      </w:hyperlink>
    </w:p>
    <w:p w14:paraId="6B9F9228" w14:textId="3E4A47FB" w:rsidR="009C6DE0" w:rsidRPr="009C6DE0" w:rsidRDefault="009C6DE0" w:rsidP="004C2B1C">
      <w:pPr>
        <w:pStyle w:val="EndNoteBibliography"/>
        <w:ind w:left="720" w:hanging="720"/>
      </w:pPr>
      <w:r w:rsidRPr="009C6DE0">
        <w:t xml:space="preserve">Ministry of Mental Health and Addictions. (2024). </w:t>
      </w:r>
      <w:r w:rsidRPr="004C2B1C">
        <w:t>British Columbia integrated child and youth teams: Service delivery framework</w:t>
      </w:r>
      <w:r w:rsidRPr="009C6DE0">
        <w:t xml:space="preserve">. </w:t>
      </w:r>
      <w:hyperlink r:id="rId65" w:history="1">
        <w:r w:rsidRPr="004C2B1C">
          <w:t>https://www2.gov.bc.ca/assets/gov/health/mental-health/icy-teams-service-delivery-framework.pdf</w:t>
        </w:r>
      </w:hyperlink>
    </w:p>
    <w:p w14:paraId="7D44A3BB" w14:textId="15B7D945" w:rsidR="009C6DE0" w:rsidRPr="009C6DE0" w:rsidRDefault="009C6DE0" w:rsidP="004C2B1C">
      <w:pPr>
        <w:pStyle w:val="EndNoteBibliography"/>
        <w:ind w:left="720" w:hanging="720"/>
      </w:pPr>
      <w:r w:rsidRPr="009C6DE0">
        <w:t xml:space="preserve">Moise, N., Wainberg, M., &amp; Shah, R. N. (2021). Primary care and mental health: Where do we go from here? </w:t>
      </w:r>
      <w:r w:rsidRPr="004C2B1C">
        <w:t>World J Psychiatry</w:t>
      </w:r>
      <w:r w:rsidRPr="009C6DE0">
        <w:t>,</w:t>
      </w:r>
      <w:r w:rsidRPr="004C2B1C">
        <w:t xml:space="preserve"> 11</w:t>
      </w:r>
      <w:r w:rsidRPr="009C6DE0">
        <w:t xml:space="preserve">(7), 271-276. </w:t>
      </w:r>
      <w:hyperlink r:id="rId66" w:history="1">
        <w:r w:rsidRPr="004C2B1C">
          <w:t>https://doi.org/10.5498/wjp.v11.i7.271</w:t>
        </w:r>
      </w:hyperlink>
      <w:r w:rsidRPr="009C6DE0">
        <w:t xml:space="preserve"> </w:t>
      </w:r>
    </w:p>
    <w:p w14:paraId="5B83CCD4" w14:textId="0BEF2108" w:rsidR="009C6DE0" w:rsidRPr="009C6DE0" w:rsidRDefault="009C6DE0" w:rsidP="004C2B1C">
      <w:pPr>
        <w:pStyle w:val="EndNoteBibliography"/>
        <w:ind w:left="720" w:hanging="720"/>
      </w:pPr>
      <w:r w:rsidRPr="009C6DE0">
        <w:t xml:space="preserve">Monson, S. P., Sheldon, J. C., Ivey, L. C., Kinman, C. R., &amp; Beacham, A. O. (2012). Working toward financial sustainability of integrated behavioral health services in a public health care system. </w:t>
      </w:r>
      <w:r w:rsidRPr="004C2B1C">
        <w:t>Families systems &amp; health</w:t>
      </w:r>
      <w:r w:rsidRPr="009C6DE0">
        <w:t>,</w:t>
      </w:r>
      <w:r w:rsidRPr="004C2B1C">
        <w:t xml:space="preserve"> 30</w:t>
      </w:r>
      <w:r w:rsidRPr="009C6DE0">
        <w:t xml:space="preserve">(2), 181-186. </w:t>
      </w:r>
      <w:hyperlink r:id="rId67" w:history="1">
        <w:r w:rsidRPr="004C2B1C">
          <w:t>https://doi.org/10.1037/a0028177</w:t>
        </w:r>
      </w:hyperlink>
      <w:r w:rsidRPr="009C6DE0">
        <w:t xml:space="preserve"> </w:t>
      </w:r>
    </w:p>
    <w:p w14:paraId="3CB432B1" w14:textId="234917DD" w:rsidR="009C6DE0" w:rsidRPr="009C6DE0" w:rsidRDefault="009C6DE0" w:rsidP="004C2B1C">
      <w:pPr>
        <w:pStyle w:val="EndNoteBibliography"/>
        <w:ind w:left="720" w:hanging="720"/>
      </w:pPr>
      <w:r w:rsidRPr="009C6DE0">
        <w:t xml:space="preserve">Mukuria, C., Brazier, J., Barkham, M., Connell, J., Hardy, G., Hutten, R., Saxon, D., Dent-Brown, K., &amp; Parry, G. (2013). Cost-effectiveness of an improving access to psychological therapies service. </w:t>
      </w:r>
      <w:r w:rsidRPr="004C2B1C">
        <w:t>British journal of psychiatry</w:t>
      </w:r>
      <w:r w:rsidRPr="009C6DE0">
        <w:t>,</w:t>
      </w:r>
      <w:r w:rsidRPr="004C2B1C">
        <w:t xml:space="preserve"> 202</w:t>
      </w:r>
      <w:r w:rsidRPr="009C6DE0">
        <w:t xml:space="preserve">(3), 220-227. </w:t>
      </w:r>
      <w:hyperlink r:id="rId68" w:history="1">
        <w:r w:rsidRPr="004C2B1C">
          <w:t>https://doi.org/10.1192/bjp.bp.111.107888</w:t>
        </w:r>
      </w:hyperlink>
      <w:r w:rsidRPr="009C6DE0">
        <w:t xml:space="preserve"> </w:t>
      </w:r>
    </w:p>
    <w:p w14:paraId="4ECF123A" w14:textId="77777777" w:rsidR="009C6DE0" w:rsidRPr="009C6DE0" w:rsidRDefault="009C6DE0" w:rsidP="004C2B1C">
      <w:pPr>
        <w:pStyle w:val="EndNoteBibliography"/>
        <w:ind w:left="720" w:hanging="720"/>
      </w:pPr>
      <w:r w:rsidRPr="009C6DE0">
        <w:lastRenderedPageBreak/>
        <w:t xml:space="preserve">National Collaborating Centre for Mental Health. (2023). </w:t>
      </w:r>
      <w:r w:rsidRPr="004C2B1C">
        <w:t>Ethnic inequalities in improving access to psychological therapies (IAPT): Full report</w:t>
      </w:r>
      <w:r w:rsidRPr="009C6DE0">
        <w:t xml:space="preserve">. </w:t>
      </w:r>
    </w:p>
    <w:p w14:paraId="036CD67A" w14:textId="04197460" w:rsidR="009C6DE0" w:rsidRPr="009C6DE0" w:rsidRDefault="009C6DE0" w:rsidP="004C2B1C">
      <w:pPr>
        <w:pStyle w:val="EndNoteBibliography"/>
        <w:ind w:left="720" w:hanging="720"/>
      </w:pPr>
      <w:r w:rsidRPr="009C6DE0">
        <w:t xml:space="preserve">NHS. (2024). </w:t>
      </w:r>
      <w:r w:rsidRPr="004C2B1C">
        <w:t>NHS talking therapies, for anxiety and depression, annual reports, 2022-23</w:t>
      </w:r>
      <w:r w:rsidRPr="009C6DE0">
        <w:t xml:space="preserve">. NHS. </w:t>
      </w:r>
      <w:hyperlink r:id="rId69" w:history="1">
        <w:r w:rsidRPr="004C2B1C">
          <w:t>https://digital.nhs.uk/data-and-information/publications/statistical/nhs-talking-therapies-for-anxiety-and-depression-annual-reports/2022-23</w:t>
        </w:r>
      </w:hyperlink>
    </w:p>
    <w:p w14:paraId="6A95DCB6" w14:textId="46D98FED" w:rsidR="009C6DE0" w:rsidRPr="009C6DE0" w:rsidRDefault="009C6DE0" w:rsidP="004C2B1C">
      <w:pPr>
        <w:pStyle w:val="EndNoteBibliography"/>
        <w:ind w:left="720" w:hanging="720"/>
      </w:pPr>
      <w:r w:rsidRPr="009C6DE0">
        <w:t xml:space="preserve">NHS Inform. (2024). </w:t>
      </w:r>
      <w:r w:rsidRPr="004C2B1C">
        <w:t>Doing well (Renfrewshire)</w:t>
      </w:r>
      <w:r w:rsidRPr="009C6DE0">
        <w:t xml:space="preserve">. Retrieved 30 September 2024 from </w:t>
      </w:r>
      <w:hyperlink r:id="rId70" w:history="1">
        <w:r w:rsidRPr="004C2B1C">
          <w:t>https://www.nhsinform.scot/scotlands-service-directory/health-and-wellbeing-services/10009%201ren1116</w:t>
        </w:r>
      </w:hyperlink>
    </w:p>
    <w:p w14:paraId="10B3AAD2" w14:textId="4B5FCFAC" w:rsidR="009C6DE0" w:rsidRPr="009C6DE0" w:rsidRDefault="009C6DE0" w:rsidP="004C2B1C">
      <w:pPr>
        <w:pStyle w:val="EndNoteBibliography"/>
        <w:ind w:left="720" w:hanging="720"/>
      </w:pPr>
      <w:r w:rsidRPr="009C6DE0">
        <w:t xml:space="preserve">Nuffield Trust. (24 April 2024). </w:t>
      </w:r>
      <w:r w:rsidRPr="004C2B1C">
        <w:t>NHS talking therapies (IAPT) programme</w:t>
      </w:r>
      <w:r w:rsidRPr="009C6DE0">
        <w:t xml:space="preserve">. Retrieved 30 September 2024 from </w:t>
      </w:r>
      <w:hyperlink r:id="rId71" w:history="1">
        <w:r w:rsidRPr="004C2B1C">
          <w:t>https://www.nuffieldtrust.org.uk/resource/improving-access-to-psychological-therapies-iapt-programme</w:t>
        </w:r>
      </w:hyperlink>
    </w:p>
    <w:p w14:paraId="24A4129E" w14:textId="4FCDBA19" w:rsidR="009C6DE0" w:rsidRPr="009C6DE0" w:rsidRDefault="009C6DE0" w:rsidP="004C2B1C">
      <w:pPr>
        <w:pStyle w:val="EndNoteBibliography"/>
        <w:ind w:left="720" w:hanging="720"/>
      </w:pPr>
      <w:r w:rsidRPr="009C6DE0">
        <w:t xml:space="preserve">O'Reilly, A., O'Brien, G., Moore, J., Duffy, J., Longmore, P., Cullinan, S., &amp; McGrory, S. (2022). Evolution of Jigsaw - A national youth mental health service. </w:t>
      </w:r>
      <w:r w:rsidRPr="004C2B1C">
        <w:t>Early Intervention in Psychiatry</w:t>
      </w:r>
      <w:r w:rsidRPr="009C6DE0">
        <w:t>,</w:t>
      </w:r>
      <w:r w:rsidRPr="004C2B1C">
        <w:t xml:space="preserve"> 16</w:t>
      </w:r>
      <w:r w:rsidRPr="009C6DE0">
        <w:t xml:space="preserve">(5), 561-567. </w:t>
      </w:r>
      <w:hyperlink r:id="rId72" w:history="1">
        <w:r w:rsidRPr="004C2B1C">
          <w:t>https://doi.org/https://doi.org/10.1111/eip.13218</w:t>
        </w:r>
      </w:hyperlink>
      <w:r w:rsidRPr="009C6DE0">
        <w:t xml:space="preserve"> </w:t>
      </w:r>
    </w:p>
    <w:p w14:paraId="72281FF0" w14:textId="35C8625A" w:rsidR="009C6DE0" w:rsidRPr="009C6DE0" w:rsidRDefault="009C6DE0" w:rsidP="004C2B1C">
      <w:pPr>
        <w:pStyle w:val="EndNoteBibliography"/>
        <w:ind w:left="720" w:hanging="720"/>
      </w:pPr>
      <w:r w:rsidRPr="009C6DE0">
        <w:t xml:space="preserve">Office of Audit and Evaluation. (2016). </w:t>
      </w:r>
      <w:r w:rsidRPr="004C2B1C">
        <w:t>Evaluation of the First Nations and Inuit mental wellness programs 2010-2011 to 2014-2015</w:t>
      </w:r>
      <w:r w:rsidRPr="009C6DE0">
        <w:t xml:space="preserve">. </w:t>
      </w:r>
      <w:hyperlink r:id="rId73" w:history="1">
        <w:r w:rsidRPr="004C2B1C">
          <w:t>https://www.canada.ca/content/dam/hc-sc/migration/hc-sc/ahc-asc/alt_formats/pdf/performance/eval/2010-2015-wellness-mieuxetre-fni-pni-eng.pdf</w:t>
        </w:r>
      </w:hyperlink>
    </w:p>
    <w:p w14:paraId="43070210" w14:textId="7253AD6A" w:rsidR="009C6DE0" w:rsidRPr="009C6DE0" w:rsidRDefault="009C6DE0" w:rsidP="004C2B1C">
      <w:pPr>
        <w:pStyle w:val="EndNoteBibliography"/>
        <w:ind w:left="720" w:hanging="720"/>
      </w:pPr>
      <w:r w:rsidRPr="009C6DE0">
        <w:t xml:space="preserve">Ogbeide, S. A., Landoll, R. R., Nielsen, M. K., &amp; Kanzler, K. E. (2018). To go or not go: Patient preference in seeking specialty mental health versus behavioral consultation within the Primary Care Behavioral Health Consultation model. </w:t>
      </w:r>
      <w:r w:rsidRPr="004C2B1C">
        <w:t>Families systems &amp; health</w:t>
      </w:r>
      <w:r w:rsidRPr="009C6DE0">
        <w:t>,</w:t>
      </w:r>
      <w:r w:rsidRPr="004C2B1C">
        <w:t xml:space="preserve"> 36</w:t>
      </w:r>
      <w:r w:rsidRPr="009C6DE0">
        <w:t xml:space="preserve">(4), 513-517. </w:t>
      </w:r>
      <w:hyperlink r:id="rId74" w:history="1">
        <w:r w:rsidRPr="004C2B1C">
          <w:t>https://doi.org/10.1037/fsh0000374</w:t>
        </w:r>
      </w:hyperlink>
      <w:r w:rsidRPr="009C6DE0">
        <w:t xml:space="preserve"> </w:t>
      </w:r>
    </w:p>
    <w:p w14:paraId="123BE306" w14:textId="77777777" w:rsidR="009C6DE0" w:rsidRPr="009C6DE0" w:rsidRDefault="009C6DE0" w:rsidP="004C2B1C">
      <w:pPr>
        <w:pStyle w:val="EndNoteBibliography"/>
        <w:ind w:left="720" w:hanging="720"/>
      </w:pPr>
      <w:r w:rsidRPr="009C6DE0">
        <w:t xml:space="preserve">Platform Charitable Trust. (2023). </w:t>
      </w:r>
      <w:r w:rsidRPr="004C2B1C">
        <w:t>Under one umbrella: Integrated mental health, alcohol and other drug use care for young people in New Zealand. A desk-top review of the literature and possible future directions</w:t>
      </w:r>
      <w:r w:rsidRPr="009C6DE0">
        <w:t xml:space="preserve">. Platform Charitable Trust. </w:t>
      </w:r>
    </w:p>
    <w:p w14:paraId="47CEA8C8" w14:textId="0112A9DC" w:rsidR="009C6DE0" w:rsidRPr="009C6DE0" w:rsidRDefault="009C6DE0" w:rsidP="004C2B1C">
      <w:pPr>
        <w:pStyle w:val="EndNoteBibliography"/>
        <w:ind w:left="720" w:hanging="720"/>
      </w:pPr>
      <w:r w:rsidRPr="009C6DE0">
        <w:t xml:space="preserve">Pomerantz, A., Cole, B., Watts, B., &amp; Weeks, W. (2008). Improving efficiency and access to mental health care: Combining integrated care and advanced access. </w:t>
      </w:r>
      <w:r w:rsidRPr="004C2B1C">
        <w:t>General hospital psychiatry</w:t>
      </w:r>
      <w:r w:rsidRPr="009C6DE0">
        <w:t>,</w:t>
      </w:r>
      <w:r w:rsidRPr="004C2B1C">
        <w:t xml:space="preserve"> 30</w:t>
      </w:r>
      <w:r w:rsidRPr="009C6DE0">
        <w:t xml:space="preserve">(6), 546-551. </w:t>
      </w:r>
      <w:hyperlink r:id="rId75" w:history="1">
        <w:r w:rsidRPr="004C2B1C">
          <w:t>https://doi.org/10.1016/j.genhosppsych.2008.09.004</w:t>
        </w:r>
      </w:hyperlink>
      <w:r w:rsidRPr="009C6DE0">
        <w:t xml:space="preserve"> </w:t>
      </w:r>
    </w:p>
    <w:p w14:paraId="5D43C089" w14:textId="6833CE1B" w:rsidR="009C6DE0" w:rsidRPr="009C6DE0" w:rsidRDefault="009C6DE0" w:rsidP="004C2B1C">
      <w:pPr>
        <w:pStyle w:val="EndNoteBibliography"/>
        <w:ind w:left="720" w:hanging="720"/>
      </w:pPr>
      <w:r w:rsidRPr="009C6DE0">
        <w:t xml:space="preserve">Pomerantz, A. S., Shiner, B., Watts, B. V., Detzer, M. J., Kutter, C., Street, B., &amp; Scott, D. (2010). The White River model of colocated collaborative care: A platform for mental and behavioral health care in the medical home. </w:t>
      </w:r>
      <w:r w:rsidRPr="004C2B1C">
        <w:t>Families systems &amp; health</w:t>
      </w:r>
      <w:r w:rsidRPr="009C6DE0">
        <w:t>,</w:t>
      </w:r>
      <w:r w:rsidRPr="004C2B1C">
        <w:t xml:space="preserve"> 28</w:t>
      </w:r>
      <w:r w:rsidRPr="009C6DE0">
        <w:t xml:space="preserve">(2), 114-129. </w:t>
      </w:r>
      <w:hyperlink r:id="rId76" w:history="1">
        <w:r w:rsidRPr="004C2B1C">
          <w:t>https://doi.org/10.1037/a0020261</w:t>
        </w:r>
      </w:hyperlink>
      <w:r w:rsidRPr="009C6DE0">
        <w:t xml:space="preserve"> </w:t>
      </w:r>
    </w:p>
    <w:p w14:paraId="6AAA632F" w14:textId="77777777" w:rsidR="009C6DE0" w:rsidRPr="009C6DE0" w:rsidRDefault="009C6DE0" w:rsidP="004C2B1C">
      <w:pPr>
        <w:pStyle w:val="EndNoteBibliography"/>
        <w:ind w:left="720" w:hanging="720"/>
      </w:pPr>
      <w:r w:rsidRPr="009C6DE0">
        <w:t xml:space="preserve">Reid, T. R. (2009). </w:t>
      </w:r>
      <w:r w:rsidRPr="004C2B1C">
        <w:t>The healing of America: A global quest for better, cheaper, and fairer health care.</w:t>
      </w:r>
      <w:r w:rsidRPr="009C6DE0">
        <w:t xml:space="preserve"> Penguin Press. </w:t>
      </w:r>
    </w:p>
    <w:p w14:paraId="5E2297BE" w14:textId="794E56B8" w:rsidR="009C6DE0" w:rsidRPr="009C6DE0" w:rsidRDefault="009C6DE0" w:rsidP="004C2B1C">
      <w:pPr>
        <w:pStyle w:val="EndNoteBibliography"/>
        <w:ind w:left="720" w:hanging="720"/>
      </w:pPr>
      <w:r w:rsidRPr="009C6DE0">
        <w:lastRenderedPageBreak/>
        <w:t xml:space="preserve">Reist, C., Petiwala, I., Latimer, J., Raffaelli, S. B., Chiang, M., Eisenberg, D., &amp; Campbell, S. (2022). Collaborative mental health care: A narrative review. </w:t>
      </w:r>
      <w:r w:rsidRPr="004C2B1C">
        <w:t>Medicine</w:t>
      </w:r>
      <w:r w:rsidRPr="009C6DE0">
        <w:t>,</w:t>
      </w:r>
      <w:r w:rsidRPr="004C2B1C">
        <w:t xml:space="preserve"> 101</w:t>
      </w:r>
      <w:r w:rsidRPr="009C6DE0">
        <w:t xml:space="preserve">(52), e32554. </w:t>
      </w:r>
      <w:hyperlink r:id="rId77" w:history="1">
        <w:r w:rsidRPr="004C2B1C">
          <w:t>https://doi.org/10.1097/md.0000000000032554</w:t>
        </w:r>
      </w:hyperlink>
      <w:r w:rsidRPr="009C6DE0">
        <w:t xml:space="preserve"> </w:t>
      </w:r>
    </w:p>
    <w:p w14:paraId="4C29920D" w14:textId="37525721" w:rsidR="009C6DE0" w:rsidRPr="009C6DE0" w:rsidRDefault="009C6DE0" w:rsidP="004C2B1C">
      <w:pPr>
        <w:pStyle w:val="EndNoteBibliography"/>
        <w:ind w:left="720" w:hanging="720"/>
      </w:pPr>
      <w:r w:rsidRPr="009C6DE0">
        <w:t xml:space="preserve">Reiter, J. T., Dobmeyer, A. C., &amp; Hunter, C. L. (2018). The Primary Care Behavioral Health (PCBH) Model: An overview and operational definition. </w:t>
      </w:r>
      <w:r w:rsidRPr="004C2B1C">
        <w:t>Journal of Clinical Psychology in Medical Settings</w:t>
      </w:r>
      <w:r w:rsidRPr="009C6DE0">
        <w:t>,</w:t>
      </w:r>
      <w:r w:rsidRPr="004C2B1C">
        <w:t xml:space="preserve"> 25</w:t>
      </w:r>
      <w:r w:rsidRPr="009C6DE0">
        <w:t xml:space="preserve">(2), 109-126. </w:t>
      </w:r>
      <w:hyperlink r:id="rId78" w:history="1">
        <w:r w:rsidRPr="004C2B1C">
          <w:t>https://doi.org/10.1007/s10880-017-9531-x</w:t>
        </w:r>
      </w:hyperlink>
      <w:r w:rsidRPr="009C6DE0">
        <w:t xml:space="preserve"> </w:t>
      </w:r>
    </w:p>
    <w:p w14:paraId="53CD26AD" w14:textId="534845BE" w:rsidR="009C6DE0" w:rsidRPr="009C6DE0" w:rsidRDefault="009C6DE0" w:rsidP="004C2B1C">
      <w:pPr>
        <w:pStyle w:val="EndNoteBibliography"/>
        <w:ind w:left="720" w:hanging="720"/>
      </w:pPr>
      <w:r w:rsidRPr="009C6DE0">
        <w:t xml:space="preserve">Reppeto, H., Tuning, C., Olsen, D. H., Mullane, A., &amp; Smith, C. (2021). Triple aim: Benefits of behavioral health providers in primary care. </w:t>
      </w:r>
      <w:r w:rsidRPr="004C2B1C">
        <w:t>Journal of health psychology</w:t>
      </w:r>
      <w:r w:rsidRPr="009C6DE0">
        <w:t>,</w:t>
      </w:r>
      <w:r w:rsidRPr="004C2B1C">
        <w:t xml:space="preserve"> 26</w:t>
      </w:r>
      <w:r w:rsidRPr="009C6DE0">
        <w:t xml:space="preserve">(2), 205-213. </w:t>
      </w:r>
      <w:hyperlink r:id="rId79" w:history="1">
        <w:r w:rsidRPr="004C2B1C">
          <w:t>https://doi.org/10.1177/1359105318802949</w:t>
        </w:r>
      </w:hyperlink>
      <w:r w:rsidRPr="009C6DE0">
        <w:t xml:space="preserve"> </w:t>
      </w:r>
    </w:p>
    <w:p w14:paraId="02A54335" w14:textId="0FD1E46C" w:rsidR="009C6DE0" w:rsidRPr="009C6DE0" w:rsidRDefault="009C6DE0" w:rsidP="004C2B1C">
      <w:pPr>
        <w:pStyle w:val="EndNoteBibliography"/>
        <w:ind w:left="720" w:hanging="720"/>
      </w:pPr>
      <w:r w:rsidRPr="009C6DE0">
        <w:t xml:space="preserve">Rickwood, D., McEachran, J., Saw, A., Telford, N., Trethowan, J., &amp; McGorry, P. (2023). Sixteen years of innovation in youth mental healthcare: Outcomes for young people attending Australia's headspace centre services. </w:t>
      </w:r>
      <w:r w:rsidRPr="004C2B1C">
        <w:t>PloS one</w:t>
      </w:r>
      <w:r w:rsidRPr="009C6DE0">
        <w:t>,</w:t>
      </w:r>
      <w:r w:rsidRPr="004C2B1C">
        <w:t xml:space="preserve"> 18</w:t>
      </w:r>
      <w:r w:rsidRPr="009C6DE0">
        <w:t xml:space="preserve">(6), e0282040-e0282040. </w:t>
      </w:r>
      <w:hyperlink r:id="rId80" w:history="1">
        <w:r w:rsidRPr="004C2B1C">
          <w:t>https://doi.org/10.1371/journal.pone.0282040</w:t>
        </w:r>
      </w:hyperlink>
      <w:r w:rsidRPr="009C6DE0">
        <w:t xml:space="preserve"> </w:t>
      </w:r>
    </w:p>
    <w:p w14:paraId="554DCF5C" w14:textId="56C32907" w:rsidR="009C6DE0" w:rsidRPr="009C6DE0" w:rsidRDefault="009C6DE0" w:rsidP="004C2B1C">
      <w:pPr>
        <w:pStyle w:val="EndNoteBibliography"/>
        <w:ind w:left="720" w:hanging="720"/>
      </w:pPr>
      <w:r w:rsidRPr="009C6DE0">
        <w:t xml:space="preserve">Rickwood, D., Paraskakis, M., Quin, D., Hobbs, N., Ryall, V., Trethowan, J., &amp; McGorry, P. (2019). Australia's innovation in youth mental health care: The headspace centre model. </w:t>
      </w:r>
      <w:r w:rsidRPr="004C2B1C">
        <w:t>Early Interv Psychiatry</w:t>
      </w:r>
      <w:r w:rsidRPr="009C6DE0">
        <w:t>,</w:t>
      </w:r>
      <w:r w:rsidRPr="004C2B1C">
        <w:t xml:space="preserve"> 13</w:t>
      </w:r>
      <w:r w:rsidRPr="009C6DE0">
        <w:t xml:space="preserve">(1), 159-166. </w:t>
      </w:r>
      <w:hyperlink r:id="rId81" w:history="1">
        <w:r w:rsidRPr="004C2B1C">
          <w:t>https://doi.org/10.1111/eip.12740</w:t>
        </w:r>
      </w:hyperlink>
      <w:r w:rsidRPr="009C6DE0">
        <w:t xml:space="preserve"> </w:t>
      </w:r>
    </w:p>
    <w:p w14:paraId="575F65F6" w14:textId="77777777" w:rsidR="009C6DE0" w:rsidRPr="009C6DE0" w:rsidRDefault="009C6DE0" w:rsidP="004C2B1C">
      <w:pPr>
        <w:pStyle w:val="EndNoteBibliography"/>
        <w:ind w:left="720" w:hanging="720"/>
      </w:pPr>
      <w:r w:rsidRPr="009C6DE0">
        <w:t xml:space="preserve">Robinson, P. (n.d.). Behavioural health consultancy: Application and evidence. </w:t>
      </w:r>
    </w:p>
    <w:p w14:paraId="0CA8CFCA" w14:textId="655AB229" w:rsidR="009C6DE0" w:rsidRPr="009C6DE0" w:rsidRDefault="009C6DE0" w:rsidP="004C2B1C">
      <w:pPr>
        <w:pStyle w:val="EndNoteBibliography"/>
        <w:ind w:left="720" w:hanging="720"/>
      </w:pPr>
      <w:r w:rsidRPr="009C6DE0">
        <w:t xml:space="preserve">Robinson, P., Von Korff, M., Bush, T., Lin, E. H. B., &amp; Ludman, E. J. (2020). The impact of primary care behavioral health services on patient behaviors: A randomized controlled trial. </w:t>
      </w:r>
      <w:r w:rsidRPr="004C2B1C">
        <w:t>Families systems &amp; health</w:t>
      </w:r>
      <w:r w:rsidRPr="009C6DE0">
        <w:t>,</w:t>
      </w:r>
      <w:r w:rsidRPr="004C2B1C">
        <w:t xml:space="preserve"> 38</w:t>
      </w:r>
      <w:r w:rsidRPr="009C6DE0">
        <w:t xml:space="preserve">(1), 6-15. </w:t>
      </w:r>
      <w:hyperlink r:id="rId82" w:history="1">
        <w:r w:rsidRPr="004C2B1C">
          <w:t>https://doi.org/10.1037/fsh0000474</w:t>
        </w:r>
      </w:hyperlink>
      <w:r w:rsidRPr="009C6DE0">
        <w:t xml:space="preserve"> </w:t>
      </w:r>
    </w:p>
    <w:p w14:paraId="5961D978" w14:textId="238315B8" w:rsidR="009C6DE0" w:rsidRPr="009C6DE0" w:rsidRDefault="009C6DE0" w:rsidP="004C2B1C">
      <w:pPr>
        <w:pStyle w:val="EndNoteBibliography"/>
        <w:ind w:left="720" w:hanging="720"/>
      </w:pPr>
      <w:r w:rsidRPr="009C6DE0">
        <w:t xml:space="preserve">Robinson, P. J., &amp; Reiter, J. T. (2015). </w:t>
      </w:r>
      <w:r w:rsidRPr="004C2B1C">
        <w:t>Behavioral consultation and primary care: A guide to integrating services</w:t>
      </w:r>
      <w:r w:rsidRPr="009C6DE0">
        <w:t xml:space="preserve"> (Second edition. ed.). Springer International Publishing AG. </w:t>
      </w:r>
      <w:hyperlink r:id="rId83" w:history="1">
        <w:r w:rsidRPr="004C2B1C">
          <w:t>https://doi.org/10.1007/978-3-319-13954-8</w:t>
        </w:r>
      </w:hyperlink>
      <w:r w:rsidRPr="009C6DE0">
        <w:t xml:space="preserve"> </w:t>
      </w:r>
    </w:p>
    <w:p w14:paraId="4EE06847" w14:textId="3D0FDC3B" w:rsidR="009C6DE0" w:rsidRPr="009C6DE0" w:rsidRDefault="009C6DE0" w:rsidP="004C2B1C">
      <w:pPr>
        <w:pStyle w:val="EndNoteBibliography"/>
        <w:ind w:left="720" w:hanging="720"/>
      </w:pPr>
      <w:r w:rsidRPr="009C6DE0">
        <w:t xml:space="preserve">Sawchuk, C. N., Craner, J. R., Berg, S. L., Smyth, K., Mack, J., Glader, M., Burke, L., Haggerty, S., Johnson, M., Miller, S., Sedivy, S., Morcomb, D., Heredia, D., Williams, M. W., &amp; Katzelnick, D. J. (2018). Initial outcomes of a real-world multi-site primary care psychotherapy program. </w:t>
      </w:r>
      <w:r w:rsidRPr="004C2B1C">
        <w:t>General hospital psychiatry</w:t>
      </w:r>
      <w:r w:rsidRPr="009C6DE0">
        <w:t>,</w:t>
      </w:r>
      <w:r w:rsidRPr="004C2B1C">
        <w:t xml:space="preserve"> 54</w:t>
      </w:r>
      <w:r w:rsidRPr="009C6DE0">
        <w:t xml:space="preserve">, 5-11. </w:t>
      </w:r>
      <w:hyperlink r:id="rId84" w:history="1">
        <w:r w:rsidRPr="004C2B1C">
          <w:t>https://doi.org/10.1016/j.genhosppsych.2018.06.005</w:t>
        </w:r>
      </w:hyperlink>
      <w:r w:rsidRPr="009C6DE0">
        <w:t xml:space="preserve"> </w:t>
      </w:r>
    </w:p>
    <w:p w14:paraId="75EA2A47" w14:textId="77777777" w:rsidR="009C6DE0" w:rsidRPr="009C6DE0" w:rsidRDefault="009C6DE0" w:rsidP="004C2B1C">
      <w:pPr>
        <w:pStyle w:val="EndNoteBibliography"/>
        <w:ind w:left="720" w:hanging="720"/>
      </w:pPr>
      <w:r w:rsidRPr="009C6DE0">
        <w:t xml:space="preserve">Serrano, N., &amp; Monden, K. (2011). The effect of behavioral health consultation on the care of depression by primary care clinicians. </w:t>
      </w:r>
      <w:r w:rsidRPr="004C2B1C">
        <w:t>Wisconsin Medical Journal</w:t>
      </w:r>
      <w:r w:rsidRPr="009C6DE0">
        <w:t>,</w:t>
      </w:r>
      <w:r w:rsidRPr="004C2B1C">
        <w:t xml:space="preserve"> 110</w:t>
      </w:r>
      <w:r w:rsidRPr="009C6DE0">
        <w:t xml:space="preserve">(3), 113-118. </w:t>
      </w:r>
    </w:p>
    <w:p w14:paraId="12C54BEF" w14:textId="1640E575" w:rsidR="009C6DE0" w:rsidRPr="009C6DE0" w:rsidRDefault="009C6DE0" w:rsidP="004C2B1C">
      <w:pPr>
        <w:pStyle w:val="EndNoteBibliography"/>
        <w:ind w:left="720" w:hanging="720"/>
      </w:pPr>
      <w:r w:rsidRPr="009C6DE0">
        <w:t xml:space="preserve">Sharland, E., Rzepnicka, K., Schneider, D., Finning, K., Pawelek, P., Saunders, R., &amp; Nafilyan, V. (2023). Socio-demographic differences in access to psychological treatment services: Evidence from a national cohort study. </w:t>
      </w:r>
      <w:r w:rsidRPr="004C2B1C">
        <w:t>Psychological Medicine</w:t>
      </w:r>
      <w:r w:rsidRPr="009C6DE0">
        <w:t>,</w:t>
      </w:r>
      <w:r w:rsidRPr="004C2B1C">
        <w:t xml:space="preserve"> 53</w:t>
      </w:r>
      <w:r w:rsidRPr="009C6DE0">
        <w:t xml:space="preserve">(15), 7395-7406. </w:t>
      </w:r>
      <w:hyperlink r:id="rId85" w:history="1">
        <w:r w:rsidRPr="004C2B1C">
          <w:t>https://doi.org/10.1017/s0033291723001010</w:t>
        </w:r>
      </w:hyperlink>
      <w:r w:rsidRPr="009C6DE0">
        <w:t xml:space="preserve"> </w:t>
      </w:r>
    </w:p>
    <w:p w14:paraId="25FF0325" w14:textId="0D23132C" w:rsidR="009C6DE0" w:rsidRPr="009C6DE0" w:rsidRDefault="009C6DE0" w:rsidP="004C2B1C">
      <w:pPr>
        <w:pStyle w:val="EndNoteBibliography"/>
        <w:ind w:left="720" w:hanging="720"/>
      </w:pPr>
      <w:r w:rsidRPr="009C6DE0">
        <w:lastRenderedPageBreak/>
        <w:t xml:space="preserve">Smith, O. R. F., Sæther, S. M. M., Haug, E., &amp; Knapstad, M. (2022). Long-term outcomes at 24- and 36-month follow-up in the intervention arm of the randomized controlled trial of prompt mental health care. </w:t>
      </w:r>
      <w:r w:rsidRPr="004C2B1C">
        <w:t>BMC Psychiatry</w:t>
      </w:r>
      <w:r w:rsidRPr="009C6DE0">
        <w:t>,</w:t>
      </w:r>
      <w:r w:rsidRPr="004C2B1C">
        <w:t xml:space="preserve"> 22</w:t>
      </w:r>
      <w:r w:rsidRPr="009C6DE0">
        <w:t xml:space="preserve">(1), 598. </w:t>
      </w:r>
      <w:hyperlink r:id="rId86" w:history="1">
        <w:r w:rsidRPr="004C2B1C">
          <w:t>https://doi.org/10.1186/s12888-022-04227-0</w:t>
        </w:r>
      </w:hyperlink>
      <w:r w:rsidRPr="009C6DE0">
        <w:t xml:space="preserve"> </w:t>
      </w:r>
    </w:p>
    <w:p w14:paraId="64F6896B" w14:textId="4378B6F7" w:rsidR="009C6DE0" w:rsidRPr="009C6DE0" w:rsidRDefault="009C6DE0" w:rsidP="004C2B1C">
      <w:pPr>
        <w:pStyle w:val="EndNoteBibliography"/>
        <w:ind w:left="720" w:hanging="720"/>
      </w:pPr>
      <w:r w:rsidRPr="009C6DE0">
        <w:t xml:space="preserve">Szymanski, B. R., Bohnert, K. M., Zivin, K., &amp; McCarthy, J. F. (2013). Integrated care: Treatment initiation following positive depression screens. </w:t>
      </w:r>
      <w:r w:rsidRPr="004C2B1C">
        <w:t>Journal of General Internal Medicine</w:t>
      </w:r>
      <w:r w:rsidRPr="009C6DE0">
        <w:t>,</w:t>
      </w:r>
      <w:r w:rsidRPr="004C2B1C">
        <w:t xml:space="preserve"> 28</w:t>
      </w:r>
      <w:r w:rsidRPr="009C6DE0">
        <w:t xml:space="preserve">(3), 346-352. </w:t>
      </w:r>
      <w:hyperlink r:id="rId87" w:history="1">
        <w:r w:rsidRPr="004C2B1C">
          <w:t>https://doi.org/10.1007/s11606-012-2218-y</w:t>
        </w:r>
      </w:hyperlink>
      <w:r w:rsidRPr="009C6DE0">
        <w:t xml:space="preserve"> </w:t>
      </w:r>
    </w:p>
    <w:p w14:paraId="7B85FC1A" w14:textId="66700CE7" w:rsidR="009C6DE0" w:rsidRPr="009C6DE0" w:rsidRDefault="009C6DE0" w:rsidP="004C2B1C">
      <w:pPr>
        <w:pStyle w:val="EndNoteBibliography"/>
        <w:ind w:left="720" w:hanging="720"/>
      </w:pPr>
      <w:r w:rsidRPr="009C6DE0">
        <w:t xml:space="preserve">Te Whatu Ora. (2024a). </w:t>
      </w:r>
      <w:r w:rsidRPr="004C2B1C">
        <w:t>About Access and Choice</w:t>
      </w:r>
      <w:r w:rsidRPr="009C6DE0">
        <w:t xml:space="preserve">. Retrieved 18 December 2024 from </w:t>
      </w:r>
      <w:hyperlink r:id="rId88" w:history="1">
        <w:r w:rsidRPr="004C2B1C">
          <w:t>https://www.wellbeingsupport.health.nz/about-access-and-choice/</w:t>
        </w:r>
      </w:hyperlink>
    </w:p>
    <w:p w14:paraId="775574F9" w14:textId="4772E451" w:rsidR="009C6DE0" w:rsidRPr="009C6DE0" w:rsidRDefault="009C6DE0" w:rsidP="004C2B1C">
      <w:pPr>
        <w:pStyle w:val="EndNoteBibliography"/>
        <w:ind w:left="720" w:hanging="720"/>
      </w:pPr>
      <w:r w:rsidRPr="009C6DE0">
        <w:t xml:space="preserve">Te Whatu Ora. (2024b). </w:t>
      </w:r>
      <w:r w:rsidRPr="004C2B1C">
        <w:t>Expanding Access and Choice: Kaupapa Māori, Pacific and youth services - activity from November 2021</w:t>
      </w:r>
      <w:r w:rsidRPr="009C6DE0">
        <w:t xml:space="preserve">. Te Whatu Ora. Retrieved 18 December 2024 from </w:t>
      </w:r>
      <w:hyperlink r:id="rId89" w:history="1">
        <w:r w:rsidRPr="004C2B1C">
          <w:t>https://www.wellbeingsupport.health.nz/assets/Kaupapa-Maori-Pacific-and-Youth-primary-mental-health-and-addiction-services-July-2024.xlsx</w:t>
        </w:r>
      </w:hyperlink>
    </w:p>
    <w:p w14:paraId="5EAF7FF0" w14:textId="44EA0E4A" w:rsidR="009C6DE0" w:rsidRPr="009C6DE0" w:rsidRDefault="009C6DE0" w:rsidP="004C2B1C">
      <w:pPr>
        <w:pStyle w:val="EndNoteBibliography"/>
        <w:ind w:left="720" w:hanging="720"/>
      </w:pPr>
      <w:r w:rsidRPr="009C6DE0">
        <w:t xml:space="preserve">Te Whatu Ora. (2024c). </w:t>
      </w:r>
      <w:r w:rsidRPr="004C2B1C">
        <w:t>Integrated primary mental health and addiction service implementation and activity from July 2020</w:t>
      </w:r>
      <w:r w:rsidRPr="009C6DE0">
        <w:t xml:space="preserve">. Te Whatu Ora. Retrieved 18 December 2024 from </w:t>
      </w:r>
      <w:hyperlink r:id="rId90" w:history="1">
        <w:r w:rsidRPr="004C2B1C">
          <w:t>https://www.wellbeingsupport.health.nz/assets/IPMHA-coverage-and-activity-data-July-2024.xlsx</w:t>
        </w:r>
      </w:hyperlink>
    </w:p>
    <w:p w14:paraId="409CFFD9" w14:textId="3F7634D2" w:rsidR="009C6DE0" w:rsidRPr="009C6DE0" w:rsidRDefault="009C6DE0" w:rsidP="004C2B1C">
      <w:pPr>
        <w:pStyle w:val="EndNoteBibliography"/>
        <w:ind w:left="720" w:hanging="720"/>
      </w:pPr>
      <w:r w:rsidRPr="009C6DE0">
        <w:t xml:space="preserve">Torrence, N. D., Mueller, A. E., Ilem, A. A., Renn, B. N., DeSantis, B., &amp; Segal, D. L. (2014). Medical provider attitudes about behavioral health consultants in integrated primary care: A preliminary study. </w:t>
      </w:r>
      <w:r w:rsidRPr="004C2B1C">
        <w:t>Families systems &amp; health</w:t>
      </w:r>
      <w:r w:rsidRPr="009C6DE0">
        <w:t>,</w:t>
      </w:r>
      <w:r w:rsidRPr="004C2B1C">
        <w:t xml:space="preserve"> 32</w:t>
      </w:r>
      <w:r w:rsidRPr="009C6DE0">
        <w:t xml:space="preserve">(4), 426-432. </w:t>
      </w:r>
      <w:hyperlink r:id="rId91" w:history="1">
        <w:r w:rsidRPr="004C2B1C">
          <w:t>https://doi.org/10.1037/fsh0000078</w:t>
        </w:r>
      </w:hyperlink>
      <w:r w:rsidRPr="009C6DE0">
        <w:t xml:space="preserve"> </w:t>
      </w:r>
    </w:p>
    <w:p w14:paraId="69FE9439" w14:textId="2B17C954" w:rsidR="009C6DE0" w:rsidRPr="009C6DE0" w:rsidRDefault="009C6DE0" w:rsidP="004C2B1C">
      <w:pPr>
        <w:pStyle w:val="EndNoteBibliography"/>
        <w:ind w:left="720" w:hanging="720"/>
      </w:pPr>
      <w:r w:rsidRPr="009C6DE0">
        <w:t xml:space="preserve">Varatharasan, N., Chiodo, D., Hanna, M., &amp; Henderson, J. L. (2024). Lessons learned from the implementation of youth wellness hubs ontario, an integrated youth services network: Perspectives from network leads. </w:t>
      </w:r>
      <w:r w:rsidRPr="004C2B1C">
        <w:t>International journal of integrated care</w:t>
      </w:r>
      <w:r w:rsidRPr="009C6DE0">
        <w:t xml:space="preserve">. </w:t>
      </w:r>
      <w:hyperlink r:id="rId92" w:history="1">
        <w:r w:rsidRPr="004C2B1C">
          <w:t>https://doi.org/10.5334/ijic.7605</w:t>
        </w:r>
      </w:hyperlink>
      <w:r w:rsidRPr="009C6DE0">
        <w:t xml:space="preserve"> </w:t>
      </w:r>
    </w:p>
    <w:p w14:paraId="129E823E" w14:textId="5ED03375" w:rsidR="009C6DE0" w:rsidRPr="009C6DE0" w:rsidRDefault="009C6DE0" w:rsidP="004C2B1C">
      <w:pPr>
        <w:pStyle w:val="EndNoteBibliography"/>
        <w:ind w:left="720" w:hanging="720"/>
      </w:pPr>
      <w:r w:rsidRPr="009C6DE0">
        <w:t xml:space="preserve">WAPHA. (2016). </w:t>
      </w:r>
      <w:r w:rsidRPr="004C2B1C">
        <w:t>Mental health primary care: The WAPHA framework for integrated primary mental health care</w:t>
      </w:r>
      <w:r w:rsidRPr="009C6DE0">
        <w:t xml:space="preserve">. </w:t>
      </w:r>
      <w:hyperlink r:id="rId93" w:history="1">
        <w:r w:rsidRPr="004C2B1C">
          <w:t>https://www.wapha.org.au/wp-content/uploads/2016/10/Integrated-Primary-Mental-Health-Care-Booklet.pdf</w:t>
        </w:r>
      </w:hyperlink>
    </w:p>
    <w:p w14:paraId="4A5E7106" w14:textId="6D6060A2" w:rsidR="009C6DE0" w:rsidRPr="009C6DE0" w:rsidRDefault="009C6DE0" w:rsidP="004C2B1C">
      <w:pPr>
        <w:pStyle w:val="EndNoteBibliography"/>
        <w:ind w:left="720" w:hanging="720"/>
      </w:pPr>
      <w:r w:rsidRPr="009C6DE0">
        <w:t xml:space="preserve">Ward, F., MacDonagh, N., Cunningham, S., &amp; Brand, C. (2022). </w:t>
      </w:r>
      <w:r w:rsidRPr="004C2B1C">
        <w:t>Changing lives for the better a national evaluation of the counselling in primary care (CIPC) service</w:t>
      </w:r>
      <w:r w:rsidRPr="009C6DE0">
        <w:t xml:space="preserve">. </w:t>
      </w:r>
      <w:hyperlink r:id="rId94" w:history="1">
        <w:r w:rsidRPr="004C2B1C">
          <w:t>https://www.hse.ie/eng/services/list/4/mental-health-services/counsellingpc/cipc-national-evaluation/changing-lives-for-the-better-cipc-full-report.pdf</w:t>
        </w:r>
      </w:hyperlink>
    </w:p>
    <w:p w14:paraId="57986A69" w14:textId="6824087B" w:rsidR="009C6DE0" w:rsidRPr="009C6DE0" w:rsidRDefault="009C6DE0" w:rsidP="004C2B1C">
      <w:pPr>
        <w:pStyle w:val="EndNoteBibliography"/>
        <w:ind w:left="720" w:hanging="720"/>
      </w:pPr>
      <w:r w:rsidRPr="009C6DE0">
        <w:t xml:space="preserve">Wray, L. O., Szymanski, B. R., Kearney, L. K., &amp; McCarthy, J. F. (2012). Implementation of primary care-mental health integration services in the Veterans Health Administration: Program activity and associations with engagement in specialty mental health services. </w:t>
      </w:r>
      <w:r w:rsidRPr="004C2B1C">
        <w:t>Journal of Clinical Psychology in Medical Settings</w:t>
      </w:r>
      <w:r w:rsidRPr="009C6DE0">
        <w:t>,</w:t>
      </w:r>
      <w:r w:rsidRPr="004C2B1C">
        <w:t xml:space="preserve"> 19</w:t>
      </w:r>
      <w:r w:rsidRPr="009C6DE0">
        <w:t xml:space="preserve">(1), 105-116. </w:t>
      </w:r>
      <w:hyperlink r:id="rId95" w:history="1">
        <w:r w:rsidRPr="004C2B1C">
          <w:t>https://doi.org/10.1007/s10880-011-9285-9</w:t>
        </w:r>
      </w:hyperlink>
      <w:r w:rsidRPr="009C6DE0">
        <w:t xml:space="preserve"> </w:t>
      </w:r>
    </w:p>
    <w:p w14:paraId="6679BA76" w14:textId="12F34933" w:rsidR="009C6DE0" w:rsidRPr="009C6DE0" w:rsidRDefault="009C6DE0" w:rsidP="004C2B1C">
      <w:pPr>
        <w:pStyle w:val="EndNoteBibliography"/>
        <w:ind w:left="720" w:hanging="720"/>
      </w:pPr>
      <w:r w:rsidRPr="009C6DE0">
        <w:lastRenderedPageBreak/>
        <w:t xml:space="preserve">Yu, H., Kolko, D. J., &amp; Torres, E. (2017). Collaborative mental health care for pediatric behavior disorders in primary care: Does it reduce mental health care costs? </w:t>
      </w:r>
      <w:r w:rsidRPr="004C2B1C">
        <w:t>Families systems &amp; health</w:t>
      </w:r>
      <w:r w:rsidRPr="009C6DE0">
        <w:t>,</w:t>
      </w:r>
      <w:r w:rsidRPr="004C2B1C">
        <w:t xml:space="preserve"> 35</w:t>
      </w:r>
      <w:r w:rsidRPr="009C6DE0">
        <w:t xml:space="preserve">(1), 46-57. </w:t>
      </w:r>
      <w:hyperlink r:id="rId96" w:history="1">
        <w:r w:rsidRPr="004C2B1C">
          <w:t>https://doi.org/10.1037/fsh0000251</w:t>
        </w:r>
      </w:hyperlink>
      <w:r w:rsidRPr="009C6DE0">
        <w:t xml:space="preserve"> </w:t>
      </w:r>
    </w:p>
    <w:p w14:paraId="1A25E2F8" w14:textId="3EF44147" w:rsidR="009C6DE0" w:rsidRPr="009C6DE0" w:rsidRDefault="009C6DE0" w:rsidP="004C2B1C">
      <w:pPr>
        <w:pStyle w:val="EndNoteBibliography"/>
        <w:ind w:left="720" w:hanging="720"/>
      </w:pPr>
      <w:r w:rsidRPr="009C6DE0">
        <w:t xml:space="preserve">YWHO. (2024). </w:t>
      </w:r>
      <w:r w:rsidRPr="004C2B1C">
        <w:t>Youth wellness hubs Ontario</w:t>
      </w:r>
      <w:r w:rsidRPr="009C6DE0">
        <w:t xml:space="preserve">. Retrieved 30 September 2024 from </w:t>
      </w:r>
      <w:hyperlink r:id="rId97" w:history="1">
        <w:r w:rsidRPr="004C2B1C">
          <w:t>https://youthhubs.ca/</w:t>
        </w:r>
      </w:hyperlink>
    </w:p>
    <w:p w14:paraId="255F1916" w14:textId="40967EA1" w:rsidR="009C6DE0" w:rsidRPr="009C6DE0" w:rsidRDefault="009C6DE0" w:rsidP="009C6DE0">
      <w:pPr>
        <w:pStyle w:val="EndNoteBibliography"/>
        <w:ind w:left="720" w:hanging="720"/>
      </w:pPr>
      <w:r w:rsidRPr="009C6DE0">
        <w:t xml:space="preserve">Zanjani, F., Miller, B., Turiano, N., Ross, J., &amp; Oslin, D. (2008). Effectiveness of telephone-based referral care management, a brief intervention to improve psychiatric treatment engagement. </w:t>
      </w:r>
      <w:r w:rsidRPr="004C2B1C">
        <w:t>Psychiatric Services</w:t>
      </w:r>
      <w:r w:rsidRPr="009C6DE0">
        <w:t>,</w:t>
      </w:r>
      <w:r w:rsidRPr="004C2B1C">
        <w:t xml:space="preserve"> 59</w:t>
      </w:r>
      <w:r w:rsidRPr="009C6DE0">
        <w:t xml:space="preserve">(7), 776-781. </w:t>
      </w:r>
      <w:hyperlink r:id="rId98" w:history="1">
        <w:r w:rsidRPr="004C2B1C">
          <w:t>https://doi.org/10.1176/ps.2008.59.7.776</w:t>
        </w:r>
      </w:hyperlink>
      <w:r w:rsidRPr="009C6DE0">
        <w:t xml:space="preserve"> </w:t>
      </w:r>
    </w:p>
    <w:p w14:paraId="00CC6610" w14:textId="00CBCC09" w:rsidR="008727BB" w:rsidRPr="004C2B1C" w:rsidRDefault="003A7C88" w:rsidP="004C2B1C">
      <w:pPr>
        <w:pStyle w:val="EndNoteBibliography"/>
        <w:ind w:left="720" w:hanging="720"/>
      </w:pPr>
      <w:r w:rsidRPr="0017573B">
        <w:fldChar w:fldCharType="end"/>
      </w:r>
    </w:p>
    <w:p w14:paraId="4FED18B2" w14:textId="77777777" w:rsidR="00ED1D25" w:rsidRPr="0017573B" w:rsidRDefault="00ED1D25" w:rsidP="004C2B1C">
      <w:pPr>
        <w:pStyle w:val="EndNoteBibliography"/>
        <w:ind w:left="720" w:hanging="720"/>
        <w:sectPr w:rsidR="00ED1D25" w:rsidRPr="0017573B" w:rsidSect="00E63437">
          <w:type w:val="continuous"/>
          <w:pgSz w:w="12240" w:h="15840"/>
          <w:pgMar w:top="1440" w:right="1440" w:bottom="1440" w:left="1440" w:header="720" w:footer="720" w:gutter="0"/>
          <w:cols w:space="720"/>
          <w:docGrid w:linePitch="360"/>
        </w:sectPr>
      </w:pPr>
      <w:bookmarkStart w:id="14" w:name="_Appendix:_Models"/>
      <w:bookmarkEnd w:id="14"/>
    </w:p>
    <w:p w14:paraId="0F1744B8" w14:textId="4C62EBAB" w:rsidR="004F5E79" w:rsidRPr="00112F4E" w:rsidRDefault="00843C93" w:rsidP="00112F4E">
      <w:pPr>
        <w:pStyle w:val="Heading1"/>
        <w:numPr>
          <w:ilvl w:val="0"/>
          <w:numId w:val="0"/>
        </w:numPr>
        <w:spacing w:after="360"/>
        <w:rPr>
          <w:rFonts w:eastAsia="Cambria"/>
        </w:rPr>
      </w:pPr>
      <w:bookmarkStart w:id="15" w:name="_Toc191026908"/>
      <w:r w:rsidRPr="00112F4E">
        <w:rPr>
          <w:rFonts w:eastAsia="Cambria"/>
        </w:rPr>
        <w:lastRenderedPageBreak/>
        <w:t>Appendix</w:t>
      </w:r>
      <w:r w:rsidR="00242CFC" w:rsidRPr="00112F4E">
        <w:rPr>
          <w:rFonts w:eastAsia="Cambria"/>
        </w:rPr>
        <w:t xml:space="preserve"> 1</w:t>
      </w:r>
      <w:r w:rsidR="003B5CCA" w:rsidRPr="00112F4E">
        <w:rPr>
          <w:rFonts w:eastAsia="Cambria"/>
        </w:rPr>
        <w:t xml:space="preserve">: </w:t>
      </w:r>
      <w:r w:rsidR="00B14959" w:rsidRPr="00112F4E">
        <w:rPr>
          <w:rFonts w:eastAsia="Cambria"/>
        </w:rPr>
        <w:t>Literature scan m</w:t>
      </w:r>
      <w:r w:rsidR="003B5CCA" w:rsidRPr="00112F4E">
        <w:rPr>
          <w:rFonts w:eastAsia="Cambria"/>
        </w:rPr>
        <w:t>odels</w:t>
      </w:r>
      <w:bookmarkEnd w:id="15"/>
    </w:p>
    <w:tbl>
      <w:tblPr>
        <w:tblStyle w:val="TableGrid"/>
        <w:tblW w:w="13750" w:type="dxa"/>
        <w:tblLook w:val="04A0" w:firstRow="1" w:lastRow="0" w:firstColumn="1" w:lastColumn="0" w:noHBand="0" w:noVBand="1"/>
      </w:tblPr>
      <w:tblGrid>
        <w:gridCol w:w="4678"/>
        <w:gridCol w:w="9072"/>
      </w:tblGrid>
      <w:tr w:rsidR="00B74FD3" w:rsidRPr="00C45105" w14:paraId="715633B8" w14:textId="77777777" w:rsidTr="49CA491B">
        <w:tc>
          <w:tcPr>
            <w:tcW w:w="4678" w:type="dxa"/>
            <w:shd w:val="clear" w:color="auto" w:fill="E8E8E8" w:themeFill="background2"/>
            <w:tcMar>
              <w:bottom w:w="28" w:type="dxa"/>
            </w:tcMar>
          </w:tcPr>
          <w:p w14:paraId="09DA594F" w14:textId="77777777"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t>Model</w:t>
            </w:r>
          </w:p>
        </w:tc>
        <w:tc>
          <w:tcPr>
            <w:tcW w:w="9072" w:type="dxa"/>
            <w:shd w:val="clear" w:color="auto" w:fill="E8E8E8" w:themeFill="background2"/>
            <w:tcMar>
              <w:bottom w:w="28" w:type="dxa"/>
            </w:tcMar>
          </w:tcPr>
          <w:p w14:paraId="18A0F14F" w14:textId="77777777"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t>Evidence</w:t>
            </w:r>
          </w:p>
        </w:tc>
      </w:tr>
      <w:tr w:rsidR="00B74FD3" w:rsidRPr="00C45105" w14:paraId="2BE790A0" w14:textId="77777777" w:rsidTr="49CA491B">
        <w:tc>
          <w:tcPr>
            <w:tcW w:w="13750" w:type="dxa"/>
            <w:gridSpan w:val="2"/>
            <w:shd w:val="clear" w:color="auto" w:fill="DAE9F7" w:themeFill="text2" w:themeFillTint="1A"/>
            <w:tcMar>
              <w:bottom w:w="28" w:type="dxa"/>
            </w:tcMar>
          </w:tcPr>
          <w:p w14:paraId="130B19C0" w14:textId="15981420"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t xml:space="preserve">Population </w:t>
            </w:r>
            <w:r w:rsidR="00153214" w:rsidRPr="00C45105">
              <w:rPr>
                <w:rFonts w:eastAsia="Times New Roman" w:cs="Arial"/>
                <w:b/>
                <w:bCs/>
                <w:color w:val="222222"/>
                <w:lang w:val="en-NZ" w:eastAsia="en-GB"/>
              </w:rPr>
              <w:t>based</w:t>
            </w:r>
          </w:p>
        </w:tc>
      </w:tr>
      <w:tr w:rsidR="00B74FD3" w:rsidRPr="00C45105" w14:paraId="4B211C27" w14:textId="77777777" w:rsidTr="49CA491B">
        <w:tc>
          <w:tcPr>
            <w:tcW w:w="4678" w:type="dxa"/>
            <w:tcMar>
              <w:bottom w:w="28" w:type="dxa"/>
            </w:tcMar>
          </w:tcPr>
          <w:p w14:paraId="6DA4149A" w14:textId="01066C95" w:rsidR="00B74FD3" w:rsidRPr="00C45105" w:rsidRDefault="00B74FD3" w:rsidP="00892DA7">
            <w:pPr>
              <w:pStyle w:val="NoSpacing"/>
              <w:rPr>
                <w:lang w:val="en-NZ"/>
              </w:rPr>
            </w:pPr>
            <w:r w:rsidRPr="00C45105">
              <w:rPr>
                <w:b/>
                <w:bCs/>
                <w:lang w:val="en-NZ"/>
              </w:rPr>
              <w:t>NHS</w:t>
            </w:r>
            <w:r w:rsidR="006F3260" w:rsidRPr="00C45105">
              <w:rPr>
                <w:b/>
                <w:bCs/>
                <w:lang w:val="en-NZ"/>
              </w:rPr>
              <w:t xml:space="preserve"> [National Health Service]</w:t>
            </w:r>
            <w:r w:rsidRPr="00C45105">
              <w:rPr>
                <w:b/>
                <w:bCs/>
                <w:lang w:val="en-NZ"/>
              </w:rPr>
              <w:t xml:space="preserve"> Talking Therapies, </w:t>
            </w:r>
            <w:r w:rsidR="006F3260" w:rsidRPr="00C45105">
              <w:rPr>
                <w:b/>
                <w:bCs/>
                <w:lang w:val="en-NZ"/>
              </w:rPr>
              <w:t>England</w:t>
            </w:r>
            <w:r w:rsidR="003C0CFD" w:rsidRPr="00C45105">
              <w:rPr>
                <w:b/>
                <w:bCs/>
                <w:lang w:val="en-NZ"/>
              </w:rPr>
              <w:t>.</w:t>
            </w:r>
            <w:r w:rsidR="003C0CFD" w:rsidRPr="00C45105">
              <w:rPr>
                <w:lang w:val="en-NZ"/>
              </w:rPr>
              <w:t xml:space="preserve"> </w:t>
            </w:r>
            <w:r w:rsidRPr="00C45105">
              <w:rPr>
                <w:lang w:val="en-NZ"/>
              </w:rPr>
              <w:t xml:space="preserve">The NHS Talking Therapies programme for anxiety and depression (formerly known as Improving Access to Psychological Therapies, IAPT) was established in 2008. It was developed to improve the delivery of, and access to, evidence-based, National Institute for Health and Clinical Excellence (NICE) recommended, psychological therapies for depression and anxiety disorders </w:t>
            </w:r>
            <w:r w:rsidR="00F75CD2" w:rsidRPr="00C45105">
              <w:rPr>
                <w:lang w:val="en-NZ"/>
              </w:rPr>
              <w:t>i.e. Manualised Evidence-based Treatments (MESTs</w:t>
            </w:r>
            <w:r w:rsidR="006F3260" w:rsidRPr="00C45105">
              <w:rPr>
                <w:lang w:val="en-NZ"/>
              </w:rPr>
              <w:t>)</w:t>
            </w:r>
            <w:r w:rsidR="00F75CD2" w:rsidRPr="00C45105">
              <w:rPr>
                <w:lang w:val="en-NZ"/>
              </w:rPr>
              <w:t>.</w:t>
            </w:r>
            <w:r w:rsidR="009B2F1F" w:rsidRPr="00C45105">
              <w:rPr>
                <w:lang w:val="en-NZ"/>
              </w:rPr>
              <w:t xml:space="preserve"> </w:t>
            </w:r>
            <w:r w:rsidR="003D512D" w:rsidRPr="00C45105">
              <w:rPr>
                <w:lang w:val="en-NZ"/>
              </w:rPr>
              <w:t>The</w:t>
            </w:r>
            <w:r w:rsidR="009B2F1F" w:rsidRPr="00C45105">
              <w:rPr>
                <w:lang w:val="en-NZ"/>
              </w:rPr>
              <w:t>ir</w:t>
            </w:r>
            <w:r w:rsidR="00F75CD2" w:rsidRPr="00C45105">
              <w:rPr>
                <w:lang w:val="en-NZ"/>
              </w:rPr>
              <w:t xml:space="preserve"> range of low and high intensity interventions are available for a range of </w:t>
            </w:r>
            <w:r w:rsidR="003D512D" w:rsidRPr="00C45105">
              <w:rPr>
                <w:lang w:val="en-NZ"/>
              </w:rPr>
              <w:t xml:space="preserve">specific </w:t>
            </w:r>
            <w:r w:rsidR="00F75CD2" w:rsidRPr="00C45105">
              <w:rPr>
                <w:lang w:val="en-NZ"/>
              </w:rPr>
              <w:t>conditions</w:t>
            </w:r>
            <w:r w:rsidR="003D512D" w:rsidRPr="00C45105">
              <w:rPr>
                <w:lang w:val="en-NZ"/>
              </w:rPr>
              <w:t xml:space="preserve"> and circumstances</w:t>
            </w:r>
            <w:r w:rsidRPr="00C45105">
              <w:rPr>
                <w:lang w:val="en-NZ"/>
              </w:rPr>
              <w:t xml:space="preserve"> including Cognitive Behavioural Therapy (CBT)</w:t>
            </w:r>
            <w:r w:rsidR="00F75CD2" w:rsidRPr="00C45105">
              <w:rPr>
                <w:lang w:val="en-NZ"/>
              </w:rPr>
              <w:t xml:space="preserve">, </w:t>
            </w:r>
            <w:r w:rsidR="009B2F1F" w:rsidRPr="00C45105">
              <w:rPr>
                <w:lang w:val="en-NZ"/>
              </w:rPr>
              <w:t>Behavioural</w:t>
            </w:r>
            <w:r w:rsidR="00F75CD2" w:rsidRPr="00C45105">
              <w:rPr>
                <w:lang w:val="en-NZ"/>
              </w:rPr>
              <w:t xml:space="preserve"> Activation (BA)</w:t>
            </w:r>
            <w:r w:rsidR="003D512D" w:rsidRPr="00C45105">
              <w:rPr>
                <w:lang w:val="en-NZ"/>
              </w:rPr>
              <w:t>, and Couple Therapy for Depression (</w:t>
            </w:r>
            <w:proofErr w:type="spellStart"/>
            <w:r w:rsidR="003D512D" w:rsidRPr="00C45105">
              <w:rPr>
                <w:lang w:val="en-NZ"/>
              </w:rPr>
              <w:t>CTfD</w:t>
            </w:r>
            <w:proofErr w:type="spellEnd"/>
            <w:r w:rsidR="003D512D" w:rsidRPr="00C45105">
              <w:rPr>
                <w:lang w:val="en-NZ"/>
              </w:rPr>
              <w:t>).</w:t>
            </w:r>
            <w:r w:rsidR="00F75CD2" w:rsidRPr="00C45105">
              <w:rPr>
                <w:lang w:val="en-NZ"/>
              </w:rPr>
              <w:t xml:space="preserve"> </w:t>
            </w:r>
            <w:r w:rsidRPr="00C45105">
              <w:rPr>
                <w:lang w:val="en-NZ"/>
              </w:rPr>
              <w:t>Referral pathways have been developed to promote access and equality. They include:</w:t>
            </w:r>
          </w:p>
          <w:p w14:paraId="4AB746EA" w14:textId="535C8132" w:rsidR="00B74FD3" w:rsidRPr="00C45105" w:rsidRDefault="00B74FD3" w:rsidP="009F2FA3">
            <w:pPr>
              <w:pStyle w:val="NoSpacing"/>
              <w:numPr>
                <w:ilvl w:val="0"/>
                <w:numId w:val="2"/>
              </w:numPr>
              <w:tabs>
                <w:tab w:val="clear" w:pos="720"/>
              </w:tabs>
              <w:ind w:left="321" w:hanging="321"/>
              <w:rPr>
                <w:lang w:val="en-NZ"/>
              </w:rPr>
            </w:pPr>
            <w:r w:rsidRPr="00C45105">
              <w:rPr>
                <w:lang w:val="en-NZ"/>
              </w:rPr>
              <w:t>Self-referral into every service</w:t>
            </w:r>
            <w:r w:rsidR="003C0CFD" w:rsidRPr="00C45105">
              <w:rPr>
                <w:lang w:val="en-NZ"/>
              </w:rPr>
              <w:t>,</w:t>
            </w:r>
          </w:p>
          <w:p w14:paraId="7428594B" w14:textId="51247BCE" w:rsidR="00B74FD3" w:rsidRPr="00C45105" w:rsidRDefault="00B74FD3" w:rsidP="009F2FA3">
            <w:pPr>
              <w:pStyle w:val="NoSpacing"/>
              <w:numPr>
                <w:ilvl w:val="0"/>
                <w:numId w:val="2"/>
              </w:numPr>
              <w:tabs>
                <w:tab w:val="clear" w:pos="720"/>
              </w:tabs>
              <w:ind w:left="321" w:hanging="321"/>
              <w:rPr>
                <w:lang w:val="en-NZ"/>
              </w:rPr>
            </w:pPr>
            <w:r w:rsidRPr="00C45105">
              <w:rPr>
                <w:lang w:val="en-NZ"/>
              </w:rPr>
              <w:t>Community or voluntary service referral</w:t>
            </w:r>
            <w:r w:rsidR="003C0CFD" w:rsidRPr="00C45105">
              <w:rPr>
                <w:lang w:val="en-NZ"/>
              </w:rPr>
              <w:t>,</w:t>
            </w:r>
          </w:p>
          <w:p w14:paraId="4AF68DBA" w14:textId="3C4EA0B1" w:rsidR="00B74FD3" w:rsidRPr="00C45105" w:rsidRDefault="00B74FD3" w:rsidP="009F2FA3">
            <w:pPr>
              <w:pStyle w:val="NoSpacing"/>
              <w:numPr>
                <w:ilvl w:val="0"/>
                <w:numId w:val="2"/>
              </w:numPr>
              <w:tabs>
                <w:tab w:val="clear" w:pos="720"/>
              </w:tabs>
              <w:ind w:left="321" w:hanging="321"/>
              <w:rPr>
                <w:lang w:val="en-NZ"/>
              </w:rPr>
            </w:pPr>
            <w:r w:rsidRPr="00C45105">
              <w:rPr>
                <w:lang w:val="en-NZ"/>
              </w:rPr>
              <w:t>Primary care referral</w:t>
            </w:r>
            <w:r w:rsidR="003C0CFD" w:rsidRPr="00C45105">
              <w:rPr>
                <w:lang w:val="en-NZ"/>
              </w:rPr>
              <w:t>, and</w:t>
            </w:r>
          </w:p>
          <w:p w14:paraId="6FA7FF98" w14:textId="77777777" w:rsidR="00B74FD3" w:rsidRPr="00C45105" w:rsidRDefault="00B74FD3" w:rsidP="009F2FA3">
            <w:pPr>
              <w:pStyle w:val="NoSpacing"/>
              <w:numPr>
                <w:ilvl w:val="0"/>
                <w:numId w:val="2"/>
              </w:numPr>
              <w:tabs>
                <w:tab w:val="clear" w:pos="720"/>
              </w:tabs>
              <w:ind w:left="321" w:hanging="321"/>
              <w:rPr>
                <w:lang w:val="en-NZ"/>
              </w:rPr>
            </w:pPr>
            <w:r w:rsidRPr="00C45105">
              <w:rPr>
                <w:lang w:val="en-NZ"/>
              </w:rPr>
              <w:t>Secondary care referral (including both mental health and physical health care services).</w:t>
            </w:r>
          </w:p>
          <w:p w14:paraId="1B05610F" w14:textId="58E9EF62" w:rsidR="00B74FD3" w:rsidRPr="00C45105" w:rsidRDefault="00B74FD3" w:rsidP="00892DA7">
            <w:pPr>
              <w:pStyle w:val="NoSpacing"/>
              <w:rPr>
                <w:lang w:val="en-NZ"/>
              </w:rPr>
            </w:pPr>
            <w:r w:rsidRPr="00C45105">
              <w:rPr>
                <w:lang w:val="en-NZ"/>
              </w:rPr>
              <w:lastRenderedPageBreak/>
              <w:t xml:space="preserve">Patients are typically seen within six weeks, </w:t>
            </w:r>
            <w:r w:rsidR="003D512D" w:rsidRPr="00C45105">
              <w:rPr>
                <w:lang w:val="en-NZ"/>
              </w:rPr>
              <w:t xml:space="preserve">with </w:t>
            </w:r>
            <w:r w:rsidR="009B2F1F" w:rsidRPr="00C45105">
              <w:rPr>
                <w:lang w:val="en-NZ"/>
              </w:rPr>
              <w:t>treatment</w:t>
            </w:r>
            <w:r w:rsidR="003D512D" w:rsidRPr="00C45105">
              <w:rPr>
                <w:lang w:val="en-NZ"/>
              </w:rPr>
              <w:t xml:space="preserve"> being </w:t>
            </w:r>
            <w:r w:rsidR="009B2F1F" w:rsidRPr="00C45105">
              <w:rPr>
                <w:lang w:val="en-NZ"/>
              </w:rPr>
              <w:t>delivered</w:t>
            </w:r>
            <w:r w:rsidR="003D512D" w:rsidRPr="00C45105">
              <w:rPr>
                <w:lang w:val="en-NZ"/>
              </w:rPr>
              <w:t xml:space="preserve"> by either a Psychological Wellbeing Practitioner</w:t>
            </w:r>
            <w:r w:rsidR="009B2F1F" w:rsidRPr="00C45105">
              <w:rPr>
                <w:lang w:val="en-NZ"/>
              </w:rPr>
              <w:t xml:space="preserve"> PWP)</w:t>
            </w:r>
            <w:r w:rsidR="003D512D" w:rsidRPr="00C45105">
              <w:rPr>
                <w:lang w:val="en-NZ"/>
              </w:rPr>
              <w:t xml:space="preserve"> or a more </w:t>
            </w:r>
            <w:r w:rsidR="009B2F1F" w:rsidRPr="00C45105">
              <w:rPr>
                <w:lang w:val="en-NZ"/>
              </w:rPr>
              <w:t>highly</w:t>
            </w:r>
            <w:r w:rsidR="003D512D" w:rsidRPr="00C45105">
              <w:rPr>
                <w:lang w:val="en-NZ"/>
              </w:rPr>
              <w:t xml:space="preserve"> qualified and trained High Intensity</w:t>
            </w:r>
            <w:r w:rsidR="009B2F1F" w:rsidRPr="00C45105">
              <w:rPr>
                <w:lang w:val="en-NZ"/>
              </w:rPr>
              <w:t xml:space="preserve"> Therapist (HIT). </w:t>
            </w:r>
            <w:r w:rsidR="003D512D" w:rsidRPr="00C45105">
              <w:rPr>
                <w:lang w:val="en-NZ"/>
              </w:rPr>
              <w:t>T</w:t>
            </w:r>
            <w:r w:rsidRPr="00C45105">
              <w:rPr>
                <w:lang w:val="en-NZ"/>
              </w:rPr>
              <w:t xml:space="preserve">reatments of potentially up to 20 sessions may be one-to-one, in a group, online, over the phone, with family, or with a partner. All talking therapies involve the patient and therapist, or practitioner, working as a team to understand problems, overcome current difficulties and achieve identified goals. As well as talking, therapy typically includes practical exercises and tasks both in and outside of sessions. It is an active process, and the therapist or practitioner will regularly check in with the patient to ensure progress </w:t>
            </w:r>
            <w:r w:rsidRPr="00C45105">
              <w:rPr>
                <w:lang w:val="en-NZ"/>
              </w:rPr>
              <w:fldChar w:fldCharType="begin"/>
            </w:r>
            <w:r w:rsidR="00B3488C" w:rsidRPr="00C45105">
              <w:rPr>
                <w:lang w:val="en-NZ"/>
              </w:rPr>
              <w:instrText xml:space="preserve"> ADDIN EN.CITE &lt;EndNote&gt;&lt;Cite&gt;&lt;Author&gt;NHS&lt;/Author&gt;&lt;Year&gt;2024&lt;/Year&gt;&lt;RecNum&gt;445&lt;/RecNum&gt;&lt;DisplayText&gt;(NHS, 2024)&lt;/DisplayText&gt;&lt;record&gt;&lt;rec-number&gt;445&lt;/rec-number&gt;&lt;foreign-keys&gt;&lt;key app="EN" db-id="a205rfpz6pf0r8ev0z1vrxsizz9evwst9ws5" timestamp="1727722235"&gt;445&lt;/key&gt;&lt;/foreign-keys&gt;&lt;ref-type name="Report"&gt;27&lt;/ref-type&gt;&lt;contributors&gt;&lt;authors&gt;&lt;author&gt;NHS&lt;/author&gt;&lt;/authors&gt;&lt;tertiary-authors&gt;&lt;author&gt;NHS&lt;/author&gt;&lt;/tertiary-authors&gt;&lt;/contributors&gt;&lt;titles&gt;&lt;title&gt;NHS talking therapies, for anxiety and depression, annual reports, 2022-23&lt;/title&gt;&lt;/titles&gt;&lt;number&gt;30 September 2024&lt;/number&gt;&lt;dates&gt;&lt;year&gt;2024&lt;/year&gt;&lt;/dates&gt;&lt;urls&gt;&lt;related-urls&gt;&lt;url&gt;https://digital.nhs.uk/data-and-information/publications/statistical/nhs-talking-therapies-for-anxiety-and-depression-annual-reports/2022-23&lt;/url&gt;&lt;/related-urls&gt;&lt;/urls&gt;&lt;/record&gt;&lt;/Cite&gt;&lt;/EndNote&gt;</w:instrText>
            </w:r>
            <w:r w:rsidRPr="00C45105">
              <w:rPr>
                <w:lang w:val="en-NZ"/>
              </w:rPr>
              <w:fldChar w:fldCharType="separate"/>
            </w:r>
            <w:r w:rsidRPr="00C45105">
              <w:rPr>
                <w:noProof/>
                <w:lang w:val="en-NZ"/>
              </w:rPr>
              <w:t>(NHS, 2024)</w:t>
            </w:r>
            <w:r w:rsidRPr="00C45105">
              <w:rPr>
                <w:lang w:val="en-NZ"/>
              </w:rPr>
              <w:fldChar w:fldCharType="end"/>
            </w:r>
            <w:r w:rsidRPr="00C45105">
              <w:rPr>
                <w:lang w:val="en-NZ"/>
              </w:rPr>
              <w:t>.</w:t>
            </w:r>
          </w:p>
        </w:tc>
        <w:tc>
          <w:tcPr>
            <w:tcW w:w="9072" w:type="dxa"/>
            <w:tcMar>
              <w:bottom w:w="28" w:type="dxa"/>
            </w:tcMar>
          </w:tcPr>
          <w:p w14:paraId="38693339" w14:textId="09ECACB8" w:rsidR="00B74FD3" w:rsidRPr="00C45105" w:rsidRDefault="00B74FD3" w:rsidP="00C45105">
            <w:pPr>
              <w:jc w:val="both"/>
              <w:rPr>
                <w:sz w:val="22"/>
              </w:rPr>
            </w:pPr>
            <w:r w:rsidRPr="00C45105">
              <w:rPr>
                <w:color w:val="4EA72E" w:themeColor="accent6"/>
                <w:sz w:val="22"/>
              </w:rPr>
              <w:lastRenderedPageBreak/>
              <w:t>Reach</w:t>
            </w:r>
            <w:r w:rsidRPr="00C45105">
              <w:rPr>
                <w:sz w:val="22"/>
              </w:rPr>
              <w:t xml:space="preserve">: Designed to be inclusive, it offers services to all adults aged 18 and over who are registered with a GP. This is a large-scale programme, with a current annual target of providing timely access to treatment for approximately 32% of the prevalence of depression and anxiety disorders </w:t>
            </w:r>
            <w:r w:rsidRPr="00C45105">
              <w:rPr>
                <w:sz w:val="22"/>
              </w:rPr>
              <w:fldChar w:fldCharType="begin"/>
            </w:r>
            <w:r w:rsidR="00B3488C" w:rsidRPr="00C45105">
              <w:rPr>
                <w:sz w:val="22"/>
              </w:rPr>
              <w:instrText xml:space="preserve"> ADDIN EN.CITE &lt;EndNote&gt;&lt;Cite&gt;&lt;Author&gt;Nuffield Trust&lt;/Author&gt;&lt;RecNum&gt;446&lt;/RecNum&gt;&lt;DisplayText&gt;(Nuffield Trust)&lt;/DisplayText&gt;&lt;record&gt;&lt;rec-number&gt;446&lt;/rec-number&gt;&lt;foreign-keys&gt;&lt;key app="EN" db-id="a205rfpz6pf0r8ev0z1vrxsizz9evwst9ws5" timestamp="1727722626"&gt;446&lt;/key&gt;&lt;/foreign-keys&gt;&lt;ref-type name="Web Page"&gt;12&lt;/ref-type&gt;&lt;contributors&gt;&lt;authors&gt;&lt;author&gt;Nuffield Trust,&lt;/author&gt;&lt;/authors&gt;&lt;/contributors&gt;&lt;titles&gt;&lt;title&gt;NHS talking therapies (IAPT) programme&lt;/title&gt;&lt;/titles&gt;&lt;number&gt;30 September 2024&lt;/number&gt;&lt;dates&gt;&lt;pub-dates&gt;&lt;date&gt;24 April 2024&lt;/date&gt;&lt;/pub-dates&gt;&lt;/dates&gt;&lt;urls&gt;&lt;related-urls&gt;&lt;url&gt;https://www.nuffieldtrust.org.uk/resource/improving-access-to-psychological-therapies-iapt-programme&lt;/url&gt;&lt;/related-urls&gt;&lt;/urls&gt;&lt;/record&gt;&lt;/Cite&gt;&lt;/EndNote&gt;</w:instrText>
            </w:r>
            <w:r w:rsidRPr="00C45105">
              <w:rPr>
                <w:sz w:val="22"/>
              </w:rPr>
              <w:fldChar w:fldCharType="separate"/>
            </w:r>
            <w:r w:rsidR="00B3488C" w:rsidRPr="00C45105">
              <w:rPr>
                <w:noProof/>
                <w:sz w:val="22"/>
              </w:rPr>
              <w:t>(Nuffield Trust)</w:t>
            </w:r>
            <w:r w:rsidRPr="00C45105">
              <w:rPr>
                <w:sz w:val="22"/>
              </w:rPr>
              <w:fldChar w:fldCharType="end"/>
            </w:r>
            <w:r w:rsidRPr="00C45105">
              <w:rPr>
                <w:sz w:val="22"/>
              </w:rPr>
              <w:t xml:space="preserve">. The latest annual report states that there were 1.76m referrals during 2022/23 </w:t>
            </w:r>
            <w:r w:rsidRPr="00C45105">
              <w:rPr>
                <w:sz w:val="22"/>
              </w:rPr>
              <w:fldChar w:fldCharType="begin"/>
            </w:r>
            <w:r w:rsidR="00B3488C" w:rsidRPr="00C45105">
              <w:rPr>
                <w:sz w:val="22"/>
              </w:rPr>
              <w:instrText xml:space="preserve"> ADDIN EN.CITE &lt;EndNote&gt;&lt;Cite&gt;&lt;Author&gt;NHS&lt;/Author&gt;&lt;Year&gt;2024&lt;/Year&gt;&lt;RecNum&gt;445&lt;/RecNum&gt;&lt;DisplayText&gt;(NHS, 2024)&lt;/DisplayText&gt;&lt;record&gt;&lt;rec-number&gt;445&lt;/rec-number&gt;&lt;foreign-keys&gt;&lt;key app="EN" db-id="a205rfpz6pf0r8ev0z1vrxsizz9evwst9ws5" timestamp="1727722235"&gt;445&lt;/key&gt;&lt;/foreign-keys&gt;&lt;ref-type name="Report"&gt;27&lt;/ref-type&gt;&lt;contributors&gt;&lt;authors&gt;&lt;author&gt;NHS&lt;/author&gt;&lt;/authors&gt;&lt;tertiary-authors&gt;&lt;author&gt;NHS&lt;/author&gt;&lt;/tertiary-authors&gt;&lt;/contributors&gt;&lt;titles&gt;&lt;title&gt;NHS talking therapies, for anxiety and depression, annual reports, 2022-23&lt;/title&gt;&lt;/titles&gt;&lt;number&gt;30 September 2024&lt;/number&gt;&lt;dates&gt;&lt;year&gt;2024&lt;/year&gt;&lt;/dates&gt;&lt;urls&gt;&lt;related-urls&gt;&lt;url&gt;https://digital.nhs.uk/data-and-information/publications/statistical/nhs-talking-therapies-for-anxiety-and-depression-annual-reports/2022-23&lt;/url&gt;&lt;/related-urls&gt;&lt;/urls&gt;&lt;/record&gt;&lt;/Cite&gt;&lt;/EndNote&gt;</w:instrText>
            </w:r>
            <w:r w:rsidRPr="00C45105">
              <w:rPr>
                <w:sz w:val="22"/>
              </w:rPr>
              <w:fldChar w:fldCharType="separate"/>
            </w:r>
            <w:r w:rsidRPr="00C45105">
              <w:rPr>
                <w:noProof/>
                <w:sz w:val="22"/>
              </w:rPr>
              <w:t>(NHS, 2024)</w:t>
            </w:r>
            <w:r w:rsidRPr="00C45105">
              <w:rPr>
                <w:sz w:val="22"/>
              </w:rPr>
              <w:fldChar w:fldCharType="end"/>
            </w:r>
            <w:r w:rsidRPr="00C45105">
              <w:rPr>
                <w:sz w:val="22"/>
              </w:rPr>
              <w:t xml:space="preserve">. </w:t>
            </w:r>
            <w:proofErr w:type="spellStart"/>
            <w:r w:rsidRPr="00C45105">
              <w:rPr>
                <w:sz w:val="22"/>
              </w:rPr>
              <w:t>Sharland</w:t>
            </w:r>
            <w:proofErr w:type="spellEnd"/>
            <w:r w:rsidRPr="00C45105">
              <w:rPr>
                <w:sz w:val="22"/>
              </w:rPr>
              <w:t xml:space="preserve"> et al. </w:t>
            </w:r>
            <w:r w:rsidRPr="00C45105">
              <w:rPr>
                <w:sz w:val="22"/>
              </w:rPr>
              <w:fldChar w:fldCharType="begin">
                <w:fldData xml:space="preserve">PEVuZE5vdGU+PENpdGUgRXhjbHVkZUF1dGg9IjEiPjxBdXRob3I+U2hhcmxhbmQ8L0F1dGhvcj48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</w:fldData>
              </w:fldChar>
            </w:r>
            <w:r w:rsidRPr="00C45105">
              <w:rPr>
                <w:sz w:val="22"/>
              </w:rPr>
              <w:instrText xml:space="preserve"> ADDIN EN.CITE </w:instrText>
            </w:r>
            <w:r w:rsidRPr="00C45105">
              <w:rPr>
                <w:sz w:val="22"/>
              </w:rPr>
              <w:fldChar w:fldCharType="begin">
                <w:fldData xml:space="preserve">PEVuZE5vdGU+PENpdGUgRXhjbHVkZUF1dGg9IjEiPjxBdXRob3I+U2hhcmxhbmQ8L0F1dGhvcj48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</w:fldData>
              </w:fldChar>
            </w:r>
            <w:r w:rsidRPr="00C45105">
              <w:rPr>
                <w:sz w:val="22"/>
              </w:rPr>
              <w:instrText xml:space="preserve"> ADDIN EN.CITE.DATA </w:instrText>
            </w:r>
            <w:r w:rsidRPr="00C45105">
              <w:rPr>
                <w:sz w:val="22"/>
              </w:rPr>
            </w:r>
            <w:r w:rsidRPr="00C45105">
              <w:rPr>
                <w:sz w:val="22"/>
              </w:rPr>
              <w:fldChar w:fldCharType="end"/>
            </w:r>
            <w:r w:rsidRPr="00C45105">
              <w:rPr>
                <w:sz w:val="22"/>
              </w:rPr>
            </w:r>
            <w:r w:rsidRPr="00C45105">
              <w:rPr>
                <w:sz w:val="22"/>
              </w:rPr>
              <w:fldChar w:fldCharType="separate"/>
            </w:r>
            <w:r w:rsidRPr="00C45105">
              <w:rPr>
                <w:noProof/>
                <w:sz w:val="22"/>
              </w:rPr>
              <w:t>(2023)</w:t>
            </w:r>
            <w:r w:rsidRPr="00C45105">
              <w:rPr>
                <w:sz w:val="22"/>
              </w:rPr>
              <w:fldChar w:fldCharType="end"/>
            </w:r>
            <w:r w:rsidRPr="00C45105">
              <w:rPr>
                <w:sz w:val="22"/>
              </w:rPr>
              <w:t xml:space="preserve"> determined that access to IAPT in the UK differed markedly by a range of socio-economic factors. Specifically, those with lower access tended to be older, male, born outside the UK, identified as disabled, and without academic/</w:t>
            </w:r>
            <w:r w:rsidRPr="00C45105">
              <w:rPr>
                <w:rFonts w:eastAsiaTheme="minorEastAsia"/>
                <w:sz w:val="22"/>
              </w:rPr>
              <w:t>professional</w:t>
            </w:r>
            <w:r w:rsidRPr="00C45105">
              <w:rPr>
                <w:sz w:val="22"/>
              </w:rPr>
              <w:t xml:space="preserve"> qualifications.  Furthermore, an assessment of 10 years of NHS Talking Therapies patient data found that people from Black and minority ethnic groups had less access to the service </w:t>
            </w:r>
            <w:r w:rsidRPr="00C45105">
              <w:rPr>
                <w:sz w:val="22"/>
              </w:rPr>
              <w:fldChar w:fldCharType="begin"/>
            </w:r>
            <w:r w:rsidRPr="00C45105">
              <w:rPr>
                <w:sz w:val="22"/>
              </w:rPr>
              <w:instrText xml:space="preserve"> ADDIN EN.CITE &lt;EndNote&gt;&lt;Cite&gt;&lt;Author&gt;National Collaborating Centre for Mental Health&lt;/Author&gt;&lt;Year&gt;2023&lt;/Year&gt;&lt;RecNum&gt;430&lt;/RecNum&gt;&lt;DisplayText&gt;(National Collaborating Centre for Mental Health, 2023)&lt;/DisplayText&gt;&lt;record&gt;&lt;rec-number&gt;430&lt;/rec-number&gt;&lt;foreign-keys&gt;&lt;key app="EN" db-id="a205rfpz6pf0r8ev0z1vrxsizz9evwst9ws5" timestamp="1727676948"&gt;430&lt;/key&gt;&lt;/foreign-keys&gt;&lt;ref-type name="Report"&gt;27&lt;/ref-type&gt;&lt;contributors&gt;&lt;authors&gt;&lt;author&gt;National Collaborating Centre for Mental Health,&lt;/author&gt;&lt;/authors&gt;&lt;/contributors&gt;&lt;titles&gt;&lt;title&gt;Ethnic inequalities in improving access to psychological therapies (IAPT): Full report&lt;/title&gt;&lt;/titles&gt;&lt;dates&gt;&lt;year&gt;2023&lt;/year&gt;&lt;/dates&gt;&lt;publisher&gt;National Collaborating Centre for Mental Health&lt;/publisher&gt;&lt;urls&gt;&lt;/urls&gt;&lt;/record&gt;&lt;/Cite&gt;&lt;/EndNote&gt;</w:instrText>
            </w:r>
            <w:r w:rsidRPr="00C45105">
              <w:rPr>
                <w:sz w:val="22"/>
              </w:rPr>
              <w:fldChar w:fldCharType="separate"/>
            </w:r>
            <w:r w:rsidRPr="00C45105">
              <w:rPr>
                <w:noProof/>
                <w:sz w:val="22"/>
              </w:rPr>
              <w:t>(National Collaborating Centre for Mental Health, 2023)</w:t>
            </w:r>
            <w:r w:rsidRPr="00C45105">
              <w:rPr>
                <w:sz w:val="22"/>
              </w:rPr>
              <w:fldChar w:fldCharType="end"/>
            </w:r>
            <w:r w:rsidRPr="00C45105">
              <w:rPr>
                <w:sz w:val="22"/>
              </w:rPr>
              <w:t xml:space="preserve">. </w:t>
            </w:r>
          </w:p>
          <w:p w14:paraId="36DEE314" w14:textId="77368712" w:rsidR="00B74FD3" w:rsidRPr="00C45105" w:rsidRDefault="00B74FD3" w:rsidP="00C45105">
            <w:pPr>
              <w:pStyle w:val="NoSpacing"/>
              <w:jc w:val="both"/>
              <w:rPr>
                <w:lang w:val="en-NZ"/>
              </w:rPr>
            </w:pPr>
            <w:r w:rsidRPr="00C45105">
              <w:rPr>
                <w:color w:val="4EA72E" w:themeColor="accent6"/>
                <w:lang w:val="en-NZ"/>
              </w:rPr>
              <w:t>Effectiveness</w:t>
            </w:r>
            <w:r w:rsidRPr="00C45105">
              <w:rPr>
                <w:lang w:val="en-NZ"/>
              </w:rPr>
              <w:t xml:space="preserve">: NHS Talking Therapies effectiveness is measured through continuous monitoring of treatment outcomes.  Drawing upon this and other data, Wakefield et al. (2021) concluded in their systematic review and meta-analysis of 10 years of practice-based evidence, which included 47 peer-reviewed studies, that the programme is generally effective and “associated with large pre-post treatment effect sizes in depression and anxiety measures” (p. 2). According to the latest published NHS England (2024) administrative data, the programme helps approximately 49.9% of those who complete treatment (two or more sessions) to achieve significant symptom relief or recovery; the ‘target recovery rate’ is 50% </w:t>
            </w:r>
            <w:r w:rsidRPr="00C45105">
              <w:rPr>
                <w:lang w:val="en-NZ"/>
              </w:rPr>
              <w:fldChar w:fldCharType="begin"/>
            </w:r>
            <w:r w:rsidR="00B3488C" w:rsidRPr="00C45105">
              <w:rPr>
                <w:lang w:val="en-NZ"/>
              </w:rPr>
              <w:instrText xml:space="preserve"> ADDIN EN.CITE &lt;EndNote&gt;&lt;Cite&gt;&lt;Author&gt;Nuffield Trust&lt;/Author&gt;&lt;RecNum&gt;446&lt;/RecNum&gt;&lt;DisplayText&gt;(Nuffield Trust)&lt;/DisplayText&gt;&lt;record&gt;&lt;rec-number&gt;446&lt;/rec-number&gt;&lt;foreign-keys&gt;&lt;key app="EN" db-id="a205rfpz6pf0r8ev0z1vrxsizz9evwst9ws5" timestamp="1727722626"&gt;446&lt;/key&gt;&lt;/foreign-keys&gt;&lt;ref-type name="Web Page"&gt;12&lt;/ref-type&gt;&lt;contributors&gt;&lt;authors&gt;&lt;author&gt;Nuffield Trust,&lt;/author&gt;&lt;/authors&gt;&lt;/contributors&gt;&lt;titles&gt;&lt;title&gt;NHS talking therapies (IAPT) programme&lt;/title&gt;&lt;/titles&gt;&lt;number&gt;30 September 2024&lt;/number&gt;&lt;dates&gt;&lt;pub-dates&gt;&lt;date&gt;24 April 2024&lt;/date&gt;&lt;/pub-dates&gt;&lt;/dates&gt;&lt;urls&gt;&lt;related-urls&gt;&lt;url&gt;https://www.nuffieldtrust.org.uk/resource/improving-access-to-psychological-therapies-iapt-programme&lt;/url&gt;&lt;/related-urls&gt;&lt;/urls&gt;&lt;/record&gt;&lt;/Cite&gt;&lt;/EndNote&gt;</w:instrText>
            </w:r>
            <w:r w:rsidRPr="00C45105">
              <w:rPr>
                <w:lang w:val="en-NZ"/>
              </w:rPr>
              <w:fldChar w:fldCharType="separate"/>
            </w:r>
            <w:r w:rsidR="00B3488C" w:rsidRPr="00C45105">
              <w:rPr>
                <w:noProof/>
                <w:lang w:val="en-NZ"/>
              </w:rPr>
              <w:t>(Nuffield Trust)</w:t>
            </w:r>
            <w:r w:rsidRPr="00C45105">
              <w:rPr>
                <w:lang w:val="en-NZ"/>
              </w:rPr>
              <w:fldChar w:fldCharType="end"/>
            </w:r>
            <w:r w:rsidRPr="00C45105">
              <w:rPr>
                <w:lang w:val="en-NZ"/>
              </w:rPr>
              <w:t xml:space="preserve">. However, it should be noted that the majority of those referred do not ‘complete treatment’; either they do not start treatment in the first place, or they attend a single session with no further sessions planned or they subsequently dropout.  There is also a significant difference in recovery rate amongst those who complete treatment, depending on address deprivation decile ranging from 42% for those from the most deprived 10% of the population, to 55% for those from the least deprived 10% of the population; generally the lower the deprivation decile the higher the dropout rate </w:t>
            </w:r>
            <w:r w:rsidRPr="00C45105">
              <w:rPr>
                <w:lang w:val="en-NZ"/>
              </w:rPr>
              <w:fldChar w:fldCharType="begin"/>
            </w:r>
            <w:r w:rsidR="00B3488C" w:rsidRPr="00C45105">
              <w:rPr>
                <w:lang w:val="en-NZ"/>
              </w:rPr>
              <w:instrText xml:space="preserve"> ADDIN EN.CITE &lt;EndNote&gt;&lt;Cite&gt;&lt;Author&gt;Nuffield Trust&lt;/Author&gt;&lt;RecNum&gt;446&lt;/RecNum&gt;&lt;DisplayText&gt;(Nuffield Trust)&lt;/DisplayText&gt;&lt;record&gt;&lt;rec-number&gt;446&lt;/rec-number&gt;&lt;foreign-keys&gt;&lt;key app="EN" db-id="a205rfpz6pf0r8ev0z1vrxsizz9evwst9ws5" timestamp="1727722626"&gt;446&lt;/key&gt;&lt;/foreign-keys&gt;&lt;ref-type name="Web Page"&gt;12&lt;/ref-type&gt;&lt;contributors&gt;&lt;authors&gt;&lt;author&gt;Nuffield Trust,&lt;/author&gt;&lt;/authors&gt;&lt;/contributors&gt;&lt;titles&gt;&lt;title&gt;NHS talking therapies (IAPT) programme&lt;/title&gt;&lt;/titles&gt;&lt;number&gt;30 September 2024&lt;/number&gt;&lt;dates&gt;&lt;pub-dates&gt;&lt;date&gt;24 April 2024&lt;/date&gt;&lt;/pub-dates&gt;&lt;/dates&gt;&lt;urls&gt;&lt;related-urls&gt;&lt;url&gt;https://www.nuffieldtrust.org.uk/resource/improving-access-to-psychological-therapies-iapt-programme&lt;/url&gt;&lt;/related-urls&gt;&lt;/urls&gt;&lt;/record&gt;&lt;/Cite&gt;&lt;/EndNote&gt;</w:instrText>
            </w:r>
            <w:r w:rsidRPr="00C45105">
              <w:rPr>
                <w:lang w:val="en-NZ"/>
              </w:rPr>
              <w:fldChar w:fldCharType="separate"/>
            </w:r>
            <w:r w:rsidR="00B3488C" w:rsidRPr="00C45105">
              <w:rPr>
                <w:noProof/>
                <w:lang w:val="en-NZ"/>
              </w:rPr>
              <w:t>(Nuffield Trust)</w:t>
            </w:r>
            <w:r w:rsidRPr="00C45105">
              <w:rPr>
                <w:lang w:val="en-NZ"/>
              </w:rPr>
              <w:fldChar w:fldCharType="end"/>
            </w:r>
            <w:r w:rsidRPr="00C45105">
              <w:rPr>
                <w:lang w:val="en-NZ"/>
              </w:rPr>
              <w:t>.</w:t>
            </w:r>
          </w:p>
          <w:p w14:paraId="1FBA5A26" w14:textId="28A58E21" w:rsidR="00B74FD3" w:rsidRPr="00C45105" w:rsidRDefault="00B74FD3" w:rsidP="00892DA7">
            <w:pPr>
              <w:pStyle w:val="NoSpacing"/>
              <w:rPr>
                <w:lang w:val="en-NZ"/>
              </w:rPr>
            </w:pPr>
            <w:r w:rsidRPr="00C45105">
              <w:rPr>
                <w:color w:val="4EA72E" w:themeColor="accent6"/>
                <w:lang w:val="en-NZ"/>
              </w:rPr>
              <w:lastRenderedPageBreak/>
              <w:t>Resource</w:t>
            </w:r>
            <w:r w:rsidRPr="00C45105">
              <w:rPr>
                <w:lang w:val="en-NZ"/>
              </w:rPr>
              <w:t xml:space="preserve">: A study by </w:t>
            </w:r>
            <w:hyperlink r:id="rId99" w:history="1">
              <w:proofErr w:type="spellStart"/>
              <w:r w:rsidRPr="00C45105">
                <w:rPr>
                  <w:lang w:val="en-NZ"/>
                </w:rPr>
                <w:t>Mukuria</w:t>
              </w:r>
              <w:proofErr w:type="spellEnd"/>
            </w:hyperlink>
            <w:r w:rsidRPr="00C45105">
              <w:rPr>
                <w:lang w:val="en-NZ"/>
              </w:rPr>
              <w:t xml:space="preserve"> et al. </w:t>
            </w:r>
            <w:r w:rsidRPr="00C45105">
              <w:rPr>
                <w:lang w:val="en-NZ"/>
              </w:rPr>
              <w:fldChar w:fldCharType="begin">
                <w:fldData xml:space="preserve">PEVuZE5vdGU+PENpdGUgRXhjbHVkZUF1dGg9IjEiPjxBdXRob3I+TXVrdXJpYTwvQXV0aG9yPjxZ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</w:fldData>
              </w:fldChar>
            </w:r>
            <w:r w:rsidR="00B3488C" w:rsidRPr="00C45105">
              <w:rPr>
                <w:lang w:val="en-NZ"/>
              </w:rPr>
              <w:instrText xml:space="preserve"> ADDIN EN.CITE </w:instrText>
            </w:r>
            <w:r w:rsidR="00B3488C" w:rsidRPr="00C45105">
              <w:rPr>
                <w:lang w:val="en-NZ"/>
              </w:rPr>
              <w:fldChar w:fldCharType="begin">
                <w:fldData xml:space="preserve">PEVuZE5vdGU+PENpdGUgRXhjbHVkZUF1dGg9IjEiPjxBdXRob3I+TXVrdXJpYTwvQXV0aG9yPjxZ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(2013)</w:t>
            </w:r>
            <w:r w:rsidRPr="00C45105">
              <w:rPr>
                <w:lang w:val="en-NZ"/>
              </w:rPr>
              <w:fldChar w:fldCharType="end"/>
            </w:r>
            <w:r w:rsidRPr="00C45105">
              <w:rPr>
                <w:lang w:val="en-NZ"/>
              </w:rPr>
              <w:t>, comparing one of the original IAPT demonstration sites with comparator sites, concluded that the programme “was probably cost-effective” (p. 1); this was in line with other early IAPT cost-effectiveness research. However, these researchers went on to caution that there was considerable uncertainty surrounding the costs and outcome differences” (p. 1). Despite continued expansion, no subsequent IAPT cost-effectiveness research has been identified.</w:t>
            </w:r>
          </w:p>
        </w:tc>
      </w:tr>
      <w:tr w:rsidR="00B74FD3" w:rsidRPr="00C45105" w14:paraId="34FE5F95" w14:textId="77777777" w:rsidTr="49CA491B">
        <w:tc>
          <w:tcPr>
            <w:tcW w:w="4678" w:type="dxa"/>
            <w:tcMar>
              <w:bottom w:w="28" w:type="dxa"/>
            </w:tcMar>
          </w:tcPr>
          <w:p w14:paraId="5041CE6C" w14:textId="4DAF820A" w:rsidR="00B74FD3" w:rsidRPr="00C45105" w:rsidRDefault="00B74FD3" w:rsidP="00892DA7">
            <w:pPr>
              <w:pStyle w:val="NoSpacing"/>
              <w:rPr>
                <w:b/>
                <w:bCs/>
                <w:lang w:val="en-NZ"/>
              </w:rPr>
            </w:pPr>
            <w:r w:rsidRPr="00C45105">
              <w:rPr>
                <w:b/>
                <w:bCs/>
                <w:lang w:val="en-NZ"/>
              </w:rPr>
              <w:lastRenderedPageBreak/>
              <w:t>Prompt Mental Health Care</w:t>
            </w:r>
            <w:r w:rsidRPr="00C45105">
              <w:rPr>
                <w:lang w:val="en-NZ"/>
              </w:rPr>
              <w:t xml:space="preserve"> </w:t>
            </w:r>
            <w:r w:rsidRPr="00C45105">
              <w:rPr>
                <w:b/>
                <w:bCs/>
                <w:lang w:val="en-NZ"/>
              </w:rPr>
              <w:t>(PMHC), Norway</w:t>
            </w:r>
            <w:r w:rsidR="003C0CFD" w:rsidRPr="00C45105">
              <w:rPr>
                <w:b/>
                <w:bCs/>
                <w:lang w:val="en-NZ"/>
              </w:rPr>
              <w:t>.</w:t>
            </w:r>
            <w:r w:rsidR="003C0CFD" w:rsidRPr="00C45105">
              <w:rPr>
                <w:lang w:val="en-NZ"/>
              </w:rPr>
              <w:t xml:space="preserve"> </w:t>
            </w:r>
            <w:r w:rsidRPr="00C45105">
              <w:rPr>
                <w:rFonts w:cs="Calibri"/>
                <w:lang w:val="en-NZ"/>
              </w:rPr>
              <w:t xml:space="preserve">Prompt Mental Health Care (PMHC, known locally as "Rask </w:t>
            </w:r>
            <w:proofErr w:type="spellStart"/>
            <w:r w:rsidRPr="00C45105">
              <w:rPr>
                <w:rFonts w:cs="Calibri"/>
                <w:lang w:val="en-NZ"/>
              </w:rPr>
              <w:t>Psykisk</w:t>
            </w:r>
            <w:proofErr w:type="spellEnd"/>
            <w:r w:rsidRPr="00C45105">
              <w:rPr>
                <w:rFonts w:cs="Calibri"/>
                <w:lang w:val="en-NZ"/>
              </w:rPr>
              <w:t xml:space="preserve"> </w:t>
            </w:r>
            <w:proofErr w:type="spellStart"/>
            <w:r w:rsidRPr="00C45105">
              <w:rPr>
                <w:rFonts w:cs="Calibri"/>
                <w:lang w:val="en-NZ"/>
              </w:rPr>
              <w:t>Helsehjelp</w:t>
            </w:r>
            <w:proofErr w:type="spellEnd"/>
            <w:r w:rsidRPr="00C45105">
              <w:rPr>
                <w:rFonts w:cs="Calibri"/>
                <w:lang w:val="en-NZ"/>
              </w:rPr>
              <w:t xml:space="preserve">," RPH) is a Norwegian initiative, based on the English ‘Improving Access to Psychological Therapy’ (IAPT) model. The initiative aims to provide low-threshold access to primary care treatment for persons with symptoms of anxiety and depression. The key characteristics of this approach are that (a) clients can directly contact PMHC, while contact with standard mental health services requires a referral from a GP, (b) PMHC aims to provide access to mental health treatment within 48 hours, while standard waiting lists are often up to 12 weeks, and (c) by including less therapist contact per client through </w:t>
            </w:r>
            <w:r w:rsidRPr="00C45105">
              <w:rPr>
                <w:rFonts w:cs="Calibri"/>
                <w:lang w:val="en-NZ"/>
              </w:rPr>
              <w:lastRenderedPageBreak/>
              <w:t xml:space="preserve">focused and brief treatment and “low-intensity treatments” (such as guided self-help and group courses), more clients can receive treatment. Collaboration with the GP, the Social Insurance Agency, and other relevant professionals at the local and secondary care level is emphasised in order to achieve an integrated treatment and rehabilitation process </w:t>
            </w:r>
            <w:r w:rsidRPr="00C45105">
              <w:rPr>
                <w:rFonts w:cs="Calibri"/>
                <w:lang w:val="en-NZ"/>
              </w:rPr>
              <w:fldChar w:fldCharType="begin"/>
            </w:r>
            <w:r w:rsidRPr="00C45105">
              <w:rPr>
                <w:rFonts w:cs="Calibri"/>
                <w:lang w:val="en-NZ"/>
              </w:rPr>
              <w:instrText xml:space="preserve"> ADDIN EN.CITE &lt;EndNote&gt;&lt;Cite&gt;&lt;Author&gt;Knapstad&lt;/Author&gt;&lt;Year&gt;2020&lt;/Year&gt;&lt;RecNum&gt;429&lt;/RecNum&gt;&lt;DisplayText&gt;(Knapstad et al., 2020)&lt;/DisplayText&gt;&lt;record&gt;&lt;rec-number&gt;429&lt;/rec-number&gt;&lt;foreign-keys&gt;&lt;key app="EN" db-id="a205rfpz6pf0r8ev0z1vrxsizz9evwst9ws5" timestamp="1727675682"&gt;429&lt;/key&gt;&lt;/foreign-keys&gt;&lt;ref-type name="Journal Article"&gt;17&lt;/ref-type&gt;&lt;contributors&gt;&lt;authors&gt;&lt;author&gt;Knapstad, Marit&lt;/author&gt;&lt;author&gt;Lervik, Linn Vathne&lt;/author&gt;&lt;author&gt;Sæther, Solbjørg Makalani Myrtveit&lt;/author&gt;&lt;author&gt;Aarø, Leif Edvard&lt;/author&gt;&lt;author&gt;Smith, Otto Robert F&lt;/author&gt;&lt;/authors&gt;&lt;/contributors&gt;&lt;titles&gt;&lt;title&gt;Effectiveness of prompt mental health care, the Norwegian version of improving access to psychological therapies: A randomized controlled trial&lt;/title&gt;&lt;secondary-title&gt;Psychotherapy and Psychosomatics&lt;/secondary-title&gt;&lt;/titles&gt;&lt;periodical&gt;&lt;full-title&gt;Psychotherapy and psychosomatics&lt;/full-title&gt;&lt;/periodical&gt;&lt;pages&gt;90-105&lt;/pages&gt;&lt;volume&gt;89&lt;/volume&gt;&lt;number&gt;2&lt;/number&gt;&lt;keywords&gt;&lt;keyword&gt;Adult&lt;/keyword&gt;&lt;keyword&gt;Anxiety&lt;/keyword&gt;&lt;keyword&gt;Anxiety Disorders - therapy&lt;/keyword&gt;&lt;keyword&gt;Care and treatment&lt;/keyword&gt;&lt;keyword&gt;Cohort Studies&lt;/keyword&gt;&lt;keyword&gt;Depression - therapy&lt;/keyword&gt;&lt;keyword&gt;Depression, Mental&lt;/keyword&gt;&lt;keyword&gt;Evaluation&lt;/keyword&gt;&lt;keyword&gt;Female&lt;/keyword&gt;&lt;keyword&gt;Health Services Accessibility&lt;/keyword&gt;&lt;keyword&gt;Humans&lt;/keyword&gt;&lt;keyword&gt;Life Sciences &amp;amp; Biomedicine&lt;/keyword&gt;&lt;keyword&gt;Male&lt;/keyword&gt;&lt;keyword&gt;Mental Health&lt;/keyword&gt;&lt;keyword&gt;Norway&lt;/keyword&gt;&lt;keyword&gt;Psychiatric services&lt;/keyword&gt;&lt;keyword&gt;Psychiatry&lt;/keyword&gt;&lt;keyword&gt;Psychology&lt;/keyword&gt;&lt;keyword&gt;Psychotherapy&lt;/keyword&gt;&lt;keyword&gt;Quality of Life&lt;/keyword&gt;&lt;keyword&gt;Science &amp;amp; Technology&lt;/keyword&gt;&lt;keyword&gt;Social Sciences&lt;/keyword&gt;&lt;keyword&gt;Standard Research Article&lt;/keyword&gt;&lt;/keywords&gt;&lt;dates&gt;&lt;year&gt;2020&lt;/year&gt;&lt;/dates&gt;&lt;pub-location&gt;Basel, Switzerland&lt;/pub-location&gt;&lt;publisher&gt;Karger&lt;/publisher&gt;&lt;isbn&gt;0033-3190&lt;/isbn&gt;&lt;urls&gt;&lt;/urls&gt;&lt;electronic-resource-num&gt;10.1159/000504453&lt;/electronic-resource-num&gt;&lt;/record&gt;&lt;/Cite&gt;&lt;/EndNote&gt;</w:instrText>
            </w:r>
            <w:r w:rsidRPr="00C45105">
              <w:rPr>
                <w:rFonts w:cs="Calibri"/>
                <w:lang w:val="en-NZ"/>
              </w:rPr>
              <w:fldChar w:fldCharType="separate"/>
            </w:r>
            <w:r w:rsidRPr="00C45105">
              <w:rPr>
                <w:rFonts w:cs="Calibri"/>
                <w:noProof/>
                <w:lang w:val="en-NZ"/>
              </w:rPr>
              <w:t>(Knapstad et al., 2020)</w:t>
            </w:r>
            <w:r w:rsidRPr="00C45105">
              <w:rPr>
                <w:rFonts w:cs="Calibri"/>
                <w:lang w:val="en-NZ"/>
              </w:rPr>
              <w:fldChar w:fldCharType="end"/>
            </w:r>
            <w:r w:rsidRPr="00C45105">
              <w:rPr>
                <w:rFonts w:cs="Calibri"/>
                <w:lang w:val="en-NZ"/>
              </w:rPr>
              <w:t xml:space="preserve">. </w:t>
            </w:r>
          </w:p>
        </w:tc>
        <w:tc>
          <w:tcPr>
            <w:tcW w:w="9072" w:type="dxa"/>
            <w:tcMar>
              <w:bottom w:w="28" w:type="dxa"/>
            </w:tcMar>
          </w:tcPr>
          <w:p w14:paraId="0798DF4D" w14:textId="77777777" w:rsidR="00B74FD3" w:rsidRPr="00C45105" w:rsidRDefault="00B74FD3" w:rsidP="00892DA7">
            <w:pPr>
              <w:pStyle w:val="NoSpacing"/>
              <w:rPr>
                <w:lang w:val="en-NZ"/>
              </w:rPr>
            </w:pPr>
            <w:r w:rsidRPr="00C45105">
              <w:rPr>
                <w:color w:val="4EA72E" w:themeColor="accent6"/>
                <w:lang w:val="en-NZ"/>
              </w:rPr>
              <w:lastRenderedPageBreak/>
              <w:t>Reach</w:t>
            </w:r>
            <w:r w:rsidRPr="00C45105">
              <w:rPr>
                <w:lang w:val="en-NZ"/>
              </w:rPr>
              <w:t xml:space="preserve">: </w:t>
            </w:r>
            <w:r w:rsidRPr="00C45105">
              <w:rPr>
                <w:rFonts w:cs="Calibri"/>
                <w:lang w:val="en-NZ"/>
              </w:rPr>
              <w:t>Prompt Mental Health Care was commissioned by the Norwegian Ministry of Health and Care in 2012 and as of 2022 was in use in around 70 Norwegian municipalities.</w:t>
            </w:r>
          </w:p>
          <w:p w14:paraId="0EBB4D31" w14:textId="77777777" w:rsidR="00B74FD3" w:rsidRPr="00C45105" w:rsidRDefault="00B74FD3" w:rsidP="00892DA7">
            <w:pPr>
              <w:rPr>
                <w:sz w:val="22"/>
              </w:rPr>
            </w:pPr>
            <w:r w:rsidRPr="00C45105">
              <w:rPr>
                <w:color w:val="4EA72E" w:themeColor="accent6"/>
                <w:sz w:val="22"/>
              </w:rPr>
              <w:t>Effectiveness</w:t>
            </w:r>
            <w:r w:rsidRPr="00C45105">
              <w:rPr>
                <w:sz w:val="22"/>
              </w:rPr>
              <w:t xml:space="preserve">: Results from a randomised controlled trial of PMHC versus treatment as usual (TAU) indicated substantial treatment effects on symptoms of depression and anxiety, (reliable) recovery rate, functional status, health related quality of life, and positive mental well-being at six-month follow-up. These treatment effects were maintained at 12-month follow-up </w:t>
            </w:r>
            <w:r w:rsidRPr="00C45105">
              <w:rPr>
                <w:sz w:val="22"/>
              </w:rPr>
              <w:fldChar w:fldCharType="begin"/>
            </w:r>
            <w:r w:rsidRPr="00C45105">
              <w:rPr>
                <w:sz w:val="22"/>
              </w:rPr>
              <w:instrText xml:space="preserve"> ADDIN EN.CITE &lt;EndNote&gt;&lt;Cite&gt;&lt;Author&gt;Smith&lt;/Author&gt;&lt;Year&gt;2022&lt;/Year&gt;&lt;RecNum&gt;428&lt;/RecNum&gt;&lt;DisplayText&gt;(Smith et al., 2022)&lt;/DisplayText&gt;&lt;record&gt;&lt;rec-number&gt;428&lt;/rec-number&gt;&lt;foreign-keys&gt;&lt;key app="EN" db-id="a205rfpz6pf0r8ev0z1vrxsizz9evwst9ws5" timestamp="1727675092"&gt;428&lt;/key&gt;&lt;/foreign-keys&gt;&lt;ref-type name="Journal Article"&gt;17&lt;/ref-type&gt;&lt;contributors&gt;&lt;authors&gt;&lt;author&gt;Smith, Otto R. F.&lt;/author&gt;&lt;author&gt;Sæther, Solbjørg M. M.&lt;/author&gt;&lt;author&gt;Haug, Ellen&lt;/author&gt;&lt;author&gt;Knapstad, Marit&lt;/author&gt;&lt;/authors&gt;&lt;/contributors&gt;&lt;titles&gt;&lt;title&gt;Long-term outcomes at 24- and 36-month follow-up in the intervention arm of the randomized controlled trial of prompt mental health care&lt;/title&gt;&lt;secondary-title&gt;BMC Psychiatry&lt;/secondary-title&gt;&lt;/titles&gt;&lt;periodical&gt;&lt;full-title&gt;BMC Psychiatry&lt;/full-title&gt;&lt;/periodical&gt;&lt;pages&gt;598&lt;/pages&gt;&lt;volume&gt;22&lt;/volume&gt;&lt;number&gt;1&lt;/number&gt;&lt;dates&gt;&lt;year&gt;2022&lt;/year&gt;&lt;pub-dates&gt;&lt;date&gt;2022/09/09&lt;/date&gt;&lt;/pub-dates&gt;&lt;/dates&gt;&lt;isbn&gt;1471-244X&lt;/isbn&gt;&lt;urls&gt;&lt;related-urls&gt;&lt;url&gt;https://doi.org/10.1186/s12888-022-04227-0&lt;/url&gt;&lt;/related-urls&gt;&lt;/urls&gt;&lt;electronic-resource-num&gt;10.1186/s12888-022-04227-0&lt;/electronic-resource-num&gt;&lt;/record&gt;&lt;/Cite&gt;&lt;/EndNote&gt;</w:instrText>
            </w:r>
            <w:r w:rsidRPr="00C45105">
              <w:rPr>
                <w:sz w:val="22"/>
              </w:rPr>
              <w:fldChar w:fldCharType="separate"/>
            </w:r>
            <w:r w:rsidRPr="00C45105">
              <w:rPr>
                <w:noProof/>
                <w:sz w:val="22"/>
              </w:rPr>
              <w:t>(Smith et al., 2022)</w:t>
            </w:r>
            <w:r w:rsidRPr="00C45105">
              <w:rPr>
                <w:sz w:val="22"/>
              </w:rPr>
              <w:fldChar w:fldCharType="end"/>
            </w:r>
            <w:r w:rsidRPr="00C45105">
              <w:rPr>
                <w:sz w:val="22"/>
              </w:rPr>
              <w:t xml:space="preserve">. Improvements were also maintained at 24- and 36-month follow-up for symptoms of depression and anxiety, (reliable) recovery rate, and health-related quality of life. Small linear improvements since six-month follow-up were observed for work participation, functional status, and positive mental well-being </w:t>
            </w:r>
            <w:r w:rsidRPr="00C45105">
              <w:rPr>
                <w:sz w:val="22"/>
              </w:rPr>
              <w:fldChar w:fldCharType="begin"/>
            </w:r>
            <w:r w:rsidRPr="00C45105">
              <w:rPr>
                <w:sz w:val="22"/>
              </w:rPr>
              <w:instrText xml:space="preserve"> ADDIN EN.CITE &lt;EndNote&gt;&lt;Cite&gt;&lt;Author&gt;Smith&lt;/Author&gt;&lt;Year&gt;2022&lt;/Year&gt;&lt;RecNum&gt;428&lt;/RecNum&gt;&lt;DisplayText&gt;(Smith et al., 2022)&lt;/DisplayText&gt;&lt;record&gt;&lt;rec-number&gt;428&lt;/rec-number&gt;&lt;foreign-keys&gt;&lt;key app="EN" db-id="a205rfpz6pf0r8ev0z1vrxsizz9evwst9ws5" timestamp="1727675092"&gt;428&lt;/key&gt;&lt;/foreign-keys&gt;&lt;ref-type name="Journal Article"&gt;17&lt;/ref-type&gt;&lt;contributors&gt;&lt;authors&gt;&lt;author&gt;Smith, Otto R. F.&lt;/author&gt;&lt;author&gt;Sæther, Solbjørg M. M.&lt;/author&gt;&lt;author&gt;Haug, Ellen&lt;/author&gt;&lt;author&gt;Knapstad, Marit&lt;/author&gt;&lt;/authors&gt;&lt;/contributors&gt;&lt;titles&gt;&lt;title&gt;Long-term outcomes at 24- and 36-month follow-up in the intervention arm of the randomized controlled trial of prompt mental health care&lt;/title&gt;&lt;secondary-title&gt;BMC Psychiatry&lt;/secondary-title&gt;&lt;/titles&gt;&lt;periodical&gt;&lt;full-title&gt;BMC Psychiatry&lt;/full-title&gt;&lt;/periodical&gt;&lt;pages&gt;598&lt;/pages&gt;&lt;volume&gt;22&lt;/volume&gt;&lt;number&gt;1&lt;/number&gt;&lt;dates&gt;&lt;year&gt;2022&lt;/year&gt;&lt;pub-dates&gt;&lt;date&gt;2022/09/09&lt;/date&gt;&lt;/pub-dates&gt;&lt;/dates&gt;&lt;isbn&gt;1471-244X&lt;/isbn&gt;&lt;urls&gt;&lt;related-urls&gt;&lt;url&gt;https://doi.org/10.1186/s12888-022-04227-0&lt;/url&gt;&lt;/related-urls&gt;&lt;/urls&gt;&lt;electronic-resource-num&gt;10.1186/s12888-022-04227-0&lt;/electronic-resource-num&gt;&lt;/record&gt;&lt;/Cite&gt;&lt;/EndNote&gt;</w:instrText>
            </w:r>
            <w:r w:rsidRPr="00C45105">
              <w:rPr>
                <w:sz w:val="22"/>
              </w:rPr>
              <w:fldChar w:fldCharType="separate"/>
            </w:r>
            <w:r w:rsidRPr="00C45105">
              <w:rPr>
                <w:noProof/>
                <w:sz w:val="22"/>
              </w:rPr>
              <w:t>(Smith et al., 2022)</w:t>
            </w:r>
            <w:r w:rsidRPr="00C45105">
              <w:rPr>
                <w:sz w:val="22"/>
              </w:rPr>
              <w:fldChar w:fldCharType="end"/>
            </w:r>
            <w:r w:rsidRPr="00C45105">
              <w:rPr>
                <w:sz w:val="22"/>
              </w:rPr>
              <w:t>.</w:t>
            </w:r>
          </w:p>
          <w:p w14:paraId="428CF777" w14:textId="77777777" w:rsidR="00B74FD3" w:rsidRPr="00C45105" w:rsidRDefault="00B74FD3" w:rsidP="00892DA7">
            <w:pPr>
              <w:pStyle w:val="NoSpacing"/>
              <w:rPr>
                <w:color w:val="4EA72E" w:themeColor="accent6"/>
                <w:lang w:val="en-NZ"/>
              </w:rPr>
            </w:pPr>
            <w:r w:rsidRPr="00C45105">
              <w:rPr>
                <w:color w:val="4EA72E" w:themeColor="accent6"/>
                <w:lang w:val="en-NZ"/>
              </w:rPr>
              <w:t>Resource</w:t>
            </w:r>
            <w:r w:rsidRPr="00C45105">
              <w:rPr>
                <w:lang w:val="en-NZ"/>
              </w:rPr>
              <w:t xml:space="preserve">: All therapists receive training in delivering CBT. Both low intensity care (i.e., guided self-help and psycho-educative courses) and high intensity care (individual face-to-face therapy) are offered, in stepped care variants </w:t>
            </w:r>
            <w:r w:rsidRPr="00C45105">
              <w:rPr>
                <w:rFonts w:cs="Calibri"/>
                <w:lang w:val="en-NZ"/>
              </w:rPr>
              <w:fldChar w:fldCharType="begin"/>
            </w:r>
            <w:r w:rsidRPr="00C45105">
              <w:rPr>
                <w:rFonts w:cs="Calibri"/>
                <w:lang w:val="en-NZ"/>
              </w:rPr>
              <w:instrText xml:space="preserve"> ADDIN EN.CITE &lt;EndNote&gt;&lt;Cite&gt;&lt;Author&gt;Smith&lt;/Author&gt;&lt;Year&gt;2022&lt;/Year&gt;&lt;RecNum&gt;428&lt;/RecNum&gt;&lt;DisplayText&gt;(Smith et al., 2022)&lt;/DisplayText&gt;&lt;record&gt;&lt;rec-number&gt;428&lt;/rec-number&gt;&lt;foreign-keys&gt;&lt;key app="EN" db-id="a205rfpz6pf0r8ev0z1vrxsizz9evwst9ws5" timestamp="1727675092"&gt;428&lt;/key&gt;&lt;/foreign-keys&gt;&lt;ref-type name="Journal Article"&gt;17&lt;/ref-type&gt;&lt;contributors&gt;&lt;authors&gt;&lt;author&gt;Smith, Otto R. F.&lt;/author&gt;&lt;author&gt;Sæther, Solbjørg M. M.&lt;/author&gt;&lt;author&gt;Haug, Ellen&lt;/author&gt;&lt;author&gt;Knapstad, Marit&lt;/author&gt;&lt;/authors&gt;&lt;/contributors&gt;&lt;titles&gt;&lt;title&gt;Long-term outcomes at 24- and 36-month follow-up in the intervention arm of the randomized controlled trial of prompt mental health care&lt;/title&gt;&lt;secondary-title&gt;BMC Psychiatry&lt;/secondary-title&gt;&lt;/titles&gt;&lt;periodical&gt;&lt;full-title&gt;BMC Psychiatry&lt;/full-title&gt;&lt;/periodical&gt;&lt;pages&gt;598&lt;/pages&gt;&lt;volume&gt;22&lt;/volume&gt;&lt;number&gt;1&lt;/number&gt;&lt;dates&gt;&lt;year&gt;2022&lt;/year&gt;&lt;pub-dates&gt;&lt;date&gt;2022/09/09&lt;/date&gt;&lt;/pub-dates&gt;&lt;/dates&gt;&lt;isbn&gt;1471-244X&lt;/isbn&gt;&lt;urls&gt;&lt;related-urls&gt;&lt;url&gt;https://doi.org/10.1186/s12888-022-04227-0&lt;/url&gt;&lt;/related-urls&gt;&lt;/urls&gt;&lt;electronic-resource-num&gt;10.1186/s12888-022-04227-0&lt;/electronic-resource-num&gt;&lt;/record&gt;&lt;/Cite&gt;&lt;/EndNote&gt;</w:instrText>
            </w:r>
            <w:r w:rsidRPr="00C45105">
              <w:rPr>
                <w:rFonts w:cs="Calibri"/>
                <w:lang w:val="en-NZ"/>
              </w:rPr>
              <w:fldChar w:fldCharType="separate"/>
            </w:r>
            <w:r w:rsidRPr="00C45105">
              <w:rPr>
                <w:rFonts w:cs="Calibri"/>
                <w:noProof/>
                <w:lang w:val="en-NZ"/>
              </w:rPr>
              <w:t>(Smith et al., 2022)</w:t>
            </w:r>
            <w:r w:rsidRPr="00C45105">
              <w:rPr>
                <w:rFonts w:cs="Calibri"/>
                <w:lang w:val="en-NZ"/>
              </w:rPr>
              <w:fldChar w:fldCharType="end"/>
            </w:r>
            <w:r w:rsidRPr="00C45105">
              <w:rPr>
                <w:rFonts w:cs="Calibri"/>
                <w:lang w:val="en-NZ"/>
              </w:rPr>
              <w:t>.</w:t>
            </w:r>
          </w:p>
        </w:tc>
      </w:tr>
      <w:tr w:rsidR="00B74FD3" w:rsidRPr="00C45105" w14:paraId="5518C8C4" w14:textId="77777777" w:rsidTr="49CA491B">
        <w:tc>
          <w:tcPr>
            <w:tcW w:w="4678" w:type="dxa"/>
            <w:tcMar>
              <w:bottom w:w="28" w:type="dxa"/>
            </w:tcMar>
          </w:tcPr>
          <w:p w14:paraId="1DA59852" w14:textId="21AA4065" w:rsidR="00B74FD3" w:rsidRPr="00C45105" w:rsidRDefault="00B74FD3" w:rsidP="00892DA7">
            <w:pPr>
              <w:pStyle w:val="NoSpacing"/>
              <w:rPr>
                <w:lang w:val="en-NZ"/>
              </w:rPr>
            </w:pPr>
            <w:proofErr w:type="spellStart"/>
            <w:r w:rsidRPr="00C45105">
              <w:rPr>
                <w:b/>
                <w:bCs/>
                <w:lang w:val="en-NZ"/>
              </w:rPr>
              <w:t>NewAccess</w:t>
            </w:r>
            <w:proofErr w:type="spellEnd"/>
            <w:r w:rsidRPr="00C45105">
              <w:rPr>
                <w:b/>
                <w:bCs/>
                <w:lang w:val="en-NZ"/>
              </w:rPr>
              <w:t>, Australia</w:t>
            </w:r>
            <w:r w:rsidR="003C0CFD" w:rsidRPr="00C45105">
              <w:rPr>
                <w:b/>
                <w:bCs/>
                <w:lang w:val="en-NZ"/>
              </w:rPr>
              <w:t>.</w:t>
            </w:r>
            <w:r w:rsidR="003C0CFD" w:rsidRPr="00C45105">
              <w:rPr>
                <w:lang w:val="en-NZ"/>
              </w:rPr>
              <w:t xml:space="preserve"> </w:t>
            </w:r>
            <w:proofErr w:type="spellStart"/>
            <w:r w:rsidRPr="00C45105">
              <w:rPr>
                <w:lang w:val="en-NZ"/>
              </w:rPr>
              <w:t>NewAccess</w:t>
            </w:r>
            <w:proofErr w:type="spellEnd"/>
            <w:r w:rsidRPr="00C45105">
              <w:rPr>
                <w:lang w:val="en-NZ"/>
              </w:rPr>
              <w:t xml:space="preserve"> is also based on the Improving Access to Psychological Therapies (IAPT) approach, although there are many important differences.  While New Access uses similar key performance indicators to IAPT, it specifically focuses on Low Intensity Cognitive Behavioural Therapy (LICBT) using a highly structured six session programme format. The practitioners who are recruited and trained to deliver the programme, are referred to as </w:t>
            </w:r>
            <w:r w:rsidR="004C2B1C" w:rsidRPr="00C45105">
              <w:rPr>
                <w:lang w:val="en-NZ"/>
              </w:rPr>
              <w:t>coaches</w:t>
            </w:r>
            <w:r w:rsidRPr="00C45105">
              <w:rPr>
                <w:lang w:val="en-NZ"/>
              </w:rPr>
              <w:t xml:space="preserve">. </w:t>
            </w:r>
            <w:proofErr w:type="spellStart"/>
            <w:r w:rsidRPr="00C45105">
              <w:rPr>
                <w:lang w:val="en-NZ"/>
              </w:rPr>
              <w:t>NewAccess</w:t>
            </w:r>
            <w:proofErr w:type="spellEnd"/>
            <w:r w:rsidRPr="00C45105">
              <w:rPr>
                <w:lang w:val="en-NZ"/>
              </w:rPr>
              <w:t xml:space="preserve"> is aimed at people not currently accessing mental health services, including ‘hard to reach groups’, for example men and rural communities where access to traditional mental health services is lower </w:t>
            </w:r>
            <w:r w:rsidRPr="00C45105">
              <w:rPr>
                <w:lang w:val="en-NZ"/>
              </w:rPr>
              <w:fldChar w:fldCharType="begin"/>
            </w:r>
            <w:r w:rsidR="00B3488C" w:rsidRPr="00C45105">
              <w:rPr>
                <w:lang w:val="en-NZ"/>
              </w:rPr>
              <w:instrText xml:space="preserve"> ADDIN EN.CITE &lt;EndNote&gt;&lt;Cite&gt;&lt;Author&gt;Cromarty&lt;/Author&gt;&lt;Year&gt;2016&lt;/Year&gt;&lt;RecNum&gt;367&lt;/RecNum&gt;&lt;DisplayText&gt;(Cromarty et al., 2016)&lt;/DisplayText&gt;&lt;record&gt;&lt;rec-number&gt;367&lt;/rec-number&gt;&lt;foreign-keys&gt;&lt;key app="EN" db-id="a205rfpz6pf0r8ev0z1vrxsizz9evwst9ws5" timestamp="1727066941"&gt;367&lt;/key&gt;&lt;/foreign-keys&gt;&lt;ref-type name="Journal Article"&gt;17&lt;/ref-type&gt;&lt;contributors&gt;&lt;authors&gt;&lt;author&gt;Cromarty, Paul&lt;/author&gt;&lt;author&gt;Drummond, Aaron&lt;/author&gt;&lt;author&gt;Francis, Tamara&lt;/author&gt;&lt;author&gt;Watson, Julianne&lt;/author&gt;&lt;author&gt;Battersby, Malcolm&lt;/author&gt;&lt;/authors&gt;&lt;/contributors&gt;&lt;titles&gt;&lt;title&gt;NewAccess for depression and anxiety: Adapting the UK improving access to psychological therapies program across Australia&lt;/title&gt;&lt;secondary-title&gt;Australasian Psychiatry&lt;/secondary-title&gt;&lt;/titles&gt;&lt;periodical&gt;&lt;full-title&gt;Australasian Psychiatry&lt;/full-title&gt;&lt;/periodical&gt;&lt;pages&gt;489-492&lt;/pages&gt;&lt;volume&gt;24&lt;/volume&gt;&lt;number&gt;5&lt;/number&gt;&lt;dates&gt;&lt;year&gt;2016&lt;/year&gt;&lt;pub-dates&gt;&lt;date&gt;01/30&lt;/date&gt;&lt;/pub-dates&gt;&lt;/dates&gt;&lt;urls&gt;&lt;/urls&gt;&lt;electronic-resource-num&gt;10.1177/1039856216641310&lt;/electronic-resource-num&gt;&lt;/record&gt;&lt;/Cite&gt;&lt;/EndNote&gt;</w:instrText>
            </w:r>
            <w:r w:rsidRPr="00C45105">
              <w:rPr>
                <w:lang w:val="en-NZ"/>
              </w:rPr>
              <w:fldChar w:fldCharType="separate"/>
            </w:r>
            <w:r w:rsidRPr="00C45105">
              <w:rPr>
                <w:noProof/>
                <w:lang w:val="en-NZ"/>
              </w:rPr>
              <w:t>(Cromarty et al., 2016)</w:t>
            </w:r>
            <w:r w:rsidRPr="00C45105">
              <w:rPr>
                <w:lang w:val="en-NZ"/>
              </w:rPr>
              <w:fldChar w:fldCharType="end"/>
            </w:r>
            <w:r w:rsidRPr="00C45105">
              <w:rPr>
                <w:lang w:val="en-NZ"/>
              </w:rPr>
              <w:t xml:space="preserve">.  A GP referral is not required. </w:t>
            </w:r>
            <w:proofErr w:type="spellStart"/>
            <w:r w:rsidRPr="00C45105">
              <w:rPr>
                <w:lang w:val="en-NZ"/>
              </w:rPr>
              <w:t>NewAccess</w:t>
            </w:r>
            <w:proofErr w:type="spellEnd"/>
            <w:r w:rsidRPr="00C45105">
              <w:rPr>
                <w:lang w:val="en-NZ"/>
              </w:rPr>
              <w:t xml:space="preserve"> was developed by Beyond Blue and is available to both individuals and small business owners. </w:t>
            </w:r>
          </w:p>
        </w:tc>
        <w:tc>
          <w:tcPr>
            <w:tcW w:w="9072" w:type="dxa"/>
            <w:tcMar>
              <w:bottom w:w="28" w:type="dxa"/>
            </w:tcMar>
          </w:tcPr>
          <w:p w14:paraId="74D13650" w14:textId="6DFFE121" w:rsidR="00B74FD3" w:rsidRDefault="00B74FD3" w:rsidP="00892DA7">
            <w:pPr>
              <w:pStyle w:val="NoSpacing"/>
              <w:rPr>
                <w:lang w:val="en-NZ"/>
              </w:rPr>
            </w:pPr>
            <w:r w:rsidRPr="00C45105">
              <w:rPr>
                <w:color w:val="4EA72E" w:themeColor="accent6"/>
                <w:lang w:val="en-NZ"/>
              </w:rPr>
              <w:t>Reach</w:t>
            </w:r>
            <w:r w:rsidRPr="00C45105">
              <w:rPr>
                <w:lang w:val="en-NZ"/>
              </w:rPr>
              <w:t xml:space="preserve">: </w:t>
            </w:r>
            <w:proofErr w:type="spellStart"/>
            <w:r w:rsidRPr="00C45105">
              <w:rPr>
                <w:lang w:val="en-NZ"/>
              </w:rPr>
              <w:t>NewAccess</w:t>
            </w:r>
            <w:proofErr w:type="spellEnd"/>
            <w:r w:rsidRPr="00C45105">
              <w:rPr>
                <w:lang w:val="en-NZ"/>
              </w:rPr>
              <w:t xml:space="preserve"> is currently available in parts of New South Wales and Queensland </w:t>
            </w:r>
            <w:r w:rsidRPr="00C45105">
              <w:rPr>
                <w:lang w:val="en-NZ"/>
              </w:rPr>
              <w:fldChar w:fldCharType="begin"/>
            </w:r>
            <w:r w:rsidR="00B3488C" w:rsidRPr="00C45105">
              <w:rPr>
                <w:lang w:val="en-NZ"/>
              </w:rPr>
              <w:instrText xml:space="preserve"> ADDIN EN.CITE &lt;EndNote&gt;&lt;Cite&gt;&lt;Author&gt;Beyond Blue&lt;/Author&gt;&lt;Year&gt;2024&lt;/Year&gt;&lt;RecNum&gt;453&lt;/RecNum&gt;&lt;DisplayText&gt;(Beyond Blue, 2024)&lt;/DisplayText&gt;&lt;record&gt;&lt;rec-number&gt;453&lt;/rec-number&gt;&lt;foreign-keys&gt;&lt;key app="EN" db-id="a205rfpz6pf0r8ev0z1vrxsizz9evwst9ws5" timestamp="1727728756"&gt;453&lt;/key&gt;&lt;/foreign-keys&gt;&lt;ref-type name="Web Page"&gt;12&lt;/ref-type&gt;&lt;contributors&gt;&lt;authors&gt;&lt;author&gt;Beyond Blue,&lt;/author&gt;&lt;/authors&gt;&lt;/contributors&gt;&lt;titles&gt;&lt;title&gt;NewAccess: Find a mental health coach&lt;/title&gt;&lt;/titles&gt;&lt;number&gt;30 September 2024&lt;/number&gt;&lt;dates&gt;&lt;year&gt;2024&lt;/year&gt;&lt;/dates&gt;&lt;urls&gt;&lt;related-urls&gt;&lt;url&gt;https://www.beyondblue.org.au/get-support/newaccess-mental-health-coaching&lt;/url&gt;&lt;/related-urls&gt;&lt;/urls&gt;&lt;/record&gt;&lt;/Cite&gt;&lt;/EndNote&gt;</w:instrText>
            </w:r>
            <w:r w:rsidRPr="00C45105">
              <w:rPr>
                <w:lang w:val="en-NZ"/>
              </w:rPr>
              <w:fldChar w:fldCharType="separate"/>
            </w:r>
            <w:r w:rsidRPr="00C45105">
              <w:rPr>
                <w:noProof/>
                <w:lang w:val="en-NZ"/>
              </w:rPr>
              <w:t>(Beyond Blue, 2024)</w:t>
            </w:r>
            <w:r w:rsidRPr="00C45105">
              <w:rPr>
                <w:lang w:val="en-NZ"/>
              </w:rPr>
              <w:fldChar w:fldCharType="end"/>
            </w:r>
            <w:r w:rsidRPr="00C45105">
              <w:rPr>
                <w:lang w:val="en-NZ"/>
              </w:rPr>
              <w:t>. The service is small scale, currently provided as part of the service offer from eight local providers (</w:t>
            </w:r>
            <w:r w:rsidRPr="00C45105">
              <w:rPr>
                <w:lang w:val="en-NZ"/>
              </w:rPr>
              <w:fldChar w:fldCharType="begin"/>
            </w:r>
            <w:r w:rsidR="00B3488C" w:rsidRPr="00C45105">
              <w:rPr>
                <w:lang w:val="en-NZ"/>
              </w:rPr>
              <w:instrText xml:space="preserve"> ADDIN EN.CITE &lt;EndNote&gt;&lt;Cite&gt;&lt;Author&gt;Beyond Blue&lt;/Author&gt;&lt;Year&gt;2024&lt;/Year&gt;&lt;RecNum&gt;453&lt;/RecNum&gt;&lt;DisplayText&gt;(Beyond Blue, 2024)&lt;/DisplayText&gt;&lt;record&gt;&lt;rec-number&gt;453&lt;/rec-number&gt;&lt;foreign-keys&gt;&lt;key app="EN" db-id="a205rfpz6pf0r8ev0z1vrxsizz9evwst9ws5" timestamp="1727728756"&gt;453&lt;/key&gt;&lt;/foreign-keys&gt;&lt;ref-type name="Web Page"&gt;12&lt;/ref-type&gt;&lt;contributors&gt;&lt;authors&gt;&lt;author&gt;Beyond Blue,&lt;/author&gt;&lt;/authors&gt;&lt;/contributors&gt;&lt;titles&gt;&lt;title&gt;NewAccess: Find a mental health coach&lt;/title&gt;&lt;/titles&gt;&lt;number&gt;30 September 2024&lt;/number&gt;&lt;dates&gt;&lt;year&gt;2024&lt;/year&gt;&lt;/dates&gt;&lt;urls&gt;&lt;related-urls&gt;&lt;url&gt;https://www.beyondblue.org.au/get-support/newaccess-mental-health-coaching&lt;/url&gt;&lt;/related-urls&gt;&lt;/urls&gt;&lt;/record&gt;&lt;/Cite&gt;&lt;/EndNote&gt;</w:instrText>
            </w:r>
            <w:r w:rsidRPr="00C45105">
              <w:rPr>
                <w:lang w:val="en-NZ"/>
              </w:rPr>
              <w:fldChar w:fldCharType="separate"/>
            </w:r>
            <w:r w:rsidR="00796595" w:rsidRPr="00C45105">
              <w:rPr>
                <w:noProof/>
                <w:lang w:val="en-NZ"/>
              </w:rPr>
              <w:t>(Beyond Blue, 2024)</w:t>
            </w:r>
            <w:r w:rsidRPr="00C45105">
              <w:rPr>
                <w:lang w:val="en-NZ"/>
              </w:rPr>
              <w:fldChar w:fldCharType="end"/>
            </w:r>
            <w:r w:rsidRPr="00C45105">
              <w:rPr>
                <w:lang w:val="en-NZ"/>
              </w:rPr>
              <w:t xml:space="preserve">. The implementation of </w:t>
            </w:r>
            <w:proofErr w:type="spellStart"/>
            <w:r w:rsidRPr="00C45105">
              <w:rPr>
                <w:lang w:val="en-NZ"/>
              </w:rPr>
              <w:t>NewAccess</w:t>
            </w:r>
            <w:proofErr w:type="spellEnd"/>
            <w:r w:rsidRPr="00C45105">
              <w:rPr>
                <w:lang w:val="en-NZ"/>
              </w:rPr>
              <w:t xml:space="preserve"> was trailed in three demonstration sites. The evaluation of the demonstration sites found that </w:t>
            </w:r>
            <w:proofErr w:type="spellStart"/>
            <w:r w:rsidRPr="00C45105">
              <w:rPr>
                <w:lang w:val="en-NZ"/>
              </w:rPr>
              <w:t>NewAccess</w:t>
            </w:r>
            <w:proofErr w:type="spellEnd"/>
            <w:r w:rsidRPr="00C45105">
              <w:rPr>
                <w:lang w:val="en-NZ"/>
              </w:rPr>
              <w:t xml:space="preserve"> appeared to improve access to mental health care for males and in rural communities on the North Coast of NSW. Across the three sites the proportion of male clients ranged from 35% to 47%, with the highest proportion in North Coast NSW. The overall proportion of male participants, although encouraging, did not reach the original target level for the programme (40%). There was a decrease in the overall proportion of males over the life of the demonstration. The evaluation also determined that the programme appeared to be reaching older people in residential aged care facilities in at least one site. The programme was not tested in a remote rural environment or specifically with Aboriginal and Torres Strait Islander communities </w:t>
            </w:r>
            <w:r w:rsidRPr="00C45105">
              <w:rPr>
                <w:lang w:val="en-NZ"/>
              </w:rPr>
              <w:fldChar w:fldCharType="begin"/>
            </w:r>
            <w:r w:rsidRPr="00C45105">
              <w:rPr>
                <w:lang w:val="en-NZ"/>
              </w:rPr>
              <w:instrText xml:space="preserve"> ADDIN EN.CITE &lt;EndNote&gt;&lt;Cite&gt;&lt;Author&gt;Ernst &amp;amp; Young&lt;/Author&gt;&lt;Year&gt;2015&lt;/Year&gt;&lt;RecNum&gt;369&lt;/RecNum&gt;&lt;DisplayText&gt;(Ernst &amp;amp; Young, 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Pr="00C45105">
              <w:rPr>
                <w:lang w:val="en-NZ"/>
              </w:rPr>
              <w:fldChar w:fldCharType="separate"/>
            </w:r>
            <w:r w:rsidRPr="00C45105">
              <w:rPr>
                <w:noProof/>
                <w:lang w:val="en-NZ"/>
              </w:rPr>
              <w:t>(Ernst &amp; Young, 2015)</w:t>
            </w:r>
            <w:r w:rsidRPr="00C45105">
              <w:rPr>
                <w:lang w:val="en-NZ"/>
              </w:rPr>
              <w:fldChar w:fldCharType="end"/>
            </w:r>
            <w:r w:rsidRPr="00C45105">
              <w:rPr>
                <w:lang w:val="en-NZ"/>
              </w:rPr>
              <w:t xml:space="preserve">. </w:t>
            </w:r>
          </w:p>
          <w:p w14:paraId="191D8191" w14:textId="0E266DD0" w:rsidR="00B74FD3" w:rsidRPr="00C45105" w:rsidRDefault="00B74FD3" w:rsidP="00892DA7">
            <w:pPr>
              <w:rPr>
                <w:sz w:val="22"/>
              </w:rPr>
            </w:pPr>
            <w:r w:rsidRPr="00C45105">
              <w:rPr>
                <w:color w:val="4EA72E" w:themeColor="accent6"/>
                <w:sz w:val="22"/>
              </w:rPr>
              <w:t>Effectiveness</w:t>
            </w:r>
            <w:r w:rsidRPr="00C45105">
              <w:rPr>
                <w:sz w:val="22"/>
              </w:rPr>
              <w:t xml:space="preserve">: The </w:t>
            </w:r>
            <w:r w:rsidRPr="00C45105">
              <w:rPr>
                <w:sz w:val="22"/>
              </w:rPr>
              <w:fldChar w:fldCharType="begin"/>
            </w:r>
            <w:r w:rsidR="00796595" w:rsidRPr="00C45105">
              <w:rPr>
                <w:sz w:val="22"/>
              </w:rPr>
              <w:instrText xml:space="preserve"> ADDIN EN.CITE &lt;EndNote&gt;&lt;Cite&gt;&lt;Author&gt;Ernst &amp;amp; Young&lt;/Author&gt;&lt;Year&gt;2015&lt;/Year&gt;&lt;RecNum&gt;369&lt;/RecNum&gt;&lt;DisplayText&gt;(Ernst &amp;amp; Young, 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Pr="00C45105">
              <w:rPr>
                <w:sz w:val="22"/>
              </w:rPr>
              <w:fldChar w:fldCharType="separate"/>
            </w:r>
            <w:r w:rsidR="00796595" w:rsidRPr="00C45105">
              <w:rPr>
                <w:noProof/>
                <w:sz w:val="22"/>
              </w:rPr>
              <w:t>(Ernst &amp; Young, 2015)</w:t>
            </w:r>
            <w:r w:rsidRPr="00C45105">
              <w:rPr>
                <w:sz w:val="22"/>
              </w:rPr>
              <w:fldChar w:fldCharType="end"/>
            </w:r>
            <w:r w:rsidRPr="00C45105">
              <w:rPr>
                <w:sz w:val="22"/>
              </w:rPr>
              <w:t xml:space="preserve"> evaluation of the demonstration sites concluded that </w:t>
            </w:r>
            <w:proofErr w:type="spellStart"/>
            <w:r w:rsidRPr="00C45105">
              <w:rPr>
                <w:sz w:val="22"/>
              </w:rPr>
              <w:t>NewAccess</w:t>
            </w:r>
            <w:proofErr w:type="spellEnd"/>
            <w:r w:rsidRPr="00C45105">
              <w:rPr>
                <w:sz w:val="22"/>
              </w:rPr>
              <w:t xml:space="preserve"> was effective in achieving a recovery rate of 67.5%, demonstrating appropriateness to the Australian context, and achieved a higher recovery rate than IAPT in the UK.</w:t>
            </w:r>
          </w:p>
          <w:p w14:paraId="1C005DBC" w14:textId="77777777" w:rsidR="00B74FD3" w:rsidRPr="00C45105" w:rsidRDefault="00B74FD3" w:rsidP="00892DA7">
            <w:pPr>
              <w:pStyle w:val="NoSpacing"/>
              <w:rPr>
                <w:color w:val="4EA72E" w:themeColor="accent6"/>
                <w:lang w:val="en-NZ"/>
              </w:rPr>
            </w:pPr>
            <w:r w:rsidRPr="00C45105">
              <w:rPr>
                <w:color w:val="4EA72E" w:themeColor="accent6"/>
                <w:lang w:val="en-NZ"/>
              </w:rPr>
              <w:t>Resource</w:t>
            </w:r>
            <w:r w:rsidRPr="00C45105">
              <w:rPr>
                <w:lang w:val="en-NZ"/>
              </w:rPr>
              <w:t xml:space="preserve">: </w:t>
            </w:r>
            <w:r w:rsidRPr="00C45105">
              <w:t xml:space="preserve">The evaluation of the demonstration sites </w:t>
            </w:r>
            <w:r w:rsidRPr="00C45105">
              <w:rPr>
                <w:lang w:val="en-NZ"/>
              </w:rPr>
              <w:t xml:space="preserve">also concluded the programme was economically viable and had the potential to deliver an economic benefit. The key benefit of </w:t>
            </w:r>
            <w:proofErr w:type="spellStart"/>
            <w:r w:rsidRPr="00C45105">
              <w:rPr>
                <w:lang w:val="en-NZ"/>
              </w:rPr>
              <w:t>NewAccess</w:t>
            </w:r>
            <w:proofErr w:type="spellEnd"/>
            <w:r w:rsidRPr="00C45105">
              <w:rPr>
                <w:lang w:val="en-NZ"/>
              </w:rPr>
              <w:t xml:space="preserve"> was the improvement in the quality of life for individuals who have recovered. There are also benefits in terms of reduced usage of (and expenditure on) existing mental health services and improved productivity. Over the period examined (October 2013 to December 2014) </w:t>
            </w:r>
            <w:proofErr w:type="spellStart"/>
            <w:r w:rsidRPr="00C45105">
              <w:rPr>
                <w:lang w:val="en-NZ"/>
              </w:rPr>
              <w:t>NewAccess</w:t>
            </w:r>
            <w:proofErr w:type="spellEnd"/>
            <w:r w:rsidRPr="00C45105">
              <w:rPr>
                <w:lang w:val="en-NZ"/>
              </w:rPr>
              <w:t xml:space="preserve"> was assessed as having achieved a benefit-cost ratio of 1:5 </w:t>
            </w:r>
            <w:r w:rsidRPr="00C45105">
              <w:rPr>
                <w:lang w:val="en-NZ"/>
              </w:rPr>
              <w:fldChar w:fldCharType="begin"/>
            </w:r>
            <w:r w:rsidRPr="00C45105">
              <w:rPr>
                <w:lang w:val="en-NZ"/>
              </w:rPr>
              <w:instrText xml:space="preserve"> ADDIN EN.CITE &lt;EndNote&gt;&lt;Cite&gt;&lt;Author&gt;Ernst &amp;amp; Young&lt;/Author&gt;&lt;Year&gt;2015&lt;/Year&gt;&lt;RecNum&gt;369&lt;/RecNum&gt;&lt;DisplayText&gt;(Ernst &amp;amp; Young, 2015)&lt;/DisplayText&gt;&lt;record&gt;&lt;rec-number&gt;369&lt;/rec-number&gt;&lt;foreign-keys&gt;&lt;key app="EN" db-id="a205rfpz6pf0r8ev0z1vrxsizz9evwst9ws5" timestamp="1727068030"&gt;369&lt;/key&gt;&lt;/foreign-keys&gt;&lt;ref-type name="Report"&gt;27&lt;/ref-type&gt;&lt;contributors&gt;&lt;authors&gt;&lt;author&gt;Ernst &amp;amp; Young,&lt;/author&gt;&lt;/authors&gt;&lt;/contributors&gt;&lt;titles&gt;&lt;title&gt;beyondblue NewAccess demonstration: Independent evaluation&lt;/title&gt;&lt;/titles&gt;&lt;dates&gt;&lt;year&gt;2015&lt;/year&gt;&lt;/dates&gt;&lt;publisher&gt;Ernst &amp;amp; Young&lt;/publisher&gt;&lt;urls&gt;&lt;related-urls&gt;&lt;url&gt;https://www.boltonclarke.com.au/globalassets/additional-services/newaccess/ey-newaccess-evaluation.pdf&lt;/url&gt;&lt;/related-urls&gt;&lt;/urls&gt;&lt;/record&gt;&lt;/Cite&gt;&lt;/EndNote&gt;</w:instrText>
            </w:r>
            <w:r w:rsidRPr="00C45105">
              <w:rPr>
                <w:lang w:val="en-NZ"/>
              </w:rPr>
              <w:fldChar w:fldCharType="separate"/>
            </w:r>
            <w:r w:rsidRPr="00C45105">
              <w:rPr>
                <w:noProof/>
                <w:lang w:val="en-NZ"/>
              </w:rPr>
              <w:t>(Ernst &amp; Young, 2015)</w:t>
            </w:r>
            <w:r w:rsidRPr="00C45105">
              <w:rPr>
                <w:lang w:val="en-NZ"/>
              </w:rPr>
              <w:fldChar w:fldCharType="end"/>
            </w:r>
            <w:r w:rsidRPr="00C45105">
              <w:rPr>
                <w:lang w:val="en-NZ"/>
              </w:rPr>
              <w:t xml:space="preserve">. </w:t>
            </w:r>
          </w:p>
        </w:tc>
      </w:tr>
      <w:tr w:rsidR="00B74FD3" w:rsidRPr="00C45105" w14:paraId="0047355D" w14:textId="77777777" w:rsidTr="49CA491B">
        <w:tc>
          <w:tcPr>
            <w:tcW w:w="4678" w:type="dxa"/>
            <w:tcMar>
              <w:bottom w:w="28" w:type="dxa"/>
            </w:tcMar>
          </w:tcPr>
          <w:p w14:paraId="32DAEE61" w14:textId="4071E84F" w:rsidR="00B74FD3" w:rsidRPr="00C45105" w:rsidRDefault="00B74FD3" w:rsidP="00892DA7">
            <w:pPr>
              <w:pStyle w:val="NoSpacing"/>
              <w:rPr>
                <w:b/>
                <w:bCs/>
                <w:lang w:val="en-NZ"/>
              </w:rPr>
            </w:pPr>
            <w:r w:rsidRPr="00C45105">
              <w:rPr>
                <w:b/>
                <w:bCs/>
                <w:lang w:val="en-NZ"/>
              </w:rPr>
              <w:lastRenderedPageBreak/>
              <w:t>The Health Service Executive (HSE) National Counselling Service (NCS) Counselling in Primary Care Service</w:t>
            </w:r>
            <w:r w:rsidRPr="00C45105">
              <w:rPr>
                <w:lang w:val="en-NZ"/>
              </w:rPr>
              <w:t xml:space="preserve"> </w:t>
            </w:r>
            <w:r w:rsidRPr="00C45105">
              <w:rPr>
                <w:b/>
                <w:bCs/>
                <w:lang w:val="en-NZ"/>
              </w:rPr>
              <w:t>(CIPC), Ireland</w:t>
            </w:r>
            <w:r w:rsidR="003C0CFD" w:rsidRPr="00C45105">
              <w:rPr>
                <w:b/>
                <w:bCs/>
                <w:lang w:val="en-NZ"/>
              </w:rPr>
              <w:t>.</w:t>
            </w:r>
            <w:r w:rsidR="003C0CFD" w:rsidRPr="00C45105">
              <w:rPr>
                <w:lang w:val="en-NZ"/>
              </w:rPr>
              <w:t xml:space="preserve"> </w:t>
            </w:r>
            <w:r w:rsidRPr="00C45105">
              <w:rPr>
                <w:lang w:val="en-NZ"/>
              </w:rPr>
              <w:t xml:space="preserve">The CIPC provides time-limited counselling to adults across Ireland. This service is available to adults over 18 years who are medical card holders and experiencing mild to moderate psychological and emotional difficulties such as depression, anxiety, panic reactions, relationship problems, loss issues, and stress. Counselling is delivered from a variety of different sites including primary care centres, dedicated NCS counselling locations as well as local community/voluntary sector centres. NCS Directors of Counselling hold clinical and operational responsibility for the service, which is coordinated by local CIPC Clinical Coordinators </w:t>
            </w:r>
            <w:r w:rsidRPr="00C45105">
              <w:rPr>
                <w:lang w:val="en-NZ"/>
              </w:rPr>
              <w:fldChar w:fldCharType="begin"/>
            </w:r>
            <w:r w:rsidR="00B3488C" w:rsidRPr="00C45105">
              <w:rPr>
                <w:lang w:val="en-NZ"/>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lang w:val="en-NZ"/>
              </w:rPr>
              <w:fldChar w:fldCharType="separate"/>
            </w:r>
            <w:r w:rsidRPr="00C45105">
              <w:rPr>
                <w:noProof/>
                <w:lang w:val="en-NZ"/>
              </w:rPr>
              <w:t>(Ward et al., 2022)</w:t>
            </w:r>
            <w:r w:rsidRPr="00C45105">
              <w:rPr>
                <w:lang w:val="en-NZ"/>
              </w:rPr>
              <w:fldChar w:fldCharType="end"/>
            </w:r>
            <w:r w:rsidRPr="00C45105">
              <w:rPr>
                <w:lang w:val="en-NZ"/>
              </w:rPr>
              <w:t xml:space="preserve">. </w:t>
            </w:r>
          </w:p>
        </w:tc>
        <w:tc>
          <w:tcPr>
            <w:tcW w:w="9072" w:type="dxa"/>
            <w:tcMar>
              <w:bottom w:w="28" w:type="dxa"/>
            </w:tcMar>
          </w:tcPr>
          <w:p w14:paraId="13F7DDA7" w14:textId="7EAC3CE6" w:rsidR="00B74FD3" w:rsidRPr="00C45105" w:rsidRDefault="00B74FD3" w:rsidP="002C0D60">
            <w:pPr>
              <w:pStyle w:val="NoSpacing"/>
              <w:spacing w:after="200"/>
              <w:rPr>
                <w:lang w:val="en-NZ"/>
              </w:rPr>
            </w:pPr>
            <w:r w:rsidRPr="00C45105">
              <w:rPr>
                <w:color w:val="4EA72E" w:themeColor="accent6"/>
                <w:lang w:val="en-NZ"/>
              </w:rPr>
              <w:t>Reach</w:t>
            </w:r>
            <w:r w:rsidRPr="00C45105">
              <w:rPr>
                <w:lang w:val="en-NZ"/>
              </w:rPr>
              <w:t xml:space="preserve">: Counselling in Primary Care (CIPC) operates from over 240 locations situated throughout Ireland, typically local primary care centres </w:t>
            </w:r>
            <w:r w:rsidRPr="00C45105">
              <w:rPr>
                <w:lang w:val="en-NZ"/>
              </w:rPr>
              <w:fldChar w:fldCharType="begin"/>
            </w:r>
            <w:r w:rsidR="00B3488C" w:rsidRPr="00C45105">
              <w:rPr>
                <w:lang w:val="en-NZ"/>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lang w:val="en-NZ"/>
              </w:rPr>
              <w:fldChar w:fldCharType="separate"/>
            </w:r>
            <w:r w:rsidRPr="00C45105">
              <w:rPr>
                <w:noProof/>
                <w:lang w:val="en-NZ"/>
              </w:rPr>
              <w:t>(Ward et al., 2022)</w:t>
            </w:r>
            <w:r w:rsidRPr="00C45105">
              <w:rPr>
                <w:lang w:val="en-NZ"/>
              </w:rPr>
              <w:fldChar w:fldCharType="end"/>
            </w:r>
            <w:r w:rsidRPr="00C45105">
              <w:rPr>
                <w:lang w:val="en-NZ"/>
              </w:rPr>
              <w:t xml:space="preserve">. CIPC was launched in 2013, and 5,153 clients were referred that year. By the end of 2021 almost 150,000 people were referred to CIPC </w:t>
            </w:r>
            <w:r w:rsidRPr="00C45105">
              <w:rPr>
                <w:lang w:val="en-NZ"/>
              </w:rPr>
              <w:fldChar w:fldCharType="begin"/>
            </w:r>
            <w:r w:rsidR="00B3488C" w:rsidRPr="00C45105">
              <w:rPr>
                <w:lang w:val="en-NZ"/>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lang w:val="en-NZ"/>
              </w:rPr>
              <w:fldChar w:fldCharType="separate"/>
            </w:r>
            <w:r w:rsidRPr="00C45105">
              <w:rPr>
                <w:noProof/>
                <w:lang w:val="en-NZ"/>
              </w:rPr>
              <w:t>(Ward et al., 2022)</w:t>
            </w:r>
            <w:r w:rsidRPr="00C45105">
              <w:rPr>
                <w:lang w:val="en-NZ"/>
              </w:rPr>
              <w:fldChar w:fldCharType="end"/>
            </w:r>
            <w:r w:rsidRPr="00C45105">
              <w:rPr>
                <w:lang w:val="en-NZ"/>
              </w:rPr>
              <w:t xml:space="preserve">. Eligibility criteria currently </w:t>
            </w:r>
            <w:proofErr w:type="gramStart"/>
            <w:r w:rsidRPr="00C45105">
              <w:rPr>
                <w:lang w:val="en-NZ"/>
              </w:rPr>
              <w:t>limits</w:t>
            </w:r>
            <w:proofErr w:type="gramEnd"/>
            <w:r w:rsidRPr="00C45105">
              <w:rPr>
                <w:lang w:val="en-NZ"/>
              </w:rPr>
              <w:t xml:space="preserve"> referrals to patients holding a valid General Medical Services (GMS) card or referral from their GP or Primary Care Practitioner. CIPC has been described as a ‘welcome development’ by GPs and other mental health stakeholders however it has been criticised as inequitable given that access remains limited to GMS card holders </w:t>
            </w:r>
            <w:r w:rsidRPr="00C45105">
              <w:rPr>
                <w:lang w:val="en-NZ"/>
              </w:rPr>
              <w:fldChar w:fldCharType="begin"/>
            </w:r>
            <w:r w:rsidR="00B3488C" w:rsidRPr="00C45105">
              <w:rPr>
                <w:lang w:val="en-NZ"/>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lang w:val="en-NZ"/>
              </w:rPr>
              <w:fldChar w:fldCharType="separate"/>
            </w:r>
            <w:r w:rsidRPr="00C45105">
              <w:rPr>
                <w:noProof/>
                <w:lang w:val="en-NZ"/>
              </w:rPr>
              <w:t>(Ward et al., 2022)</w:t>
            </w:r>
            <w:r w:rsidRPr="00C45105">
              <w:rPr>
                <w:lang w:val="en-NZ"/>
              </w:rPr>
              <w:fldChar w:fldCharType="end"/>
            </w:r>
            <w:r w:rsidRPr="00C45105">
              <w:rPr>
                <w:lang w:val="en-NZ"/>
              </w:rPr>
              <w:t>.</w:t>
            </w:r>
          </w:p>
          <w:p w14:paraId="26FEFE0D" w14:textId="755968C0" w:rsidR="00B74FD3" w:rsidRPr="00C45105" w:rsidRDefault="00B74FD3" w:rsidP="00892DA7">
            <w:pPr>
              <w:rPr>
                <w:sz w:val="22"/>
              </w:rPr>
            </w:pPr>
            <w:r w:rsidRPr="00C45105">
              <w:rPr>
                <w:color w:val="4EA72E" w:themeColor="accent6"/>
                <w:sz w:val="22"/>
              </w:rPr>
              <w:t>Effectiveness</w:t>
            </w:r>
            <w:r w:rsidRPr="00C45105">
              <w:rPr>
                <w:sz w:val="22"/>
              </w:rPr>
              <w:t xml:space="preserve">: A National Evaluation of the CIPC was carried out by the Health Service Executive (HSE) National Counselling Service. This national study found that CIPC counselling is highly effective and makes a real difference to people’s lives </w:t>
            </w:r>
            <w:r w:rsidRPr="00C45105">
              <w:rPr>
                <w:sz w:val="22"/>
              </w:rPr>
              <w:fldChar w:fldCharType="begin"/>
            </w:r>
            <w:r w:rsidR="00B3488C" w:rsidRPr="00C45105">
              <w:rPr>
                <w:sz w:val="22"/>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sz w:val="22"/>
              </w:rPr>
              <w:fldChar w:fldCharType="separate"/>
            </w:r>
            <w:r w:rsidRPr="00C45105">
              <w:rPr>
                <w:noProof/>
                <w:sz w:val="22"/>
              </w:rPr>
              <w:t>(Ward et al., 2022)</w:t>
            </w:r>
            <w:r w:rsidRPr="00C45105">
              <w:rPr>
                <w:sz w:val="22"/>
              </w:rPr>
              <w:fldChar w:fldCharType="end"/>
            </w:r>
            <w:r w:rsidRPr="00C45105">
              <w:rPr>
                <w:sz w:val="22"/>
              </w:rPr>
              <w:t xml:space="preserve">.  The CIPC national evaluation study was a combination of evaluative enquiry and practice-based evidence gathering; practice-based studies focus on routine data collection from clients attending real services </w:t>
            </w:r>
            <w:r w:rsidRPr="00C45105">
              <w:rPr>
                <w:sz w:val="22"/>
              </w:rPr>
              <w:fldChar w:fldCharType="begin"/>
            </w:r>
            <w:r w:rsidR="00B3488C" w:rsidRPr="00C45105">
              <w:rPr>
                <w:sz w:val="22"/>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sz w:val="22"/>
              </w:rPr>
              <w:fldChar w:fldCharType="separate"/>
            </w:r>
            <w:r w:rsidRPr="00C45105">
              <w:rPr>
                <w:noProof/>
                <w:sz w:val="22"/>
              </w:rPr>
              <w:t>(Ward et al., 2022)</w:t>
            </w:r>
            <w:r w:rsidRPr="00C45105">
              <w:rPr>
                <w:sz w:val="22"/>
              </w:rPr>
              <w:fldChar w:fldCharType="end"/>
            </w:r>
            <w:r w:rsidRPr="00C45105">
              <w:rPr>
                <w:sz w:val="22"/>
              </w:rPr>
              <w:t xml:space="preserve">. </w:t>
            </w:r>
          </w:p>
          <w:p w14:paraId="1F64FCE9" w14:textId="089E0F7F" w:rsidR="00B74FD3" w:rsidRPr="00C45105" w:rsidRDefault="00B74FD3" w:rsidP="00892DA7">
            <w:pPr>
              <w:pStyle w:val="NoSpacing"/>
              <w:rPr>
                <w:color w:val="4EA72E" w:themeColor="accent6"/>
                <w:lang w:val="en-NZ"/>
              </w:rPr>
            </w:pPr>
            <w:r w:rsidRPr="00C45105">
              <w:rPr>
                <w:color w:val="4EA72E" w:themeColor="accent6"/>
                <w:lang w:val="en-NZ"/>
              </w:rPr>
              <w:t>Resource</w:t>
            </w:r>
            <w:r w:rsidRPr="00C45105">
              <w:rPr>
                <w:lang w:val="en-NZ"/>
              </w:rPr>
              <w:t xml:space="preserve">: CIPC counselling is delivered by a mix of employed counsellors/therapists and counsellors/therapists contracted through an agency (CIPC National Research Group, 2018). All counsellors/therapists meet minimum qualification criteria including a recognised qualification at Level 7 or higher in a relevant human science as well as an accredited qualification in counselling or psychotherapy. This qualification must be recognised by the Irish Association for Counselling and Psychotherapy or the Irish Council for Psychotherapy together with a minimum of two years’ clinical experience. A postgraduate qualification in counselling or clinical psychology recognised by the Psychological Society of Ireland is also recognised </w:t>
            </w:r>
            <w:r w:rsidRPr="00C45105">
              <w:rPr>
                <w:lang w:val="en-NZ"/>
              </w:rPr>
              <w:fldChar w:fldCharType="begin"/>
            </w:r>
            <w:r w:rsidR="00B3488C" w:rsidRPr="00C45105">
              <w:rPr>
                <w:lang w:val="en-NZ"/>
              </w:rPr>
              <w:instrText xml:space="preserve"> ADDIN EN.CITE &lt;EndNote&gt;&lt;Cite&gt;&lt;Author&gt;Ward&lt;/Author&gt;&lt;Year&gt;2022&lt;/Year&gt;&lt;RecNum&gt;436&lt;/RecNum&gt;&lt;DisplayText&gt;(Ward et al., 2022)&lt;/DisplayText&gt;&lt;record&gt;&lt;rec-number&gt;436&lt;/rec-number&gt;&lt;foreign-keys&gt;&lt;key app="EN" db-id="a205rfpz6pf0r8ev0z1vrxsizz9evwst9ws5" timestamp="1727683725"&gt;436&lt;/key&gt;&lt;/foreign-keys&gt;&lt;ref-type name="Report"&gt;27&lt;/ref-type&gt;&lt;contributors&gt;&lt;authors&gt;&lt;author&gt;Ward, Fiona &lt;/author&gt;&lt;author&gt;MacDonagh, Niamh&lt;/author&gt;&lt;author&gt;Cunningham, Sharon &lt;/author&gt;&lt;author&gt;Brand, Charles&lt;/author&gt;&lt;/authors&gt;&lt;/contributors&gt;&lt;titles&gt;&lt;title&gt;Changing lives for the better a national evaluation of the counselling in primary care (CIPC) service&lt;/title&gt;&lt;/titles&gt;&lt;dates&gt;&lt;year&gt;2022&lt;/year&gt;&lt;/dates&gt;&lt;publisher&gt;Health Service Executive&lt;/publisher&gt;&lt;urls&gt;&lt;related-urls&gt;&lt;url&gt;https://www.hse.ie/eng/services/list/4/mental-health-services/counsellingpc/cipc-national-evaluation/changing-lives-for-the-better-cipc-full-report.pdf&lt;/url&gt;&lt;/related-urls&gt;&lt;/urls&gt;&lt;/record&gt;&lt;/Cite&gt;&lt;/EndNote&gt;</w:instrText>
            </w:r>
            <w:r w:rsidRPr="00C45105">
              <w:rPr>
                <w:lang w:val="en-NZ"/>
              </w:rPr>
              <w:fldChar w:fldCharType="separate"/>
            </w:r>
            <w:r w:rsidRPr="00C45105">
              <w:rPr>
                <w:noProof/>
                <w:lang w:val="en-NZ"/>
              </w:rPr>
              <w:t>(Ward et al., 2022)</w:t>
            </w:r>
            <w:r w:rsidRPr="00C45105">
              <w:rPr>
                <w:lang w:val="en-NZ"/>
              </w:rPr>
              <w:fldChar w:fldCharType="end"/>
            </w:r>
            <w:r w:rsidRPr="00C45105">
              <w:rPr>
                <w:lang w:val="en-NZ"/>
              </w:rPr>
              <w:t xml:space="preserve">. </w:t>
            </w:r>
          </w:p>
        </w:tc>
      </w:tr>
      <w:tr w:rsidR="00B74FD3" w:rsidRPr="00C45105" w14:paraId="0472951C" w14:textId="77777777" w:rsidTr="49CA491B">
        <w:tc>
          <w:tcPr>
            <w:tcW w:w="4678" w:type="dxa"/>
            <w:tcMar>
              <w:bottom w:w="28" w:type="dxa"/>
            </w:tcMar>
          </w:tcPr>
          <w:p w14:paraId="3D308DD1" w14:textId="2FAC03FF" w:rsidR="00B74FD3" w:rsidRPr="00C45105" w:rsidRDefault="00B74FD3" w:rsidP="00892DA7">
            <w:pPr>
              <w:rPr>
                <w:sz w:val="22"/>
              </w:rPr>
            </w:pPr>
            <w:r w:rsidRPr="00C45105">
              <w:rPr>
                <w:b/>
                <w:bCs/>
                <w:sz w:val="22"/>
              </w:rPr>
              <w:t>Primary Care Behavio</w:t>
            </w:r>
            <w:r w:rsidR="003C0CFD" w:rsidRPr="00C45105">
              <w:rPr>
                <w:b/>
                <w:bCs/>
                <w:sz w:val="22"/>
              </w:rPr>
              <w:t>u</w:t>
            </w:r>
            <w:r w:rsidRPr="00C45105">
              <w:rPr>
                <w:b/>
                <w:bCs/>
                <w:sz w:val="22"/>
              </w:rPr>
              <w:t xml:space="preserve">ral Health Model (PCBH), </w:t>
            </w:r>
            <w:r w:rsidR="00A65F55" w:rsidRPr="00C45105">
              <w:rPr>
                <w:b/>
                <w:sz w:val="22"/>
              </w:rPr>
              <w:t>U.S</w:t>
            </w:r>
            <w:r w:rsidR="00EE4CE4" w:rsidRPr="00C45105">
              <w:rPr>
                <w:b/>
                <w:sz w:val="22"/>
              </w:rPr>
              <w:t xml:space="preserve">. </w:t>
            </w:r>
            <w:r w:rsidR="003C0CFD" w:rsidRPr="00C45105">
              <w:rPr>
                <w:sz w:val="22"/>
              </w:rPr>
              <w:t xml:space="preserve"> </w:t>
            </w:r>
            <w:r w:rsidRPr="00C45105">
              <w:rPr>
                <w:sz w:val="22"/>
              </w:rPr>
              <w:t xml:space="preserve">The PCBH model integrates behavioural health care with primary care services within the same facility. This model is designed to improve access to mental health care, reduce the stigma associated with seeking mental health services, and address the comprehensive health needs of patients. In the PCBH model, </w:t>
            </w:r>
            <w:proofErr w:type="spellStart"/>
            <w:r w:rsidRPr="00C45105">
              <w:rPr>
                <w:sz w:val="22"/>
              </w:rPr>
              <w:t>Behavioral</w:t>
            </w:r>
            <w:proofErr w:type="spellEnd"/>
            <w:r w:rsidRPr="00C45105">
              <w:rPr>
                <w:sz w:val="22"/>
              </w:rPr>
              <w:t xml:space="preserve"> Health Consultants (BHCs) work alongside primary </w:t>
            </w:r>
            <w:r w:rsidRPr="00C45105">
              <w:rPr>
                <w:sz w:val="22"/>
              </w:rPr>
              <w:lastRenderedPageBreak/>
              <w:t xml:space="preserve">care providers within primary care settings. BHCs provide consultation-based services, brief interventions, and collaborate on the management of patients with chronic conditions. </w:t>
            </w:r>
          </w:p>
          <w:p w14:paraId="0ABD5303" w14:textId="28DFC615" w:rsidR="00B74FD3" w:rsidRPr="00C45105" w:rsidRDefault="00B74FD3" w:rsidP="00892DA7">
            <w:pPr>
              <w:rPr>
                <w:sz w:val="22"/>
              </w:rPr>
            </w:pPr>
            <w:r w:rsidRPr="00C45105">
              <w:rPr>
                <w:sz w:val="22"/>
              </w:rPr>
              <w:t>There is no single PCBH model. As such applications may vary in their use of terminology and training (and scope of adaptations). However, Reiter and colleagues (2018) have developed what they claim to be the first concise operationalised PCBH definition, developed from multiple published resources and consultation with nationally recognised PCBH model experts. This definition largely reflects the following six key components from the work of Robinson et al. (2016):</w:t>
            </w:r>
          </w:p>
          <w:p w14:paraId="1C264387" w14:textId="7CFFE66F"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 xml:space="preserve">generalist </w:t>
            </w:r>
            <w:r w:rsidR="00B74FD3" w:rsidRPr="00C45105">
              <w:rPr>
                <w:lang w:val="en-NZ"/>
              </w:rPr>
              <w:t>approach,</w:t>
            </w:r>
          </w:p>
          <w:p w14:paraId="02F956AE" w14:textId="00381DE0"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accessible</w:t>
            </w:r>
            <w:r w:rsidR="00B74FD3" w:rsidRPr="00C45105">
              <w:rPr>
                <w:lang w:val="en-NZ"/>
              </w:rPr>
              <w:t>,</w:t>
            </w:r>
          </w:p>
          <w:p w14:paraId="327F1360" w14:textId="03DED400"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team</w:t>
            </w:r>
            <w:r w:rsidR="00B74FD3" w:rsidRPr="00C45105">
              <w:rPr>
                <w:lang w:val="en-NZ"/>
              </w:rPr>
              <w:t>-based,</w:t>
            </w:r>
          </w:p>
          <w:p w14:paraId="50170C43" w14:textId="1677AB44"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 xml:space="preserve">high </w:t>
            </w:r>
            <w:r w:rsidR="00B74FD3" w:rsidRPr="00C45105">
              <w:rPr>
                <w:lang w:val="en-NZ"/>
              </w:rPr>
              <w:t>volume (productivity),</w:t>
            </w:r>
          </w:p>
          <w:p w14:paraId="1F3E54A3" w14:textId="07F21873"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educator</w:t>
            </w:r>
            <w:r w:rsidR="00B74FD3" w:rsidRPr="00C45105">
              <w:rPr>
                <w:lang w:val="en-NZ"/>
              </w:rPr>
              <w:t>, and</w:t>
            </w:r>
          </w:p>
          <w:p w14:paraId="3541B314" w14:textId="6DA09EAC" w:rsidR="00B74FD3" w:rsidRPr="00C45105" w:rsidRDefault="00314D66" w:rsidP="009F2FA3">
            <w:pPr>
              <w:pStyle w:val="NoSpacing"/>
              <w:numPr>
                <w:ilvl w:val="0"/>
                <w:numId w:val="3"/>
              </w:numPr>
              <w:tabs>
                <w:tab w:val="clear" w:pos="720"/>
                <w:tab w:val="num" w:pos="460"/>
              </w:tabs>
              <w:ind w:left="460" w:hanging="425"/>
              <w:rPr>
                <w:lang w:val="en-NZ"/>
              </w:rPr>
            </w:pPr>
            <w:r w:rsidRPr="00C45105">
              <w:rPr>
                <w:lang w:val="en-NZ"/>
              </w:rPr>
              <w:t>routine</w:t>
            </w:r>
            <w:r w:rsidR="00B74FD3" w:rsidRPr="00C45105">
              <w:rPr>
                <w:lang w:val="en-NZ"/>
              </w:rPr>
              <w:t>.</w:t>
            </w:r>
          </w:p>
          <w:p w14:paraId="347FD325" w14:textId="3D42BA32" w:rsidR="00B74FD3" w:rsidRPr="00C45105" w:rsidRDefault="00B74FD3" w:rsidP="00892DA7">
            <w:pPr>
              <w:pStyle w:val="NoSpacing"/>
              <w:rPr>
                <w:lang w:val="en-NZ"/>
              </w:rPr>
            </w:pPr>
            <w:r w:rsidRPr="00C45105">
              <w:rPr>
                <w:lang w:val="en-NZ"/>
              </w:rPr>
              <w:t xml:space="preserve">From her widely cited version of the model, Robinson </w:t>
            </w:r>
            <w:r w:rsidR="007453AC" w:rsidRPr="00C45105">
              <w:rPr>
                <w:lang w:val="en-NZ"/>
              </w:rPr>
              <w:fldChar w:fldCharType="begin"/>
            </w:r>
            <w:r w:rsidR="007453AC" w:rsidRPr="00C45105">
              <w:rPr>
                <w:lang w:val="en-NZ"/>
              </w:rPr>
              <w:instrText xml:space="preserve"> ADDIN EN.CITE &lt;EndNote&gt;&lt;Cite ExcludeAuth="1"&gt;&lt;Author&gt;Robinson&lt;/Author&gt;&lt;Year&gt;n.d.&lt;/Year&gt;&lt;RecNum&gt;482&lt;/RecNum&gt;&lt;DisplayText&gt;(n.d.)&lt;/DisplayText&gt;&lt;record&gt;&lt;rec-number&gt;482&lt;/rec-number&gt;&lt;foreign-keys&gt;&lt;key app="EN" db-id="a205rfpz6pf0r8ev0z1vrxsizz9evwst9ws5" timestamp="1730442998"&gt;482&lt;/key&gt;&lt;/foreign-keys&gt;&lt;ref-type name="Conference Proceedings"&gt;10&lt;/ref-type&gt;&lt;contributors&gt;&lt;authors&gt;&lt;author&gt;Robinson, Patricia&lt;/author&gt;&lt;/authors&gt;&lt;/contributors&gt;&lt;titles&gt;&lt;title&gt;Behavioural health consultancy: Application and evidence&lt;/title&gt;&lt;/titles&gt;&lt;dates&gt;&lt;year&gt;n.d.&lt;/year&gt;&lt;/dates&gt;&lt;urls&gt;&lt;related-urls&gt;&lt;url&gt;https://static1.squarespace.com/static/57a93203d482e9bbf1760336/t/5ad0036e1ae6cf72ec1d767d/1523581818511/Dr+Patricia+Robinson+-+Behavioural+Consultancy-Application+and+Evidence.pdf&lt;/url&gt;&lt;/related-urls&gt;&lt;/urls&gt;&lt;/record&gt;&lt;/Cite&gt;&lt;/EndNote&gt;</w:instrText>
            </w:r>
            <w:r w:rsidR="007453AC" w:rsidRPr="00C45105">
              <w:rPr>
                <w:lang w:val="en-NZ"/>
              </w:rPr>
              <w:fldChar w:fldCharType="separate"/>
            </w:r>
            <w:r w:rsidR="007453AC" w:rsidRPr="00C45105">
              <w:rPr>
                <w:noProof/>
                <w:lang w:val="en-NZ"/>
              </w:rPr>
              <w:t>(n.d.)</w:t>
            </w:r>
            <w:r w:rsidR="007453AC" w:rsidRPr="00C45105">
              <w:rPr>
                <w:lang w:val="en-NZ"/>
              </w:rPr>
              <w:fldChar w:fldCharType="end"/>
            </w:r>
            <w:r w:rsidRPr="00C45105">
              <w:rPr>
                <w:lang w:val="en-NZ"/>
              </w:rPr>
              <w:t xml:space="preserve"> particularly highlights that the consultancy role is markedly different to that of a conventional therapist role, across multiple dimensions including primary consumer, care context, accessibility, ownership of care, referral generation, productivity, care intensity, problem scope, and termination care.</w:t>
            </w:r>
          </w:p>
        </w:tc>
        <w:tc>
          <w:tcPr>
            <w:tcW w:w="9072" w:type="dxa"/>
            <w:tcMar>
              <w:bottom w:w="28" w:type="dxa"/>
            </w:tcMar>
          </w:tcPr>
          <w:p w14:paraId="26D3F3DB" w14:textId="77777777"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xml:space="preserve">: The PCBH model has been disseminated, implemented, and sustained is widely implemented across the United States, particularly in Federally Qualified Health </w:t>
            </w:r>
            <w:proofErr w:type="spellStart"/>
            <w:r w:rsidRPr="00C45105">
              <w:rPr>
                <w:lang w:val="en-NZ"/>
              </w:rPr>
              <w:t>Centers</w:t>
            </w:r>
            <w:proofErr w:type="spellEnd"/>
            <w:r w:rsidRPr="00C45105">
              <w:rPr>
                <w:lang w:val="en-NZ"/>
              </w:rPr>
              <w:t xml:space="preserve"> (FQHCs) and Veteran Affairs Health Systems, to address the broad needs of diverse populations, including underserved rural and urban communities.</w:t>
            </w:r>
          </w:p>
          <w:p w14:paraId="2C3EE1FD" w14:textId="77777777" w:rsidR="00B74FD3" w:rsidRPr="00C45105" w:rsidRDefault="00B74FD3" w:rsidP="00892DA7">
            <w:pPr>
              <w:pStyle w:val="NoSpacing"/>
            </w:pPr>
            <w:r w:rsidRPr="00C45105">
              <w:rPr>
                <w:color w:val="4EA72E" w:themeColor="accent6"/>
                <w:lang w:val="en-NZ"/>
              </w:rPr>
              <w:t>Effectiveness</w:t>
            </w:r>
            <w:r w:rsidRPr="00C45105">
              <w:rPr>
                <w:lang w:val="en-NZ"/>
              </w:rPr>
              <w:t xml:space="preserve">:  </w:t>
            </w:r>
            <w:r w:rsidRPr="00C45105">
              <w:t xml:space="preserve">While here have been many research studies on PCBH, Hunter et al. </w:t>
            </w:r>
            <w:r w:rsidRPr="00C45105">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C45105">
              <w:instrText xml:space="preserve"> ADDIN EN.CITE </w:instrText>
            </w:r>
            <w:r w:rsidRPr="00C45105">
              <w:fldChar w:fldCharType="begin">
                <w:fldData xml:space="preserve">PEVuZE5vdGU+PENpdGUgRXhjbHVkZUF1dGg9IjEiPjxBdXRob3I+SHVudGVyPC9BdXRob3I+PFll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</w:fldData>
              </w:fldChar>
            </w:r>
            <w:r w:rsidRPr="00C45105">
              <w:instrText xml:space="preserve"> ADDIN EN.CITE.DATA </w:instrText>
            </w:r>
            <w:r w:rsidRPr="00C45105">
              <w:fldChar w:fldCharType="end"/>
            </w:r>
            <w:r w:rsidRPr="00C45105">
              <w:fldChar w:fldCharType="separate"/>
            </w:r>
            <w:r w:rsidRPr="00C45105">
              <w:rPr>
                <w:noProof/>
              </w:rPr>
              <w:t>(2017)</w:t>
            </w:r>
            <w:r w:rsidRPr="00C45105">
              <w:fldChar w:fldCharType="end"/>
            </w:r>
            <w:r w:rsidRPr="00C45105">
              <w:t xml:space="preserve"> found overall that: “the quality of the outcome research needs to be strengthened to fully understand, not only the impact of the PCBH model on patient and implementation outcomes, but to understand important implementation and contextual variables that account for variability in effectiveness” (p. 15).</w:t>
            </w:r>
          </w:p>
          <w:p w14:paraId="0370810E" w14:textId="77777777" w:rsidR="00B74FD3" w:rsidRPr="00C45105" w:rsidRDefault="00B74FD3" w:rsidP="00892DA7">
            <w:pPr>
              <w:pStyle w:val="NoSpacing"/>
              <w:rPr>
                <w:lang w:val="en-NZ"/>
              </w:rPr>
            </w:pPr>
            <w:r w:rsidRPr="00C45105">
              <w:rPr>
                <w:lang w:val="en-NZ"/>
              </w:rPr>
              <w:lastRenderedPageBreak/>
              <w:t xml:space="preserve">However, numerous individual research </w:t>
            </w:r>
            <w:proofErr w:type="gramStart"/>
            <w:r w:rsidRPr="00C45105">
              <w:rPr>
                <w:lang w:val="en-NZ"/>
              </w:rPr>
              <w:t>have</w:t>
            </w:r>
            <w:proofErr w:type="gramEnd"/>
            <w:r w:rsidRPr="00C45105">
              <w:rPr>
                <w:lang w:val="en-NZ"/>
              </w:rPr>
              <w:t xml:space="preserve"> variously identified a wide range of PCBH benefits including: </w:t>
            </w:r>
          </w:p>
          <w:p w14:paraId="0E1396E8" w14:textId="45F41918" w:rsidR="00B74FD3" w:rsidRPr="00C45105" w:rsidRDefault="00B74FD3" w:rsidP="00ED1D25">
            <w:pPr>
              <w:pStyle w:val="NoSpacing"/>
              <w:numPr>
                <w:ilvl w:val="0"/>
                <w:numId w:val="3"/>
              </w:numPr>
              <w:tabs>
                <w:tab w:val="clear" w:pos="720"/>
                <w:tab w:val="num" w:pos="460"/>
              </w:tabs>
              <w:ind w:left="460" w:hanging="425"/>
              <w:rPr>
                <w:lang w:val="en-NZ"/>
              </w:rPr>
            </w:pPr>
            <w:r w:rsidRPr="00C45105">
              <w:rPr>
                <w:lang w:val="en-NZ"/>
              </w:rPr>
              <w:t>PCBH improves the patient/family experience of care (satisfaction with care</w:t>
            </w:r>
            <w:proofErr w:type="gramStart"/>
            <w:r w:rsidR="003C0CFD" w:rsidRPr="00C45105">
              <w:rPr>
                <w:lang w:val="en-NZ"/>
              </w:rPr>
              <w:t>);</w:t>
            </w:r>
            <w:proofErr w:type="gramEnd"/>
            <w:r w:rsidR="003C0CFD" w:rsidRPr="00C45105">
              <w:rPr>
                <w:lang w:val="en-NZ"/>
              </w:rPr>
              <w:t xml:space="preserve"> </w:t>
            </w:r>
          </w:p>
          <w:p w14:paraId="20910B30" w14:textId="05E7F72E"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Patient preference for PCBH services </w:t>
            </w:r>
            <w:r w:rsidRPr="00C45105">
              <w:rPr>
                <w:lang w:val="en-NZ"/>
              </w:rPr>
              <w:fldChar w:fldCharType="begin"/>
            </w:r>
            <w:r w:rsidR="00B3488C" w:rsidRPr="00C45105">
              <w:rPr>
                <w:lang w:val="en-NZ"/>
              </w:rPr>
              <w:instrText xml:space="preserve"> ADDIN EN.CITE &lt;EndNote&gt;&lt;Cite&gt;&lt;Author&gt;Ogbeide&lt;/Author&gt;&lt;Year&gt;2018&lt;/Year&gt;&lt;RecNum&gt;366&lt;/RecNum&gt;&lt;DisplayText&gt;(Ogbeide et al., 2018)&lt;/DisplayText&gt;&lt;record&gt;&lt;rec-number&gt;366&lt;/rec-number&gt;&lt;foreign-keys&gt;&lt;key app="EN" db-id="a205rfpz6pf0r8ev0z1vrxsizz9evwst9ws5" timestamp="1727066525"&gt;366&lt;/key&gt;&lt;/foreign-keys&gt;&lt;ref-type name="Journal Article"&gt;17&lt;/ref-type&gt;&lt;contributors&gt;&lt;authors&gt;&lt;author&gt;Ogbeide, Stacy A.&lt;/author&gt;&lt;author&gt;Landoll, Ryan R.&lt;/author&gt;&lt;author&gt;Nielsen, Matthew K.&lt;/author&gt;&lt;author&gt;Kanzler, Kathryn E.&lt;/author&gt;&lt;/authors&gt;&lt;/contributors&gt;&lt;titles&gt;&lt;title&gt;To go or not go: Patient preference in seeking specialty mental health versus behavioral consultation within the Primary Care Behavioral Health Consultation model&lt;/title&gt;&lt;secondary-title&gt;Families Systems &amp;amp; Health&lt;/secondary-title&gt;&lt;/titles&gt;&lt;periodical&gt;&lt;full-title&gt;Families systems &amp;amp; health&lt;/full-title&gt;&lt;/periodical&gt;&lt;pages&gt;513-517&lt;/pages&gt;&lt;volume&gt;36&lt;/volume&gt;&lt;number&gt;4&lt;/number&gt;&lt;dates&gt;&lt;year&gt;2018&lt;/year&gt;&lt;/dates&gt;&lt;urls&gt;&lt;/urls&gt;&lt;electronic-resource-num&gt;10.1037/fsh0000374&lt;/electronic-resource-num&gt;&lt;/record&gt;&lt;/Cite&gt;&lt;/EndNote&gt;</w:instrText>
            </w:r>
            <w:r w:rsidRPr="00C45105">
              <w:rPr>
                <w:lang w:val="en-NZ"/>
              </w:rPr>
              <w:fldChar w:fldCharType="separate"/>
            </w:r>
            <w:r w:rsidRPr="00C45105">
              <w:rPr>
                <w:noProof/>
                <w:lang w:val="en-NZ"/>
              </w:rPr>
              <w:t>(Ogbeide et al., 2018)</w:t>
            </w:r>
            <w:r w:rsidRPr="00C45105">
              <w:rPr>
                <w:lang w:val="en-NZ"/>
              </w:rPr>
              <w:fldChar w:fldCharType="end"/>
            </w:r>
            <w:r w:rsidR="00FA61B8" w:rsidRPr="00C45105">
              <w:rPr>
                <w:lang w:val="en-NZ"/>
              </w:rPr>
              <w:t>,</w:t>
            </w:r>
            <w:r w:rsidRPr="00C45105">
              <w:rPr>
                <w:lang w:val="en-NZ"/>
              </w:rPr>
              <w:t xml:space="preserve"> </w:t>
            </w:r>
          </w:p>
          <w:p w14:paraId="77670028" w14:textId="03079F8D"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Improves access to mental health care </w:t>
            </w:r>
            <w:r w:rsidRPr="00C45105">
              <w:rPr>
                <w:lang w:val="en-NZ"/>
              </w:rPr>
              <w:fldChar w:fldCharType="begin">
                <w:fldData xml:space="preserve">PEVuZE5vdGU+PENpdGU+PEF1dGhvcj5Ib2Rna2luc29uPC9BdXRob3I+PFllYXI+MjAxNzwvWWVh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</w:fldData>
              </w:fldChar>
            </w:r>
            <w:r w:rsidR="00B3488C" w:rsidRPr="00C45105">
              <w:rPr>
                <w:lang w:val="en-NZ"/>
              </w:rPr>
              <w:instrText xml:space="preserve"> ADDIN EN.CITE </w:instrText>
            </w:r>
            <w:r w:rsidR="00B3488C" w:rsidRPr="00C45105">
              <w:rPr>
                <w:lang w:val="en-NZ"/>
              </w:rPr>
              <w:fldChar w:fldCharType="begin">
                <w:fldData xml:space="preserve">PEVuZE5vdGU+PENpdGU+PEF1dGhvcj5Ib2Rna2luc29uPC9BdXRob3I+PFllYXI+MjAxNzwvWWVh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(Hodgkinson et al., 2017; Pomerantz et al., 2010)</w:t>
            </w:r>
            <w:r w:rsidRPr="00C45105">
              <w:rPr>
                <w:lang w:val="en-NZ"/>
              </w:rPr>
              <w:fldChar w:fldCharType="end"/>
            </w:r>
            <w:r w:rsidRPr="00C45105">
              <w:rPr>
                <w:lang w:val="en-NZ"/>
              </w:rPr>
              <w:t xml:space="preserve">; </w:t>
            </w:r>
          </w:p>
          <w:p w14:paraId="457E08EC" w14:textId="29CA44D5"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Increases engagement and linkage to specialty mental health treatment when needed </w:t>
            </w:r>
            <w:r w:rsidRPr="00C45105">
              <w:rPr>
                <w:lang w:val="en-NZ"/>
              </w:rPr>
              <w:fldChar w:fldCharType="begin">
                <w:fldData xml:space="preserve">PEVuZE5vdGU+PENpdGU+PEF1dGhvcj5CcmF3ZXI8L0F1dGhvcj48WWVhcj4yMDEwPC9ZZWFyPjxS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</w:fldData>
              </w:fldChar>
            </w:r>
            <w:r w:rsidR="00B3488C" w:rsidRPr="00C45105">
              <w:rPr>
                <w:lang w:val="en-NZ"/>
              </w:rPr>
              <w:instrText xml:space="preserve"> ADDIN EN.CITE </w:instrText>
            </w:r>
            <w:r w:rsidR="00B3488C" w:rsidRPr="00C45105">
              <w:rPr>
                <w:lang w:val="en-NZ"/>
              </w:rPr>
              <w:fldChar w:fldCharType="begin">
                <w:fldData xml:space="preserve">PEVuZE5vdGU+PENpdGU+PEF1dGhvcj5CcmF3ZXI8L0F1dGhvcj48WWVhcj4yMDEwPC9ZZWFyPjxS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(Bohnert et al., 2016; Brawer et al., 2010; Wray et al., 2012; Zanjani et al., 2008)</w:t>
            </w:r>
            <w:r w:rsidRPr="00C45105">
              <w:rPr>
                <w:lang w:val="en-NZ"/>
              </w:rPr>
              <w:fldChar w:fldCharType="end"/>
            </w:r>
            <w:r w:rsidR="00FA61B8" w:rsidRPr="00C45105">
              <w:rPr>
                <w:lang w:val="en-NZ"/>
              </w:rPr>
              <w:t>,</w:t>
            </w:r>
          </w:p>
          <w:p w14:paraId="0F293275" w14:textId="249AE2F6"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Increases antidepressant adherence </w:t>
            </w:r>
            <w:r w:rsidRPr="00C45105">
              <w:rPr>
                <w:lang w:val="en-NZ"/>
              </w:rPr>
              <w:fldChar w:fldCharType="begin"/>
            </w:r>
            <w:r w:rsidRPr="00C45105">
              <w:rPr>
                <w:lang w:val="en-NZ"/>
              </w:rPr>
              <w:instrText xml:space="preserve"> ADDIN EN.CITE &lt;EndNote&gt;&lt;Cite&gt;&lt;Author&gt;Szymanski&lt;/Author&gt;&lt;Year&gt;2013&lt;/Year&gt;&lt;RecNum&gt;376&lt;/RecNum&gt;&lt;DisplayText&gt;(Szymanski et al., 2013)&lt;/DisplayText&gt;&lt;record&gt;&lt;rec-number&gt;376&lt;/rec-number&gt;&lt;foreign-keys&gt;&lt;key app="EN" db-id="a205rfpz6pf0r8ev0z1vrxsizz9evwst9ws5" timestamp="1727117377"&gt;376&lt;/key&gt;&lt;/foreign-keys&gt;&lt;ref-type name="Journal Article"&gt;17&lt;/ref-type&gt;&lt;contributors&gt;&lt;authors&gt;&lt;author&gt;Szymanski, Benjamin R.&lt;/author&gt;&lt;author&gt;Bohnert, Kipling M.&lt;/author&gt;&lt;author&gt;Zivin, Kara&lt;/author&gt;&lt;author&gt;McCarthy, John F.&lt;/author&gt;&lt;/authors&gt;&lt;/contributors&gt;&lt;titles&gt;&lt;title&gt;Integrated care: Treatment initiation following positive depression screens&lt;/title&gt;&lt;secondary-title&gt;Journal of General Internal Medicine&lt;/secondary-title&gt;&lt;/titles&gt;&lt;periodical&gt;&lt;full-title&gt;Journal of General Internal Medicine&lt;/full-title&gt;&lt;/periodical&gt;&lt;pages&gt;346-352&lt;/pages&gt;&lt;volume&gt;28&lt;/volume&gt;&lt;number&gt;3&lt;/number&gt;&lt;dates&gt;&lt;year&gt;2013&lt;/year&gt;&lt;pub-dates&gt;&lt;date&gt;2013/03/01&lt;/date&gt;&lt;/pub-dates&gt;&lt;/dates&gt;&lt;isbn&gt;1525-1497&lt;/isbn&gt;&lt;urls&gt;&lt;related-urls&gt;&lt;url&gt;https://doi.org/10.1007/s11606-012-2218-y&lt;/url&gt;&lt;/related-urls&gt;&lt;/urls&gt;&lt;electronic-resource-num&gt;10.1007/s11606-012-2218-y&lt;/electronic-resource-num&gt;&lt;/record&gt;&lt;/Cite&gt;&lt;/EndNote&gt;</w:instrText>
            </w:r>
            <w:r w:rsidRPr="00C45105">
              <w:rPr>
                <w:lang w:val="en-NZ"/>
              </w:rPr>
              <w:fldChar w:fldCharType="separate"/>
            </w:r>
            <w:r w:rsidRPr="00C45105">
              <w:rPr>
                <w:lang w:val="en-NZ"/>
              </w:rPr>
              <w:t>(Szymanski et al., 2013)</w:t>
            </w:r>
            <w:r w:rsidRPr="00C45105">
              <w:rPr>
                <w:lang w:val="en-NZ"/>
              </w:rPr>
              <w:fldChar w:fldCharType="end"/>
            </w:r>
            <w:r w:rsidR="00FA61B8" w:rsidRPr="00C45105">
              <w:rPr>
                <w:lang w:val="en-NZ"/>
              </w:rPr>
              <w:t>,</w:t>
            </w:r>
          </w:p>
          <w:p w14:paraId="3A817B7C" w14:textId="424F38C0"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Reduces wait time for mental health services </w:t>
            </w:r>
            <w:r w:rsidRPr="00C45105">
              <w:rPr>
                <w:lang w:val="en-NZ"/>
              </w:rPr>
              <w:fldChar w:fldCharType="begin">
                <w:fldData xml:space="preserve">PEVuZE5vdGU+PENpdGU+PEF1dGhvcj5Qb21lcmFudHo8L0F1dGhvcj48WWVhcj4yMDA4PC9ZZWFy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</w:fldData>
              </w:fldChar>
            </w:r>
            <w:r w:rsidR="00B3488C" w:rsidRPr="00C45105">
              <w:rPr>
                <w:lang w:val="en-NZ"/>
              </w:rPr>
              <w:instrText xml:space="preserve"> ADDIN EN.CITE </w:instrText>
            </w:r>
            <w:r w:rsidR="00B3488C" w:rsidRPr="00C45105">
              <w:rPr>
                <w:lang w:val="en-NZ"/>
              </w:rPr>
              <w:fldChar w:fldCharType="begin">
                <w:fldData xml:space="preserve">PEVuZE5vdGU+PENpdGU+PEF1dGhvcj5Qb21lcmFudHo8L0F1dGhvcj48WWVhcj4yMDA4PC9ZZWFy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(Pomerantz et al., 2008; Pomerantz et al., 2010)</w:t>
            </w:r>
            <w:r w:rsidRPr="00C45105">
              <w:rPr>
                <w:lang w:val="en-NZ"/>
              </w:rPr>
              <w:fldChar w:fldCharType="end"/>
            </w:r>
            <w:r w:rsidRPr="00C45105">
              <w:rPr>
                <w:lang w:val="en-NZ"/>
              </w:rPr>
              <w:t xml:space="preserve"> and no-show rates </w:t>
            </w:r>
            <w:r w:rsidRPr="00C45105">
              <w:rPr>
                <w:lang w:val="en-NZ"/>
              </w:rPr>
              <w:fldChar w:fldCharType="begin">
                <w:fldData xml:space="preserve">PEVuZE5vdGU+PENpdGU+PEF1dGhvcj5Qb21lcmFudHo8L0F1dGhvcj48WWVhcj4yMDEwPC9ZZWFy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</w:fldData>
              </w:fldChar>
            </w:r>
            <w:r w:rsidR="00B3488C" w:rsidRPr="00C45105">
              <w:rPr>
                <w:lang w:val="en-NZ"/>
              </w:rPr>
              <w:instrText xml:space="preserve"> ADDIN EN.CITE </w:instrText>
            </w:r>
            <w:r w:rsidR="00B3488C" w:rsidRPr="00C45105">
              <w:rPr>
                <w:lang w:val="en-NZ"/>
              </w:rPr>
              <w:fldChar w:fldCharType="begin">
                <w:fldData xml:space="preserve">PEVuZE5vdGU+PENpdGU+PEF1dGhvcj5Qb21lcmFudHo8L0F1dGhvcj48WWVhcj4yMDEwPC9ZZWFy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(Pomerantz et al., 2010)</w:t>
            </w:r>
            <w:r w:rsidRPr="00C45105">
              <w:rPr>
                <w:lang w:val="en-NZ"/>
              </w:rPr>
              <w:fldChar w:fldCharType="end"/>
            </w:r>
            <w:r w:rsidR="00FA61B8" w:rsidRPr="00C45105">
              <w:rPr>
                <w:lang w:val="en-NZ"/>
              </w:rPr>
              <w:t>,</w:t>
            </w:r>
          </w:p>
          <w:p w14:paraId="146B1ABE" w14:textId="07EE1BDF"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Improves relationship between patient and provider</w:t>
            </w:r>
            <w:r w:rsidR="00C15779" w:rsidRPr="00C45105">
              <w:rPr>
                <w:lang w:val="en-NZ"/>
              </w:rPr>
              <w:t xml:space="preserve"> </w:t>
            </w:r>
            <w:r w:rsidRPr="00C45105">
              <w:rPr>
                <w:lang w:val="en-NZ"/>
              </w:rPr>
              <w:fldChar w:fldCharType="begin">
                <w:fldData xml:space="preserve">PEVuZE5vdGU+PENpdGU+PEF1dGhvcj5Db3JzbzwvQXV0aG9yPjxZZWFyPjIwMTI8L1llYXI+PFJl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</w:fldData>
              </w:fldChar>
            </w:r>
            <w:r w:rsidR="00B3488C" w:rsidRPr="00C45105">
              <w:rPr>
                <w:lang w:val="en-NZ"/>
              </w:rPr>
              <w:instrText xml:space="preserve"> ADDIN EN.CITE </w:instrText>
            </w:r>
            <w:r w:rsidR="00B3488C" w:rsidRPr="00C45105">
              <w:rPr>
                <w:lang w:val="en-NZ"/>
              </w:rPr>
              <w:fldChar w:fldCharType="begin">
                <w:fldData xml:space="preserve">PEVuZE5vdGU+PENpdGU+PEF1dGhvcj5Db3JzbzwvQXV0aG9yPjxZZWFyPjIwMTI8L1llYXI+PFJl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(Corso et al., 2012)</w:t>
            </w:r>
            <w:r w:rsidRPr="00C45105">
              <w:rPr>
                <w:lang w:val="en-NZ"/>
              </w:rPr>
              <w:fldChar w:fldCharType="end"/>
            </w:r>
            <w:r w:rsidR="000D0623" w:rsidRPr="00C45105">
              <w:rPr>
                <w:lang w:val="en-NZ"/>
              </w:rPr>
              <w:t>,</w:t>
            </w:r>
          </w:p>
          <w:p w14:paraId="6BEDA491" w14:textId="77777777" w:rsidR="00B74FD3" w:rsidRPr="00C45105" w:rsidRDefault="00B74FD3" w:rsidP="009F2FA3">
            <w:pPr>
              <w:pStyle w:val="NoSpacing"/>
              <w:numPr>
                <w:ilvl w:val="0"/>
                <w:numId w:val="3"/>
              </w:numPr>
              <w:tabs>
                <w:tab w:val="clear" w:pos="720"/>
                <w:tab w:val="num" w:pos="460"/>
              </w:tabs>
              <w:ind w:left="460" w:hanging="425"/>
            </w:pPr>
            <w:r w:rsidRPr="00C45105">
              <w:t>Improves patient outcomes (improves population health; Reiter &amp; Bauman, 2016).</w:t>
            </w:r>
          </w:p>
          <w:p w14:paraId="16CF3BB3" w14:textId="4F457A0C"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Increases provider adherence to treatment guidelines and appropriate antidepressant prescribing </w:t>
            </w:r>
            <w:r w:rsidRPr="00C45105">
              <w:rPr>
                <w:lang w:val="en-NZ"/>
              </w:rPr>
              <w:fldChar w:fldCharType="begin">
                <w:fldData xml:space="preserve">PEVuZE5vdGU+PENpdGU+PEF1dGhvcj5CcmF3ZXI8L0F1dGhvcj48WWVhcj4yMDEwPC9ZZWFyPjxS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</w:fldData>
              </w:fldChar>
            </w:r>
            <w:r w:rsidR="00B3488C" w:rsidRPr="00C45105">
              <w:rPr>
                <w:lang w:val="en-NZ"/>
              </w:rPr>
              <w:instrText xml:space="preserve"> ADDIN EN.CITE </w:instrText>
            </w:r>
            <w:r w:rsidR="00B3488C" w:rsidRPr="00C45105">
              <w:rPr>
                <w:lang w:val="en-NZ"/>
              </w:rPr>
              <w:fldChar w:fldCharType="begin">
                <w:fldData xml:space="preserve">PEVuZE5vdGU+PENpdGU+PEF1dGhvcj5CcmF3ZXI8L0F1dGhvcj48WWVhcj4yMDEwPC9ZZWFyPjxS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(Brawer et al., 2010; Serrano &amp; Monden, 2011)</w:t>
            </w:r>
            <w:r w:rsidRPr="00C45105">
              <w:rPr>
                <w:lang w:val="en-NZ"/>
              </w:rPr>
              <w:fldChar w:fldCharType="end"/>
            </w:r>
            <w:r w:rsidR="000D0623" w:rsidRPr="00C45105">
              <w:rPr>
                <w:lang w:val="en-NZ"/>
              </w:rPr>
              <w:t>,</w:t>
            </w:r>
          </w:p>
          <w:p w14:paraId="27320098" w14:textId="49C9648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Decreases in level of patient distress found two years post integrated primary care intervention </w:t>
            </w:r>
            <w:r w:rsidRPr="00C45105">
              <w:rPr>
                <w:lang w:val="en-NZ"/>
              </w:rPr>
              <w:fldChar w:fldCharType="begin"/>
            </w:r>
            <w:r w:rsidRPr="00C45105">
              <w:rPr>
                <w:lang w:val="en-NZ"/>
              </w:rPr>
              <w:instrText xml:space="preserve"> ADDIN EN.CITE &lt;EndNote&gt;&lt;Cite&gt;&lt;Author&gt;Cigrang&lt;/Author&gt;&lt;Year&gt;2006&lt;/Year&gt;&lt;RecNum&gt;383&lt;/RecNum&gt;&lt;DisplayText&gt;(Cigrang et al., 2006)&lt;/DisplayText&gt;&lt;record&gt;&lt;rec-number&gt;383&lt;/rec-number&gt;&lt;foreign-keys&gt;&lt;key app="EN" db-id="a205rfpz6pf0r8ev0z1vrxsizz9evwst9ws5" timestamp="1727119211"&gt;383&lt;/key&gt;&lt;/foreign-keys&gt;&lt;ref-type name="Journal Article"&gt;17&lt;/ref-type&gt;&lt;contributors&gt;&lt;authors&gt;&lt;author&gt;Cigrang, Jeffrey A&lt;/author&gt;&lt;author&gt;Dobmeyer, Anne C&lt;/author&gt;&lt;author&gt;Becknell, Milton E&lt;/author&gt;&lt;author&gt;Roa-Navarrete, Ruth A&lt;/author&gt;&lt;author&gt;Yerian, Stephen R&lt;/author&gt;&lt;/authors&gt;&lt;/contributors&gt;&lt;titles&gt;&lt;title&gt;Evaluation of a collaborative mental health program in primary care: Effects on patient distress and health care utilization&lt;/title&gt;&lt;secondary-title&gt;Primary Care and Community Psychiatry&lt;/secondary-title&gt;&lt;/titles&gt;&lt;periodical&gt;&lt;full-title&gt;Primary Care and Community Psychiatry&lt;/full-title&gt;&lt;/periodical&gt;&lt;pages&gt;121&lt;/pages&gt;&lt;volume&gt;11&lt;/volume&gt;&lt;number&gt;3&lt;/number&gt;&lt;dates&gt;&lt;year&gt;2006&lt;/year&gt;&lt;/dates&gt;&lt;isbn&gt;1746-8841&lt;/isbn&gt;&lt;urls&gt;&lt;/urls&gt;&lt;/record&gt;&lt;/Cite&gt;&lt;/EndNote&gt;</w:instrText>
            </w:r>
            <w:r w:rsidRPr="00C45105">
              <w:rPr>
                <w:lang w:val="en-NZ"/>
              </w:rPr>
              <w:fldChar w:fldCharType="separate"/>
            </w:r>
            <w:r w:rsidRPr="00C45105">
              <w:rPr>
                <w:lang w:val="en-NZ"/>
              </w:rPr>
              <w:t>(Cigrang et al., 2006)</w:t>
            </w:r>
            <w:r w:rsidRPr="00C45105">
              <w:rPr>
                <w:lang w:val="en-NZ"/>
              </w:rPr>
              <w:fldChar w:fldCharType="end"/>
            </w:r>
            <w:r w:rsidR="000D0623" w:rsidRPr="00C45105">
              <w:rPr>
                <w:lang w:val="en-NZ"/>
              </w:rPr>
              <w:t>,</w:t>
            </w:r>
          </w:p>
          <w:p w14:paraId="444D9465" w14:textId="0266EE61"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Randomised controlled trial demonstrated that as compared to a control group (usual care), patients receiving PCBH services reported greater use of coping strategies, greater adherence to relapse prevention plans, and greater use of antidepressant medication with retention and satisfaction highest among patients who received PCBH services </w:t>
            </w:r>
            <w:r w:rsidRPr="00C45105">
              <w:rPr>
                <w:lang w:val="en-NZ"/>
              </w:rPr>
              <w:fldChar w:fldCharType="begin">
                <w:fldData xml:space="preserve">PEVuZE5vdGU+PENpdGU+PEF1dGhvcj5Sb2JpbnNvbjwvQXV0aG9yPjxZZWFyPjIwMjA8L1llYXI+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</w:fldData>
              </w:fldChar>
            </w:r>
            <w:r w:rsidR="00B3488C" w:rsidRPr="00C45105">
              <w:rPr>
                <w:lang w:val="en-NZ"/>
              </w:rPr>
              <w:instrText xml:space="preserve"> ADDIN EN.CITE </w:instrText>
            </w:r>
            <w:r w:rsidR="00B3488C" w:rsidRPr="00C45105">
              <w:rPr>
                <w:lang w:val="en-NZ"/>
              </w:rPr>
              <w:fldChar w:fldCharType="begin">
                <w:fldData xml:space="preserve">PEVuZE5vdGU+PENpdGU+PEF1dGhvcj5Sb2JpbnNvbjwvQXV0aG9yPjxZZWFyPjIwMjA8L1llYXI+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(Robinson et al., 2020)</w:t>
            </w:r>
            <w:r w:rsidRPr="00C45105">
              <w:rPr>
                <w:lang w:val="en-NZ"/>
              </w:rPr>
              <w:fldChar w:fldCharType="end"/>
            </w:r>
            <w:r w:rsidR="000D0623" w:rsidRPr="00C45105">
              <w:rPr>
                <w:lang w:val="en-NZ"/>
              </w:rPr>
              <w:t>,</w:t>
            </w:r>
          </w:p>
          <w:p w14:paraId="6F42C3F9" w14:textId="01C6DF5C"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Medical providers consider BHCs to be valuable members of integrated health care, noting that BHCs contribute to improvement in providers’ abilities to provide care </w:t>
            </w:r>
            <w:r w:rsidRPr="00C45105">
              <w:rPr>
                <w:lang w:val="en-NZ"/>
              </w:rPr>
              <w:fldChar w:fldCharType="begin"/>
            </w:r>
            <w:r w:rsidR="00B3488C" w:rsidRPr="00C45105">
              <w:rPr>
                <w:lang w:val="en-NZ"/>
              </w:rPr>
              <w:instrText xml:space="preserve"> ADDIN EN.CITE &lt;EndNote&gt;&lt;Cite&gt;&lt;Author&gt;Torrence&lt;/Author&gt;&lt;Year&gt;2014&lt;/Year&gt;&lt;RecNum&gt;402&lt;/RecNum&gt;&lt;DisplayText&gt;(Torrence et al., 2014)&lt;/DisplayText&gt;&lt;record&gt;&lt;rec-number&gt;402&lt;/rec-number&gt;&lt;foreign-keys&gt;&lt;key app="EN" db-id="a205rfpz6pf0r8ev0z1vrxsizz9evwst9ws5" timestamp="1727121572"&gt;402&lt;/key&gt;&lt;/foreign-keys&gt;&lt;ref-type name="Journal Article"&gt;17&lt;/ref-type&gt;&lt;contributors&gt;&lt;authors&gt;&lt;author&gt;Torrence, Nicole D.&lt;/author&gt;&lt;author&gt;Mueller, Anne E.&lt;/author&gt;&lt;author&gt;Ilem, Allison A.&lt;/author&gt;&lt;author&gt;Renn, Brenna N.&lt;/author&gt;&lt;author&gt;DeSantis, Brian&lt;/author&gt;&lt;author&gt;Segal, Daniel L.&lt;/author&gt;&lt;/authors&gt;&lt;/contributors&gt;&lt;titles&gt;&lt;title&gt;Medical provider attitudes about behavioral health consultants in integrated primary care: A preliminary study&lt;/title&gt;&lt;secondary-title&gt;Families Systems &amp;amp; Health&lt;/secondary-title&gt;&lt;/titles&gt;&lt;periodical&gt;&lt;full-title&gt;Families systems &amp;amp; health&lt;/full-title&gt;&lt;/periodical&gt;&lt;pages&gt;426-432&lt;/pages&gt;&lt;volume&gt;32&lt;/volume&gt;&lt;number&gt;4&lt;/number&gt;&lt;keywords&gt;&lt;keyword&gt;Adult&lt;/keyword&gt;&lt;keyword&gt;Analysis&lt;/keyword&gt;&lt;keyword&gt;Attitude of Health Personnel&lt;/keyword&gt;&lt;keyword&gt;Attitude surveys&lt;/keyword&gt;&lt;keyword&gt;Behavioral medicine&lt;/keyword&gt;&lt;keyword&gt;Consultants&lt;/keyword&gt;&lt;keyword&gt;Female&lt;/keyword&gt;&lt;keyword&gt;Health aspects&lt;/keyword&gt;&lt;keyword&gt;Health Care Psychology&lt;/keyword&gt;&lt;keyword&gt;Health Personnel Attitudes&lt;/keyword&gt;&lt;keyword&gt;Human&lt;/keyword&gt;&lt;keyword&gt;Humans&lt;/keyword&gt;&lt;keyword&gt;Integrated Services&lt;/keyword&gt;&lt;keyword&gt;Integrative medicine&lt;/keyword&gt;&lt;keyword&gt;Male&lt;/keyword&gt;&lt;keyword&gt;Medical personnel&lt;/keyword&gt;&lt;keyword&gt;Mental Health Services&lt;/keyword&gt;&lt;keyword&gt;Mental Health Services - utilization&lt;/keyword&gt;&lt;keyword&gt;Middle Aged&lt;/keyword&gt;&lt;keyword&gt;Perceptions&lt;/keyword&gt;&lt;keyword&gt;Physicians - psychology&lt;/keyword&gt;&lt;keyword&gt;Practice&lt;/keyword&gt;&lt;keyword&gt;Primary care&lt;/keyword&gt;&lt;keyword&gt;Primary Health Care - methods&lt;/keyword&gt;&lt;keyword&gt;Surveys and Questionnaires&lt;/keyword&gt;&lt;/keywords&gt;&lt;dates&gt;&lt;year&gt;2014&lt;/year&gt;&lt;/dates&gt;&lt;urls&gt;&lt;/urls&gt;&lt;electronic-resource-num&gt;10.1037/fsh0000078&lt;/electronic-resource-num&gt;&lt;/record&gt;&lt;/Cite&gt;&lt;/EndNote&gt;</w:instrText>
            </w:r>
            <w:r w:rsidRPr="00C45105">
              <w:rPr>
                <w:lang w:val="en-NZ"/>
              </w:rPr>
              <w:fldChar w:fldCharType="separate"/>
            </w:r>
            <w:r w:rsidRPr="00C45105">
              <w:rPr>
                <w:noProof/>
                <w:lang w:val="en-NZ"/>
              </w:rPr>
              <w:t>(Torrence et al., 2014)</w:t>
            </w:r>
            <w:r w:rsidRPr="00C45105">
              <w:rPr>
                <w:lang w:val="en-NZ"/>
              </w:rPr>
              <w:fldChar w:fldCharType="end"/>
            </w:r>
            <w:r w:rsidR="000D0623" w:rsidRPr="00C45105">
              <w:rPr>
                <w:lang w:val="en-NZ"/>
              </w:rPr>
              <w:t>,</w:t>
            </w:r>
          </w:p>
          <w:p w14:paraId="6F652D20" w14:textId="2B64E31D"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Integrated behavioural health services in adult primary care have been shown to result in clinically significant decreases in depressive and anxiety symptoms among patients with depressive and anxiety disorders </w:t>
            </w:r>
            <w:r w:rsidRPr="00C45105">
              <w:rPr>
                <w:lang w:val="en-NZ"/>
              </w:rPr>
              <w:fldChar w:fldCharType="begin">
                <w:fldData xml:space="preserve">PEVuZE5vdGU+PENpdGU+PEF1dGhvcj5Cb2d1Y2tpPC9BdXRob3I+PFllYXI+MjAyMTwvWWVhcj48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</w:fldData>
              </w:fldChar>
            </w:r>
            <w:r w:rsidR="00B3488C" w:rsidRPr="00C45105">
              <w:rPr>
                <w:lang w:val="en-NZ"/>
              </w:rPr>
              <w:instrText xml:space="preserve"> ADDIN EN.CITE </w:instrText>
            </w:r>
            <w:r w:rsidR="00B3488C" w:rsidRPr="00C45105">
              <w:rPr>
                <w:lang w:val="en-NZ"/>
              </w:rPr>
              <w:fldChar w:fldCharType="begin">
                <w:fldData xml:space="preserve">PEVuZE5vdGU+PENpdGU+PEF1dGhvcj5Cb2d1Y2tpPC9BdXRob3I+PFllYXI+MjAyMTwvWWVhcj48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(Bogucki, Craner, Berg, Miller, et al., 2021; Bogucki, Craner, Berg, Wolsey, et al., 2021; Reppeto et al., 2021; Sawchuk et al., 2018)</w:t>
            </w:r>
            <w:r w:rsidRPr="00C45105">
              <w:rPr>
                <w:lang w:val="en-NZ"/>
              </w:rPr>
              <w:fldChar w:fldCharType="end"/>
            </w:r>
            <w:r w:rsidR="00935C0D" w:rsidRPr="00C45105">
              <w:rPr>
                <w:lang w:val="en-NZ"/>
              </w:rPr>
              <w:t>, and</w:t>
            </w:r>
          </w:p>
          <w:p w14:paraId="178126A1" w14:textId="7777777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Integrated behavioural health programmes were able to quickly adapt to the challenges posed by the COVID-19 pandemic, ensuring continued access to evidence-based mental health services for the primary care population </w:t>
            </w:r>
            <w:r w:rsidRPr="00C45105">
              <w:rPr>
                <w:lang w:val="en-NZ"/>
              </w:rPr>
              <w:fldChar w:fldCharType="begin"/>
            </w:r>
            <w:r w:rsidRPr="00C45105">
              <w:rPr>
                <w:lang w:val="en-NZ"/>
              </w:rPr>
              <w:instrText xml:space="preserve"> ADDIN EN.CITE &lt;EndNote&gt;&lt;Cite&gt;&lt;Author&gt;Bogucki&lt;/Author&gt;&lt;Year&gt;2021&lt;/Year&gt;&lt;RecNum&gt;407&lt;/RecNum&gt;&lt;DisplayText&gt;(Bogucki, Mattson, et al., 2021)&lt;/DisplayText&gt;&lt;record&gt;&lt;rec-number&gt;407&lt;/rec-number&gt;&lt;foreign-keys&gt;&lt;key app="EN" db-id="a205rfpz6pf0r8ev0z1vrxsizz9evwst9ws5" timestamp="1727122230"&gt;407&lt;/key&gt;&lt;/foreign-keys&gt;&lt;ref-type name="Journal Article"&gt;17&lt;/ref-type&gt;&lt;contributors&gt;&lt;authors&gt;&lt;author&gt;Bogucki, Olivia E.&lt;/author&gt;&lt;author&gt;Mattson, Angela B.&lt;/author&gt;&lt;author&gt;Leasure, William B.&lt;/author&gt;&lt;author&gt;Berg, Summer L.&lt;/author&gt;&lt;author&gt;Mulholland, Hannah L.&lt;/author&gt;&lt;author&gt;Sawchuk, Craig N.&lt;/author&gt;&lt;/authors&gt;&lt;/contributors&gt;&lt;titles&gt;&lt;title&gt;Adaptations of an integrated behavioral health program during COVID-19&lt;/title&gt;&lt;secondary-title&gt;Cognitive and Behavioral Practice&lt;/secondary-title&gt;&lt;/titles&gt;&lt;periodical&gt;&lt;full-title&gt;Cognitive and behavioral practice&lt;/full-title&gt;&lt;/periodical&gt;&lt;pages&gt;481-491&lt;/pages&gt;&lt;volume&gt;28&lt;/volume&gt;&lt;number&gt;4&lt;/number&gt;&lt;keywords&gt;&lt;keyword&gt;cognitive behavioral therapy&lt;/keyword&gt;&lt;keyword&gt;COVID-19&lt;/keyword&gt;&lt;keyword&gt;integrated care&lt;/keyword&gt;&lt;/keywords&gt;&lt;dates&gt;&lt;year&gt;2021&lt;/year&gt;&lt;/dates&gt;&lt;pub-location&gt;United States&lt;/pub-location&gt;&lt;publisher&gt;Elsevier Ltd&lt;/publisher&gt;&lt;isbn&gt;1077-7229&lt;/isbn&gt;&lt;urls&gt;&lt;/urls&gt;&lt;electronic-resource-num&gt;10.1016/j.cbpra.2021.01.006&lt;/electronic-resource-num&gt;&lt;/record&gt;&lt;/Cite&gt;&lt;/EndNote&gt;</w:instrText>
            </w:r>
            <w:r w:rsidRPr="00C45105">
              <w:rPr>
                <w:lang w:val="en-NZ"/>
              </w:rPr>
              <w:fldChar w:fldCharType="separate"/>
            </w:r>
            <w:r w:rsidRPr="00C45105">
              <w:rPr>
                <w:noProof/>
                <w:lang w:val="en-NZ"/>
              </w:rPr>
              <w:t>(Bogucki, Mattson, et al., 2021)</w:t>
            </w:r>
            <w:r w:rsidRPr="00C45105">
              <w:rPr>
                <w:lang w:val="en-NZ"/>
              </w:rPr>
              <w:fldChar w:fldCharType="end"/>
            </w:r>
            <w:r w:rsidRPr="00C45105">
              <w:rPr>
                <w:lang w:val="en-NZ"/>
              </w:rPr>
              <w:t xml:space="preserve">. </w:t>
            </w:r>
          </w:p>
          <w:p w14:paraId="50B3A7A8" w14:textId="77777777" w:rsidR="00B74FD3" w:rsidRPr="00C45105" w:rsidRDefault="00B74FD3" w:rsidP="00892DA7">
            <w:pPr>
              <w:spacing w:line="259" w:lineRule="auto"/>
              <w:rPr>
                <w:sz w:val="22"/>
              </w:rPr>
            </w:pPr>
            <w:r w:rsidRPr="00C45105">
              <w:rPr>
                <w:color w:val="4EA72E" w:themeColor="accent6"/>
                <w:sz w:val="22"/>
              </w:rPr>
              <w:t>Resource</w:t>
            </w:r>
            <w:r w:rsidRPr="00C45105">
              <w:rPr>
                <w:sz w:val="22"/>
              </w:rPr>
              <w:t xml:space="preserve">: </w:t>
            </w:r>
          </w:p>
          <w:p w14:paraId="1733C894" w14:textId="77777777" w:rsidR="00B74FD3" w:rsidRPr="00C45105" w:rsidRDefault="00B74FD3" w:rsidP="000E5868">
            <w:pPr>
              <w:spacing w:line="259" w:lineRule="auto"/>
              <w:jc w:val="both"/>
              <w:rPr>
                <w:sz w:val="22"/>
              </w:rPr>
            </w:pPr>
            <w:r w:rsidRPr="00C45105">
              <w:rPr>
                <w:sz w:val="22"/>
              </w:rPr>
              <w:lastRenderedPageBreak/>
              <w:t>PCBH as being cost-effective care (reduces cost of care; Reiter &amp; Bauman, 2016), as supported by the following studies:</w:t>
            </w:r>
          </w:p>
          <w:p w14:paraId="38A28280" w14:textId="21F114D4" w:rsidR="00B74FD3" w:rsidRPr="00C45105" w:rsidRDefault="00B74FD3" w:rsidP="000E5868">
            <w:pPr>
              <w:pStyle w:val="NoSpacing"/>
              <w:numPr>
                <w:ilvl w:val="0"/>
                <w:numId w:val="3"/>
              </w:numPr>
              <w:tabs>
                <w:tab w:val="clear" w:pos="720"/>
                <w:tab w:val="num" w:pos="460"/>
              </w:tabs>
              <w:ind w:left="460" w:hanging="425"/>
              <w:jc w:val="both"/>
              <w:rPr>
                <w:lang w:val="en-NZ"/>
              </w:rPr>
            </w:pPr>
            <w:r w:rsidRPr="00C45105">
              <w:rPr>
                <w:lang w:val="en-NZ"/>
              </w:rPr>
              <w:t xml:space="preserve">Cost effective, namely reducing the cost of care compared to Treatment as Usual </w:t>
            </w:r>
            <w:r w:rsidRPr="00C45105">
              <w:rPr>
                <w:lang w:val="en-NZ"/>
              </w:rPr>
              <w:fldChar w:fldCharType="begin"/>
            </w:r>
            <w:r w:rsidRPr="00C45105">
              <w:rPr>
                <w:lang w:val="en-NZ"/>
              </w:rPr>
              <w:instrText xml:space="preserve"> ADDIN EN.CITE &lt;EndNote&gt;&lt;Cite&gt;&lt;Author&gt;Reiter&lt;/Author&gt;&lt;Year&gt;2018&lt;/Year&gt;&lt;RecNum&gt;381&lt;/RecNum&gt;&lt;DisplayText&gt;(Reiter et al., 2018)&lt;/DisplayText&gt;&lt;record&gt;&lt;rec-number&gt;381&lt;/rec-number&gt;&lt;foreign-keys&gt;&lt;key app="EN" db-id="a205rfpz6pf0r8ev0z1vrxsizz9evwst9ws5" timestamp="1727118652"&gt;381&lt;/key&gt;&lt;/foreign-keys&gt;&lt;ref-type name="Journal Article"&gt;17&lt;/ref-type&gt;&lt;contributors&gt;&lt;authors&gt;&lt;author&gt;Reiter, Jeffrey T.&lt;/author&gt;&lt;author&gt;Dobmeyer, Anne C.&lt;/author&gt;&lt;author&gt;Hunter, Christopher L.&lt;/author&gt;&lt;/authors&gt;&lt;/contributors&gt;&lt;titles&gt;&lt;title&gt;The Primary Care Behavioral Health (PCBH) Model: An overview and operational definition&lt;/title&gt;&lt;secondary-title&gt;Journal Of Clinical Psychology In Medical Settings&lt;/secondary-title&gt;&lt;/titles&gt;&lt;periodical&gt;&lt;full-title&gt;Journal of Clinical Psychology in Medical Settings&lt;/full-title&gt;&lt;/periodical&gt;&lt;pages&gt;109-126&lt;/pages&gt;&lt;volume&gt;25&lt;/volume&gt;&lt;number&gt;2&lt;/number&gt;&lt;keywords&gt;&lt;keyword&gt;Alliances&lt;/keyword&gt;&lt;keyword&gt;Behavioral Medicine - organization &amp;amp; administration&lt;/keyword&gt;&lt;keyword&gt;Delivery of Health Care, Integrated - organization &amp;amp; administration&lt;/keyword&gt;&lt;keyword&gt;Family Medicine&lt;/keyword&gt;&lt;keyword&gt;General Practice&lt;/keyword&gt;&lt;keyword&gt;Health care policy&lt;/keyword&gt;&lt;keyword&gt;Health Psychology&lt;/keyword&gt;&lt;keyword&gt;Humans&lt;/keyword&gt;&lt;keyword&gt;Medicine&lt;/keyword&gt;&lt;keyword&gt;Medicine &amp;amp; Public Health&lt;/keyword&gt;&lt;keyword&gt;Primary care&lt;/keyword&gt;&lt;keyword&gt;Primary Health Care - organization &amp;amp; administration&lt;/keyword&gt;&lt;keyword&gt;Referral and Consultation - organization &amp;amp; administration&lt;/keyword&gt;&lt;keyword&gt;United States&lt;/keyword&gt;&lt;/keywords&gt;&lt;dates&gt;&lt;year&gt;2018&lt;/year&gt;&lt;/dates&gt;&lt;pub-location&gt;New York&lt;/pub-location&gt;&lt;publisher&gt;Springer US&lt;/publisher&gt;&lt;isbn&gt;1068-9583&lt;/isbn&gt;&lt;urls&gt;&lt;/urls&gt;&lt;electronic-resource-num&gt;10.1007/s10880-017-9531-x&lt;/electronic-resource-num&gt;&lt;/record&gt;&lt;/Cite&gt;&lt;/EndNote&gt;</w:instrText>
            </w:r>
            <w:r w:rsidRPr="00C45105">
              <w:rPr>
                <w:lang w:val="en-NZ"/>
              </w:rPr>
              <w:fldChar w:fldCharType="separate"/>
            </w:r>
            <w:r w:rsidRPr="00C45105">
              <w:rPr>
                <w:noProof/>
                <w:lang w:val="en-NZ"/>
              </w:rPr>
              <w:t>(Reiter et al., 2018)</w:t>
            </w:r>
            <w:r w:rsidRPr="00C45105">
              <w:rPr>
                <w:lang w:val="en-NZ"/>
              </w:rPr>
              <w:fldChar w:fldCharType="end"/>
            </w:r>
            <w:r w:rsidR="00FA4F14" w:rsidRPr="00C45105">
              <w:rPr>
                <w:lang w:val="en-NZ"/>
              </w:rPr>
              <w:t>,</w:t>
            </w:r>
          </w:p>
          <w:p w14:paraId="4D752CD6" w14:textId="586EBB78" w:rsidR="00B74FD3" w:rsidRPr="00C45105" w:rsidRDefault="00B74FD3" w:rsidP="000E5868">
            <w:pPr>
              <w:pStyle w:val="NoSpacing"/>
              <w:numPr>
                <w:ilvl w:val="0"/>
                <w:numId w:val="3"/>
              </w:numPr>
              <w:tabs>
                <w:tab w:val="clear" w:pos="720"/>
                <w:tab w:val="num" w:pos="460"/>
              </w:tabs>
              <w:ind w:left="460" w:hanging="425"/>
              <w:jc w:val="both"/>
              <w:rPr>
                <w:lang w:val="en-NZ"/>
              </w:rPr>
            </w:pPr>
            <w:r w:rsidRPr="00C45105">
              <w:rPr>
                <w:lang w:val="en-NZ"/>
              </w:rPr>
              <w:t xml:space="preserve">Large reductions in specialty mental health referral rate </w:t>
            </w:r>
            <w:r w:rsidRPr="00C45105">
              <w:rPr>
                <w:lang w:val="en-NZ"/>
              </w:rPr>
              <w:fldChar w:fldCharType="begin">
                <w:fldData xml:space="preserve">PEVuZE5vdGU+PENpdGU+PEF1dGhvcj5DdW1taW5nczwvQXV0aG9yPjxZZWFyPjIwMDk8L1llYXI+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</w:fldData>
              </w:fldChar>
            </w:r>
            <w:r w:rsidR="00B3488C" w:rsidRPr="00C45105">
              <w:rPr>
                <w:lang w:val="en-NZ"/>
              </w:rPr>
              <w:instrText xml:space="preserve"> ADDIN EN.CITE </w:instrText>
            </w:r>
            <w:r w:rsidR="00B3488C" w:rsidRPr="00C45105">
              <w:rPr>
                <w:lang w:val="en-NZ"/>
              </w:rPr>
              <w:fldChar w:fldCharType="begin">
                <w:fldData xml:space="preserve">PEVuZE5vdGU+PENpdGU+PEF1dGhvcj5DdW1taW5nczwvQXV0aG9yPjxZZWFyPjIwMDk8L1llYXI+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(Cummings et al., 2009; Landoll et al., 2019; Monson et al., 2012; Serrano &amp; Monden, 2011)</w:t>
            </w:r>
            <w:r w:rsidRPr="00C45105">
              <w:rPr>
                <w:lang w:val="en-NZ"/>
              </w:rPr>
              <w:fldChar w:fldCharType="end"/>
            </w:r>
            <w:r w:rsidR="00FA4F14" w:rsidRPr="00C45105">
              <w:rPr>
                <w:lang w:val="en-NZ"/>
              </w:rPr>
              <w:t>,</w:t>
            </w:r>
          </w:p>
          <w:p w14:paraId="2345DA65" w14:textId="294658C7" w:rsidR="00B74FD3" w:rsidRPr="00C45105" w:rsidRDefault="00B74FD3" w:rsidP="000E5868">
            <w:pPr>
              <w:pStyle w:val="NoSpacing"/>
              <w:numPr>
                <w:ilvl w:val="0"/>
                <w:numId w:val="3"/>
              </w:numPr>
              <w:tabs>
                <w:tab w:val="clear" w:pos="720"/>
                <w:tab w:val="num" w:pos="460"/>
              </w:tabs>
              <w:ind w:left="460" w:hanging="425"/>
              <w:jc w:val="both"/>
              <w:rPr>
                <w:lang w:val="en-NZ"/>
              </w:rPr>
            </w:pPr>
            <w:r w:rsidRPr="00C45105">
              <w:rPr>
                <w:lang w:val="en-NZ"/>
              </w:rPr>
              <w:t xml:space="preserve">Primary care providers see more patients, spend less time in visits, and collect more revenue on days when a behavioural health provider is present </w:t>
            </w:r>
            <w:r w:rsidRPr="00C45105">
              <w:rPr>
                <w:lang w:val="en-NZ"/>
              </w:rPr>
              <w:fldChar w:fldCharType="begin">
                <w:fldData xml:space="preserve">PEVuZE5vdGU+PENpdGU+PEF1dGhvcj5DdW1taW5nczwvQXV0aG9yPjxZZWFyPjIwMDk8L1llYXI+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</w:fldData>
              </w:fldChar>
            </w:r>
            <w:r w:rsidR="00B3488C" w:rsidRPr="00C45105">
              <w:rPr>
                <w:lang w:val="en-NZ"/>
              </w:rPr>
              <w:instrText xml:space="preserve"> ADDIN EN.CITE </w:instrText>
            </w:r>
            <w:r w:rsidR="00B3488C" w:rsidRPr="00C45105">
              <w:rPr>
                <w:lang w:val="en-NZ"/>
              </w:rPr>
              <w:fldChar w:fldCharType="begin">
                <w:fldData xml:space="preserve">PEVuZE5vdGU+PENpdGU+PEF1dGhvcj5DdW1taW5nczwvQXV0aG9yPjxZZWFyPjIwMDk8L1llYXI+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(Cummings et al., 2009; Gouge et al., 2016; Monson et al., 2012)</w:t>
            </w:r>
            <w:r w:rsidRPr="00C45105">
              <w:rPr>
                <w:lang w:val="en-NZ"/>
              </w:rPr>
              <w:fldChar w:fldCharType="end"/>
            </w:r>
            <w:r w:rsidR="00FA4F14" w:rsidRPr="00C45105">
              <w:rPr>
                <w:lang w:val="en-NZ"/>
              </w:rPr>
              <w:t>, and</w:t>
            </w:r>
          </w:p>
          <w:p w14:paraId="49D82790" w14:textId="1F813062" w:rsidR="00B74FD3" w:rsidRPr="00C45105" w:rsidRDefault="00B74FD3" w:rsidP="000E5868">
            <w:pPr>
              <w:pStyle w:val="NoSpacing"/>
              <w:numPr>
                <w:ilvl w:val="0"/>
                <w:numId w:val="3"/>
              </w:numPr>
              <w:tabs>
                <w:tab w:val="clear" w:pos="720"/>
                <w:tab w:val="num" w:pos="460"/>
              </w:tabs>
              <w:ind w:left="460" w:hanging="425"/>
              <w:jc w:val="both"/>
              <w:rPr>
                <w:lang w:val="en-NZ"/>
              </w:rPr>
            </w:pPr>
            <w:r w:rsidRPr="00C45105">
              <w:rPr>
                <w:lang w:val="en-NZ"/>
              </w:rPr>
              <w:t xml:space="preserve">Reduces mental health care costs </w:t>
            </w:r>
            <w:r w:rsidRPr="00C45105">
              <w:rPr>
                <w:lang w:val="en-NZ"/>
              </w:rPr>
              <w:fldChar w:fldCharType="begin">
                <w:fldData xml:space="preserve">PEVuZE5vdGU+PENpdGU+PEF1dGhvcj5MYW5kb2xsPC9BdXRob3I+PFllYXI+MjAxOTwvWWVhcj48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</w:fldData>
              </w:fldChar>
            </w:r>
            <w:r w:rsidR="00B3488C" w:rsidRPr="00C45105">
              <w:rPr>
                <w:lang w:val="en-NZ"/>
              </w:rPr>
              <w:instrText xml:space="preserve"> ADDIN EN.CITE </w:instrText>
            </w:r>
            <w:r w:rsidR="00B3488C" w:rsidRPr="00C45105">
              <w:rPr>
                <w:lang w:val="en-NZ"/>
              </w:rPr>
              <w:fldChar w:fldCharType="begin">
                <w:fldData xml:space="preserve">PEVuZE5vdGU+PENpdGU+PEF1dGhvcj5MYW5kb2xsPC9BdXRob3I+PFllYXI+MjAxOTwvWWVhcj48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</w:fldData>
              </w:fldChar>
            </w:r>
            <w:r w:rsidR="00B3488C" w:rsidRPr="00C45105">
              <w:rPr>
                <w:lang w:val="en-NZ"/>
              </w:rPr>
              <w:instrText xml:space="preserve"> ADDIN EN.CITE.DATA </w:instrText>
            </w:r>
            <w:r w:rsidR="00B3488C" w:rsidRPr="00C45105">
              <w:rPr>
                <w:lang w:val="en-NZ"/>
              </w:rPr>
            </w:r>
            <w:r w:rsidR="00B3488C" w:rsidRPr="00C45105">
              <w:rPr>
                <w:lang w:val="en-NZ"/>
              </w:rPr>
              <w:fldChar w:fldCharType="end"/>
            </w:r>
            <w:r w:rsidRPr="00C45105">
              <w:rPr>
                <w:lang w:val="en-NZ"/>
              </w:rPr>
            </w:r>
            <w:r w:rsidRPr="00C45105">
              <w:rPr>
                <w:lang w:val="en-NZ"/>
              </w:rPr>
              <w:fldChar w:fldCharType="separate"/>
            </w:r>
            <w:r w:rsidRPr="00C45105">
              <w:rPr>
                <w:noProof/>
                <w:lang w:val="en-NZ"/>
              </w:rPr>
              <w:t>(Landoll et al., 2019; Yu et al., 2017)</w:t>
            </w:r>
            <w:r w:rsidRPr="00C45105">
              <w:rPr>
                <w:lang w:val="en-NZ"/>
              </w:rPr>
              <w:fldChar w:fldCharType="end"/>
            </w:r>
            <w:r w:rsidRPr="00C45105">
              <w:rPr>
                <w:lang w:val="en-NZ"/>
              </w:rPr>
              <w:t xml:space="preserve">; </w:t>
            </w:r>
          </w:p>
        </w:tc>
      </w:tr>
      <w:tr w:rsidR="00B74FD3" w:rsidRPr="00C45105" w14:paraId="5DDC4529" w14:textId="77777777" w:rsidTr="49CA491B">
        <w:tc>
          <w:tcPr>
            <w:tcW w:w="4678" w:type="dxa"/>
            <w:tcMar>
              <w:bottom w:w="28" w:type="dxa"/>
            </w:tcMar>
          </w:tcPr>
          <w:p w14:paraId="3ACF05D3" w14:textId="7D92A33E" w:rsidR="00B74FD3" w:rsidRPr="00C45105" w:rsidRDefault="00B74FD3" w:rsidP="00892DA7">
            <w:pPr>
              <w:rPr>
                <w:sz w:val="22"/>
              </w:rPr>
            </w:pPr>
            <w:r w:rsidRPr="00C45105">
              <w:rPr>
                <w:b/>
                <w:bCs/>
                <w:sz w:val="22"/>
              </w:rPr>
              <w:lastRenderedPageBreak/>
              <w:t>Primary Care Behavioural Health (PCBH), Sweden</w:t>
            </w:r>
            <w:r w:rsidR="003C0CFD" w:rsidRPr="00C45105">
              <w:rPr>
                <w:b/>
                <w:bCs/>
                <w:sz w:val="22"/>
              </w:rPr>
              <w:t xml:space="preserve">. </w:t>
            </w:r>
            <w:r w:rsidRPr="00C45105">
              <w:rPr>
                <w:sz w:val="22"/>
              </w:rPr>
              <w:t xml:space="preserve">PCBH Sweden is based on the </w:t>
            </w:r>
            <w:r w:rsidR="00A65F55" w:rsidRPr="00C45105">
              <w:rPr>
                <w:sz w:val="22"/>
              </w:rPr>
              <w:t xml:space="preserve">U.S. </w:t>
            </w:r>
            <w:r w:rsidRPr="00C45105">
              <w:rPr>
                <w:sz w:val="22"/>
              </w:rPr>
              <w:t xml:space="preserve">Primary Care Behavioural Health Model. In Sweden the services are delivered via Primary Care Centres (PCC). The interventions are short (approximately 30 minutes) and are one visit at a time (rather than a planned series of visits) </w:t>
            </w:r>
            <w:r w:rsidRPr="00C45105">
              <w:rPr>
                <w:sz w:val="22"/>
              </w:rPr>
              <w:fldChar w:fldCharType="begin"/>
            </w:r>
            <w:r w:rsidRPr="00C45105">
              <w:rPr>
                <w:sz w:val="22"/>
              </w:rPr>
              <w:instrText xml:space="preserve"> ADDIN EN.CITE &lt;EndNote&gt;&lt;Cite&gt;&lt;Author&gt;Farnsworth von Cederwald&lt;/Author&gt;&lt;Year&gt;2023&lt;/Year&gt;&lt;RecNum&gt;363&lt;/RecNum&gt;&lt;DisplayText&gt;(Farnsworth von Cederwald et al., 2023)&lt;/DisplayText&gt;&lt;record&gt;&lt;rec-number&gt;363&lt;/rec-number&gt;&lt;foreign-keys&gt;&lt;key app="EN" db-id="a205rfpz6pf0r8ev0z1vrxsizz9evwst9ws5" timestamp="1727064852"&gt;363&lt;/key&gt;&lt;/foreign-keys&gt;&lt;ref-type name="Journal Article"&gt;17&lt;/ref-type&gt;&lt;contributors&gt;&lt;authors&gt;&lt;author&gt;Farnsworth von Cederwald, Anneli&lt;/author&gt;&lt;author&gt;Lilja, Josefine L.&lt;/author&gt;&lt;author&gt;Hentati Isacsson, Nils&lt;/author&gt;&lt;author&gt;Kaldo, Viktor&lt;/author&gt;&lt;/authors&gt;&lt;/contributors&gt;&lt;titles&gt;&lt;title&gt;Primary Care Behavioral Health in Sweden – A protocol of a cluster randomized trial evaluating outcomes related to implementation, organization, and patients (KAIROS)&lt;/title&gt;&lt;secondary-title&gt;BMC Health Services Research&lt;/secondary-title&gt;&lt;/titles&gt;&lt;periodical&gt;&lt;full-title&gt;BMC health services research&lt;/full-title&gt;&lt;/periodical&gt;&lt;pages&gt;1188&lt;/pages&gt;&lt;volume&gt;23&lt;/volume&gt;&lt;number&gt;1&lt;/number&gt;&lt;dates&gt;&lt;year&gt;2023&lt;/year&gt;&lt;pub-dates&gt;&lt;date&gt;2023/10/31&lt;/date&gt;&lt;/pub-dates&gt;&lt;/dates&gt;&lt;isbn&gt;1472-6963&lt;/isbn&gt;&lt;urls&gt;&lt;related-urls&gt;&lt;url&gt;https://doi.org/10.1186/s12913-023-10180-9&lt;/url&gt;&lt;/related-urls&gt;&lt;/urls&gt;&lt;electronic-resource-num&gt;10.1186/s12913-023-10180-9&lt;/electronic-resource-num&gt;&lt;/record&gt;&lt;/Cite&gt;&lt;/EndNote&gt;</w:instrText>
            </w:r>
            <w:r w:rsidRPr="00C45105">
              <w:rPr>
                <w:sz w:val="22"/>
              </w:rPr>
              <w:fldChar w:fldCharType="separate"/>
            </w:r>
            <w:r w:rsidRPr="00C45105">
              <w:rPr>
                <w:noProof/>
                <w:sz w:val="22"/>
              </w:rPr>
              <w:t>(Farnsworth von Cederwald et al., 2023)</w:t>
            </w:r>
            <w:r w:rsidRPr="00C45105">
              <w:rPr>
                <w:sz w:val="22"/>
              </w:rPr>
              <w:fldChar w:fldCharType="end"/>
            </w:r>
            <w:r w:rsidRPr="00C45105">
              <w:rPr>
                <w:sz w:val="22"/>
              </w:rPr>
              <w:t>.</w:t>
            </w:r>
          </w:p>
        </w:tc>
        <w:tc>
          <w:tcPr>
            <w:tcW w:w="9072" w:type="dxa"/>
            <w:tcMar>
              <w:bottom w:w="28" w:type="dxa"/>
            </w:tcMar>
          </w:tcPr>
          <w:p w14:paraId="331F4166" w14:textId="7D8D82FF" w:rsidR="00B74FD3" w:rsidRPr="00C45105" w:rsidRDefault="00B74FD3" w:rsidP="006E0EB4">
            <w:pPr>
              <w:pStyle w:val="NoSpacing"/>
              <w:spacing w:after="200"/>
              <w:jc w:val="both"/>
              <w:rPr>
                <w:lang w:val="en-NZ"/>
              </w:rPr>
            </w:pPr>
            <w:r w:rsidRPr="00C45105">
              <w:rPr>
                <w:color w:val="4EA72E" w:themeColor="accent6"/>
                <w:lang w:val="en-NZ"/>
              </w:rPr>
              <w:t>Reach</w:t>
            </w:r>
            <w:r w:rsidRPr="00C45105">
              <w:rPr>
                <w:lang w:val="en-NZ"/>
              </w:rPr>
              <w:t xml:space="preserve">: Information </w:t>
            </w:r>
            <w:r w:rsidR="00352F03" w:rsidRPr="00C45105">
              <w:rPr>
                <w:lang w:val="en-NZ"/>
              </w:rPr>
              <w:t>not identified.</w:t>
            </w:r>
          </w:p>
          <w:p w14:paraId="511CC669" w14:textId="77777777" w:rsidR="00B74FD3" w:rsidRPr="00C45105" w:rsidRDefault="00B74FD3" w:rsidP="006E0EB4">
            <w:pPr>
              <w:pStyle w:val="NoSpacing"/>
              <w:spacing w:after="200"/>
              <w:jc w:val="both"/>
              <w:rPr>
                <w:lang w:val="en-NZ"/>
              </w:rPr>
            </w:pPr>
            <w:r w:rsidRPr="00C45105">
              <w:rPr>
                <w:color w:val="4EA72E" w:themeColor="accent6"/>
                <w:lang w:val="en-NZ"/>
              </w:rPr>
              <w:t>Effectiveness</w:t>
            </w:r>
            <w:r w:rsidRPr="00C45105">
              <w:rPr>
                <w:lang w:val="en-NZ"/>
              </w:rPr>
              <w:t xml:space="preserve">: A randomised comparison of PCBH and traditional primary care is underway in Sweden. It is interesting to note that </w:t>
            </w:r>
            <w:r w:rsidRPr="00C45105">
              <w:rPr>
                <w:noProof/>
                <w:lang w:val="en-NZ"/>
              </w:rPr>
              <w:t xml:space="preserve">Farnsworth von Cederwald et al., 2023) </w:t>
            </w:r>
            <w:r w:rsidRPr="00C45105">
              <w:rPr>
                <w:lang w:val="en-NZ"/>
              </w:rPr>
              <w:t xml:space="preserve">concluded that a randomised comparison of PCBH and traditional primary care has not been made before. The authors acknowledged that the naturalistic setting and the intricacies of implementation of such programmes pose challenges for evaluation and that they have designed way they have designed their study will allow an effort to ne made evaluate the causal effects of PCBH despite these complex aspects. The authors conclude that the results of this project will be helpful in guiding decisions on how to organise the delivery of behavioural interventions and psychological treatment within the context of primary care in Sweden and elsewhere </w:t>
            </w:r>
            <w:r w:rsidRPr="00C45105">
              <w:rPr>
                <w:lang w:val="en-NZ"/>
              </w:rPr>
              <w:fldChar w:fldCharType="begin"/>
            </w:r>
            <w:r w:rsidRPr="00C45105">
              <w:rPr>
                <w:lang w:val="en-NZ"/>
              </w:rPr>
              <w:instrText xml:space="preserve"> ADDIN EN.CITE &lt;EndNote&gt;&lt;Cite&gt;&lt;Author&gt;Farnsworth von Cederwald&lt;/Author&gt;&lt;Year&gt;2023&lt;/Year&gt;&lt;RecNum&gt;363&lt;/RecNum&gt;&lt;DisplayText&gt;(Farnsworth von Cederwald et al., 2023)&lt;/DisplayText&gt;&lt;record&gt;&lt;rec-number&gt;363&lt;/rec-number&gt;&lt;foreign-keys&gt;&lt;key app="EN" db-id="a205rfpz6pf0r8ev0z1vrxsizz9evwst9ws5" timestamp="1727064852"&gt;363&lt;/key&gt;&lt;/foreign-keys&gt;&lt;ref-type name="Journal Article"&gt;17&lt;/ref-type&gt;&lt;contributors&gt;&lt;authors&gt;&lt;author&gt;Farnsworth von Cederwald, Anneli&lt;/author&gt;&lt;author&gt;Lilja, Josefine L.&lt;/author&gt;&lt;author&gt;Hentati Isacsson, Nils&lt;/author&gt;&lt;author&gt;Kaldo, Viktor&lt;/author&gt;&lt;/authors&gt;&lt;/contributors&gt;&lt;titles&gt;&lt;title&gt;Primary Care Behavioral Health in Sweden – A protocol of a cluster randomized trial evaluating outcomes related to implementation, organization, and patients (KAIROS)&lt;/title&gt;&lt;secondary-title&gt;BMC Health Services Research&lt;/secondary-title&gt;&lt;/titles&gt;&lt;periodical&gt;&lt;full-title&gt;BMC health services research&lt;/full-title&gt;&lt;/periodical&gt;&lt;pages&gt;1188&lt;/pages&gt;&lt;volume&gt;23&lt;/volume&gt;&lt;number&gt;1&lt;/number&gt;&lt;dates&gt;&lt;year&gt;2023&lt;/year&gt;&lt;pub-dates&gt;&lt;date&gt;2023/10/31&lt;/date&gt;&lt;/pub-dates&gt;&lt;/dates&gt;&lt;isbn&gt;1472-6963&lt;/isbn&gt;&lt;urls&gt;&lt;related-urls&gt;&lt;url&gt;https://doi.org/10.1186/s12913-023-10180-9&lt;/url&gt;&lt;/related-urls&gt;&lt;/urls&gt;&lt;electronic-resource-num&gt;10.1186/s12913-023-10180-9&lt;/electronic-resource-num&gt;&lt;/record&gt;&lt;/Cite&gt;&lt;/EndNote&gt;</w:instrText>
            </w:r>
            <w:r w:rsidRPr="00C45105">
              <w:rPr>
                <w:lang w:val="en-NZ"/>
              </w:rPr>
              <w:fldChar w:fldCharType="separate"/>
            </w:r>
            <w:r w:rsidRPr="00C45105">
              <w:rPr>
                <w:noProof/>
                <w:lang w:val="en-NZ"/>
              </w:rPr>
              <w:t>(Farnsworth von Cederwald et al., 2023)</w:t>
            </w:r>
            <w:r w:rsidRPr="00C45105">
              <w:rPr>
                <w:lang w:val="en-NZ"/>
              </w:rPr>
              <w:fldChar w:fldCharType="end"/>
            </w:r>
            <w:r w:rsidRPr="00C45105">
              <w:rPr>
                <w:lang w:val="en-NZ"/>
              </w:rPr>
              <w:t xml:space="preserve">. </w:t>
            </w:r>
          </w:p>
          <w:p w14:paraId="57F49A9C" w14:textId="77777777" w:rsidR="00B74FD3" w:rsidRPr="00C45105" w:rsidRDefault="00B74FD3" w:rsidP="000E5868">
            <w:pPr>
              <w:pStyle w:val="NoSpacing"/>
              <w:jc w:val="both"/>
              <w:rPr>
                <w:color w:val="4EA72E" w:themeColor="accent6"/>
                <w:lang w:val="en-NZ"/>
              </w:rPr>
            </w:pPr>
            <w:r w:rsidRPr="00C45105">
              <w:rPr>
                <w:color w:val="4EA72E" w:themeColor="accent6"/>
                <w:lang w:val="en-NZ"/>
              </w:rPr>
              <w:t>Resource</w:t>
            </w:r>
            <w:r w:rsidRPr="00C45105">
              <w:rPr>
                <w:lang w:val="en-NZ"/>
              </w:rPr>
              <w:t>: Information not identified.</w:t>
            </w:r>
          </w:p>
        </w:tc>
      </w:tr>
      <w:tr w:rsidR="00B74FD3" w:rsidRPr="00C45105" w14:paraId="02575A81" w14:textId="77777777" w:rsidTr="49CA491B">
        <w:tc>
          <w:tcPr>
            <w:tcW w:w="4678" w:type="dxa"/>
            <w:tcMar>
              <w:bottom w:w="28" w:type="dxa"/>
            </w:tcMar>
          </w:tcPr>
          <w:p w14:paraId="665624B6" w14:textId="2128C222" w:rsidR="00B74FD3" w:rsidRPr="00C45105" w:rsidRDefault="00B74FD3" w:rsidP="000E5868">
            <w:pPr>
              <w:jc w:val="both"/>
              <w:rPr>
                <w:rFonts w:cs="Segoe UI"/>
                <w:color w:val="212121"/>
                <w:sz w:val="22"/>
                <w:shd w:val="clear" w:color="auto" w:fill="FFFFFF"/>
              </w:rPr>
            </w:pPr>
            <w:r w:rsidRPr="00C45105">
              <w:rPr>
                <w:b/>
                <w:bCs/>
                <w:sz w:val="22"/>
              </w:rPr>
              <w:t>The Integrated Health Hub (IHH) Model, Canada</w:t>
            </w:r>
            <w:r w:rsidR="003C0CFD" w:rsidRPr="00C45105">
              <w:rPr>
                <w:b/>
                <w:bCs/>
                <w:sz w:val="22"/>
              </w:rPr>
              <w:t>.</w:t>
            </w:r>
            <w:r w:rsidR="003C0CFD" w:rsidRPr="00C45105">
              <w:rPr>
                <w:sz w:val="22"/>
              </w:rPr>
              <w:t xml:space="preserve"> </w:t>
            </w:r>
            <w:r w:rsidRPr="00C45105">
              <w:rPr>
                <w:sz w:val="22"/>
              </w:rPr>
              <w:t>T</w:t>
            </w:r>
            <w:r w:rsidRPr="00C45105">
              <w:rPr>
                <w:rFonts w:cs="Segoe UI"/>
                <w:color w:val="212121"/>
                <w:sz w:val="22"/>
                <w:shd w:val="clear" w:color="auto" w:fill="FFFFFF"/>
              </w:rPr>
              <w:t xml:space="preserve">he Canadian Mental Health Association-Durham Branch (CMHA-D) developed an Integrated Health Hub Model (IHHM) approach for programmes and services to serve their clients. The IHHM has blended co-location services, specifically reverse shared care, with an integrated team model </w:t>
            </w:r>
            <w:r w:rsidRPr="00C45105">
              <w:rPr>
                <w:rFonts w:cs="Segoe UI"/>
                <w:color w:val="212121"/>
                <w:sz w:val="22"/>
                <w:shd w:val="clear" w:color="auto" w:fill="FFFFFF"/>
              </w:rPr>
              <w:fldChar w:fldCharType="begin"/>
            </w:r>
            <w:r w:rsidRPr="00C45105">
              <w:rPr>
                <w:rFonts w:cs="Segoe UI"/>
                <w:color w:val="212121"/>
                <w:sz w:val="22"/>
                <w:shd w:val="clear" w:color="auto" w:fill="FFFFFF"/>
              </w:rPr>
              <w:instrText xml:space="preserve"> ADDIN EN.CITE &lt;EndNote&gt;&lt;Cite&gt;&lt;Author&gt;Malachowski&lt;/Author&gt;&lt;Year&gt;2019&lt;/Year&gt;&lt;RecNum&gt;171&lt;/RecNum&gt;&lt;DisplayText&gt;(Malachowski et al., 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Pr="00C45105">
              <w:rPr>
                <w:rFonts w:cs="Segoe UI"/>
                <w:color w:val="212121"/>
                <w:sz w:val="22"/>
                <w:shd w:val="clear" w:color="auto" w:fill="FFFFFF"/>
              </w:rPr>
              <w:fldChar w:fldCharType="separate"/>
            </w:r>
            <w:r w:rsidRPr="00C45105">
              <w:rPr>
                <w:rFonts w:cs="Segoe UI"/>
                <w:noProof/>
                <w:color w:val="212121"/>
                <w:sz w:val="22"/>
                <w:shd w:val="clear" w:color="auto" w:fill="FFFFFF"/>
              </w:rPr>
              <w:t>(Malachowski et al., 2019)</w:t>
            </w:r>
            <w:r w:rsidRPr="00C45105">
              <w:rPr>
                <w:rFonts w:cs="Segoe UI"/>
                <w:color w:val="212121"/>
                <w:sz w:val="22"/>
                <w:shd w:val="clear" w:color="auto" w:fill="FFFFFF"/>
              </w:rPr>
              <w:fldChar w:fldCharType="end"/>
            </w:r>
            <w:r w:rsidRPr="00C45105">
              <w:rPr>
                <w:rFonts w:cs="Segoe UI"/>
                <w:color w:val="212121"/>
                <w:sz w:val="22"/>
                <w:shd w:val="clear" w:color="auto" w:fill="FFFFFF"/>
              </w:rPr>
              <w:t xml:space="preserve">. </w:t>
            </w:r>
            <w:r w:rsidRPr="00C45105">
              <w:rPr>
                <w:sz w:val="22"/>
              </w:rPr>
              <w:t xml:space="preserve">In this approach, the </w:t>
            </w:r>
            <w:r w:rsidRPr="00C45105">
              <w:rPr>
                <w:sz w:val="22"/>
              </w:rPr>
              <w:lastRenderedPageBreak/>
              <w:t xml:space="preserve">mental health clinician is the primary service provider, and primary care services are provided within the mental health care setting. The model also incorporates an integrated team model, which provides an all-inclusive ‘wraparound’ service for the individual. The integrated team model approach seeks to ensure that all determinants of health are provided for, either directly through the organisation, or through community partnerships with other organisations. Furthermore, the services are delivered in a way that is intended to be congruent with the “Hub Model” concept </w:t>
            </w:r>
            <w:r w:rsidRPr="00C45105">
              <w:rPr>
                <w:sz w:val="22"/>
              </w:rPr>
              <w:fldChar w:fldCharType="begin"/>
            </w:r>
            <w:r w:rsidRPr="00C45105">
              <w:rPr>
                <w:sz w:val="22"/>
              </w:rPr>
              <w:instrText xml:space="preserve"> ADDIN EN.CITE &lt;EndNote&gt;&lt;Cite&gt;&lt;Author&gt;Malachowski&lt;/Author&gt;&lt;Year&gt;2019&lt;/Year&gt;&lt;RecNum&gt;171&lt;/RecNum&gt;&lt;DisplayText&gt;(Malachowski et al., 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Pr="00C45105">
              <w:rPr>
                <w:sz w:val="22"/>
              </w:rPr>
              <w:fldChar w:fldCharType="separate"/>
            </w:r>
            <w:r w:rsidRPr="00C45105">
              <w:rPr>
                <w:noProof/>
                <w:sz w:val="22"/>
              </w:rPr>
              <w:t>(Malachowski et al., 2019)</w:t>
            </w:r>
            <w:r w:rsidRPr="00C45105">
              <w:rPr>
                <w:sz w:val="22"/>
              </w:rPr>
              <w:fldChar w:fldCharType="end"/>
            </w:r>
            <w:r w:rsidRPr="00C45105">
              <w:rPr>
                <w:sz w:val="22"/>
              </w:rPr>
              <w:t>.</w:t>
            </w:r>
            <w:r w:rsidRPr="00C45105">
              <w:rPr>
                <w:rFonts w:cs="Segoe UI"/>
                <w:color w:val="212121"/>
                <w:sz w:val="22"/>
                <w:shd w:val="clear" w:color="auto" w:fill="FFFFFF"/>
              </w:rPr>
              <w:t xml:space="preserve"> </w:t>
            </w:r>
          </w:p>
        </w:tc>
        <w:tc>
          <w:tcPr>
            <w:tcW w:w="9072" w:type="dxa"/>
            <w:tcMar>
              <w:bottom w:w="28" w:type="dxa"/>
            </w:tcMar>
          </w:tcPr>
          <w:p w14:paraId="11CB4CC3" w14:textId="090AB03C" w:rsidR="00B74FD3" w:rsidRPr="00C45105" w:rsidRDefault="00B74FD3" w:rsidP="006E0EB4">
            <w:pPr>
              <w:pStyle w:val="NoSpacing"/>
              <w:spacing w:after="200"/>
              <w:jc w:val="both"/>
              <w:rPr>
                <w:lang w:val="en-NZ"/>
              </w:rPr>
            </w:pPr>
            <w:r w:rsidRPr="00C45105">
              <w:rPr>
                <w:color w:val="4EA72E" w:themeColor="accent6"/>
                <w:lang w:val="en-NZ"/>
              </w:rPr>
              <w:lastRenderedPageBreak/>
              <w:t>Reach</w:t>
            </w:r>
            <w:r w:rsidRPr="00C45105">
              <w:rPr>
                <w:lang w:val="en-NZ"/>
              </w:rPr>
              <w:t>: Information not identified</w:t>
            </w:r>
            <w:r w:rsidR="00FA4F14" w:rsidRPr="00C45105">
              <w:rPr>
                <w:lang w:val="en-NZ"/>
              </w:rPr>
              <w:t>.</w:t>
            </w:r>
          </w:p>
          <w:p w14:paraId="3F4C84DF" w14:textId="24E6926E" w:rsidR="00B74FD3" w:rsidRPr="00C45105" w:rsidRDefault="00B74FD3" w:rsidP="006E0EB4">
            <w:pPr>
              <w:pStyle w:val="NoSpacing"/>
              <w:spacing w:after="200"/>
              <w:jc w:val="both"/>
              <w:rPr>
                <w:lang w:val="en-NZ"/>
              </w:rPr>
            </w:pPr>
            <w:r w:rsidRPr="00C45105">
              <w:rPr>
                <w:color w:val="4EA72E" w:themeColor="accent6"/>
                <w:lang w:val="en-NZ"/>
              </w:rPr>
              <w:t>Effectiveness</w:t>
            </w:r>
            <w:r w:rsidRPr="00C45105">
              <w:rPr>
                <w:lang w:val="en-NZ"/>
              </w:rPr>
              <w:t xml:space="preserve">: </w:t>
            </w:r>
            <w:r w:rsidRPr="00C45105">
              <w:rPr>
                <w:noProof/>
                <w:lang w:val="en-NZ"/>
              </w:rPr>
              <w:t xml:space="preserve">Malachowski et al. (2019) </w:t>
            </w:r>
            <w:r w:rsidRPr="00C45105">
              <w:rPr>
                <w:lang w:val="en-NZ"/>
              </w:rPr>
              <w:t xml:space="preserve">found that by including several key determinants of health within their model, </w:t>
            </w:r>
            <w:r w:rsidRPr="00C45105">
              <w:t>T</w:t>
            </w:r>
            <w:r w:rsidRPr="00C45105">
              <w:rPr>
                <w:rFonts w:cs="Segoe UI"/>
                <w:color w:val="212121"/>
                <w:shd w:val="clear" w:color="auto" w:fill="FFFFFF"/>
              </w:rPr>
              <w:t xml:space="preserve">he Canadian Mental Health Association-Durham Branch (CMHA-D) </w:t>
            </w:r>
            <w:r w:rsidRPr="00C45105">
              <w:rPr>
                <w:lang w:val="en-NZ"/>
              </w:rPr>
              <w:t xml:space="preserve">organically developed their model of service delivery, as opposed to selecting and implementing a particular model. The study concluded that the organic approach to developing this model was not designed to be a best-practice and may not be appropriate in other communities. However, the five key strategies used by the model to evolve their programmes </w:t>
            </w:r>
            <w:r w:rsidRPr="00C45105">
              <w:rPr>
                <w:lang w:val="en-NZ"/>
              </w:rPr>
              <w:lastRenderedPageBreak/>
              <w:t xml:space="preserve">and services could be replicated by other organisations to enhance services and programmes within their own unique community settings </w:t>
            </w:r>
            <w:r w:rsidRPr="00C45105">
              <w:rPr>
                <w:lang w:val="en-NZ"/>
              </w:rPr>
              <w:fldChar w:fldCharType="begin"/>
            </w:r>
            <w:r w:rsidRPr="00C45105">
              <w:rPr>
                <w:lang w:val="en-NZ"/>
              </w:rPr>
              <w:instrText xml:space="preserve"> ADDIN EN.CITE &lt;EndNote&gt;&lt;Cite&gt;&lt;Author&gt;Malachowski&lt;/Author&gt;&lt;Year&gt;2019&lt;/Year&gt;&lt;RecNum&gt;171&lt;/RecNum&gt;&lt;DisplayText&gt;(Malachowski et al., 2019)&lt;/DisplayText&gt;&lt;record&gt;&lt;rec-number&gt;171&lt;/rec-number&gt;&lt;foreign-keys&gt;&lt;key app="EN" db-id="a205rfpz6pf0r8ev0z1vrxsizz9evwst9ws5" timestamp="1721283270"&gt;171&lt;/key&gt;&lt;/foreign-keys&gt;&lt;ref-type name="Journal Article"&gt;17&lt;/ref-type&gt;&lt;contributors&gt;&lt;authors&gt;&lt;author&gt;Malachowski, Cindy&lt;/author&gt;&lt;author&gt;Skopyk, Stephanie&lt;/author&gt;&lt;author&gt;Toth, Kate&lt;/author&gt;&lt;author&gt;MacEachen, Ellen&lt;/author&gt;&lt;/authors&gt;&lt;/contributors&gt;&lt;titles&gt;&lt;title&gt;The Integrated Health Hub (IHH) Model: The evolution of a community based primary care and mental health centre&lt;/title&gt;&lt;secondary-title&gt;Community Mental Health Journal&lt;/secondary-title&gt;&lt;/titles&gt;&lt;periodical&gt;&lt;full-title&gt;Community mental health journal&lt;/full-title&gt;&lt;/periodical&gt;&lt;pages&gt;578-588&lt;/pages&gt;&lt;volume&gt;55&lt;/volume&gt;&lt;number&gt;4&lt;/number&gt;&lt;keywords&gt;&lt;keyword&gt;Communication&lt;/keyword&gt;&lt;keyword&gt;Community and Environmental Psychology&lt;/keyword&gt;&lt;keyword&gt;Community health care&lt;/keyword&gt;&lt;keyword&gt;Community mental health services&lt;/keyword&gt;&lt;keyword&gt;Community services&lt;/keyword&gt;&lt;keyword&gt;Health care industry&lt;/keyword&gt;&lt;keyword&gt;Health centres&lt;/keyword&gt;&lt;keyword&gt;Leadership&lt;/keyword&gt;&lt;keyword&gt;Medicine&lt;/keyword&gt;&lt;keyword&gt;Medicine &amp;amp; Public Health&lt;/keyword&gt;&lt;keyword&gt;Mental health&lt;/keyword&gt;&lt;keyword&gt;Mental health care&lt;/keyword&gt;&lt;keyword&gt;Original Paper&lt;/keyword&gt;&lt;keyword&gt;Primary care&lt;/keyword&gt;&lt;keyword&gt;Psychiatry&lt;/keyword&gt;&lt;/keywords&gt;&lt;dates&gt;&lt;year&gt;2019&lt;/year&gt;&lt;/dates&gt;&lt;isbn&gt;0010-3853&lt;/isbn&gt;&lt;urls&gt;&lt;/urls&gt;&lt;electronic-resource-num&gt;10.1007/s10597-018-0339-4&lt;/electronic-resource-num&gt;&lt;/record&gt;&lt;/Cite&gt;&lt;/EndNote&gt;</w:instrText>
            </w:r>
            <w:r w:rsidRPr="00C45105">
              <w:rPr>
                <w:lang w:val="en-NZ"/>
              </w:rPr>
              <w:fldChar w:fldCharType="separate"/>
            </w:r>
            <w:r w:rsidRPr="00C45105">
              <w:rPr>
                <w:noProof/>
                <w:lang w:val="en-NZ"/>
              </w:rPr>
              <w:t>(Malachowski et al., 2019)</w:t>
            </w:r>
            <w:r w:rsidRPr="00C45105">
              <w:rPr>
                <w:lang w:val="en-NZ"/>
              </w:rPr>
              <w:fldChar w:fldCharType="end"/>
            </w:r>
            <w:r w:rsidRPr="00C45105">
              <w:rPr>
                <w:lang w:val="en-NZ"/>
              </w:rPr>
              <w:t xml:space="preserve">. </w:t>
            </w:r>
          </w:p>
          <w:p w14:paraId="7592230B" w14:textId="30D71E38" w:rsidR="00B74FD3" w:rsidRPr="00C45105" w:rsidRDefault="00B74FD3" w:rsidP="000E5868">
            <w:pPr>
              <w:jc w:val="both"/>
              <w:rPr>
                <w:rFonts w:cs="Segoe UI"/>
                <w:color w:val="212121"/>
                <w:sz w:val="22"/>
                <w:shd w:val="clear" w:color="auto" w:fill="FFFFFF"/>
              </w:rPr>
            </w:pPr>
            <w:r w:rsidRPr="00C45105">
              <w:rPr>
                <w:color w:val="4EA72E" w:themeColor="accent6"/>
                <w:sz w:val="22"/>
              </w:rPr>
              <w:t>Resource</w:t>
            </w:r>
            <w:r w:rsidRPr="00C45105">
              <w:rPr>
                <w:sz w:val="22"/>
              </w:rPr>
              <w:t xml:space="preserve">: The onsite primary care clinic is a Nurse Practitioner Lead Clinic (NPLC) comprised of three nurse practitioners, two registered nurses, three registered practical nurses and 2.4 administration staff. Psychiatric consults occur as needed, usually via one-time using sessional funds, or via telemedicine where ongoing specialist care is needed. </w:t>
            </w:r>
            <w:r w:rsidRPr="00C45105">
              <w:rPr>
                <w:noProof/>
                <w:sz w:val="22"/>
              </w:rPr>
              <w:t xml:space="preserve">Malachowski et al. (2019) concluded that </w:t>
            </w:r>
            <w:r w:rsidRPr="00C45105">
              <w:rPr>
                <w:rFonts w:cs="Calibri"/>
                <w:sz w:val="22"/>
              </w:rPr>
              <w:t>shifting integrated mental health care to the community is unequivocally the most sensible economic decision, as community mental health services are up to five times less expensive than hospital-based care.</w:t>
            </w:r>
          </w:p>
        </w:tc>
      </w:tr>
      <w:tr w:rsidR="00B74FD3" w:rsidRPr="00C45105" w14:paraId="5C14370F" w14:textId="77777777" w:rsidTr="49CA491B">
        <w:tc>
          <w:tcPr>
            <w:tcW w:w="4678" w:type="dxa"/>
            <w:tcMar>
              <w:bottom w:w="28" w:type="dxa"/>
            </w:tcMar>
          </w:tcPr>
          <w:p w14:paraId="6C37C3ED" w14:textId="7341C4B6" w:rsidR="00B74FD3" w:rsidRPr="00C45105" w:rsidRDefault="00B74FD3" w:rsidP="00892DA7">
            <w:pPr>
              <w:rPr>
                <w:sz w:val="22"/>
              </w:rPr>
            </w:pPr>
            <w:r w:rsidRPr="00C45105">
              <w:rPr>
                <w:b/>
                <w:bCs/>
                <w:sz w:val="22"/>
              </w:rPr>
              <w:lastRenderedPageBreak/>
              <w:t>Mental Health Primary Care, Western Australia</w:t>
            </w:r>
            <w:r w:rsidR="003C0CFD" w:rsidRPr="00C45105">
              <w:rPr>
                <w:b/>
                <w:bCs/>
                <w:sz w:val="22"/>
              </w:rPr>
              <w:t>.</w:t>
            </w:r>
            <w:r w:rsidR="003C0CFD" w:rsidRPr="00C45105">
              <w:rPr>
                <w:sz w:val="22"/>
              </w:rPr>
              <w:t xml:space="preserve"> </w:t>
            </w:r>
            <w:r w:rsidRPr="00C45105">
              <w:rPr>
                <w:sz w:val="22"/>
              </w:rPr>
              <w:t xml:space="preserve">The Western Australian Public Health Organisation </w:t>
            </w:r>
            <w:r w:rsidRPr="00C45105">
              <w:rPr>
                <w:sz w:val="22"/>
              </w:rPr>
              <w:fldChar w:fldCharType="begin"/>
            </w:r>
            <w:r w:rsidRPr="00C45105">
              <w:rPr>
                <w:sz w:val="22"/>
              </w:rPr>
              <w:instrText xml:space="preserve"> ADDIN EN.CITE &lt;EndNote&gt;&lt;Cite&gt;&lt;Author&gt;WAPHA&lt;/Author&gt;&lt;Year&gt;2016&lt;/Year&gt;&lt;RecNum&gt;449&lt;/RecNum&gt;&lt;DisplayText&gt;(WAPHA, 2016)&lt;/DisplayText&gt;&lt;record&gt;&lt;rec-number&gt;449&lt;/rec-number&gt;&lt;foreign-keys&gt;&lt;key app="EN" db-id="a205rfpz6pf0r8ev0z1vrxsizz9evwst9ws5" timestamp="1727724808"&gt;449&lt;/key&gt;&lt;/foreign-keys&gt;&lt;ref-type name="Report"&gt;27&lt;/ref-type&gt;&lt;contributors&gt;&lt;authors&gt;&lt;author&gt;WAPHA&lt;/author&gt;&lt;/authors&gt;&lt;/contributors&gt;&lt;titles&gt;&lt;title&gt;Mental health primary care: The WAPHA framework for integrated primary mental health care&lt;/title&gt;&lt;/titles&gt;&lt;dates&gt;&lt;year&gt;2016&lt;/year&gt;&lt;/dates&gt;&lt;publisher&gt;WA Primary Health Alliance&lt;/publisher&gt;&lt;urls&gt;&lt;related-urls&gt;&lt;url&gt;https://www.wapha.org.au/wp-content/uploads/2016/10/Integrated-Primary-Mental-Health-Care-Booklet.pdf&lt;/url&gt;&lt;/related-urls&gt;&lt;/urls&gt;&lt;/record&gt;&lt;/Cite&gt;&lt;/EndNote&gt;</w:instrText>
            </w:r>
            <w:r w:rsidRPr="00C45105">
              <w:rPr>
                <w:sz w:val="22"/>
              </w:rPr>
              <w:fldChar w:fldCharType="separate"/>
            </w:r>
            <w:r w:rsidRPr="00C45105">
              <w:rPr>
                <w:noProof/>
                <w:sz w:val="22"/>
              </w:rPr>
              <w:t>(WAPHA, 2016)</w:t>
            </w:r>
            <w:r w:rsidRPr="00C45105">
              <w:rPr>
                <w:sz w:val="22"/>
              </w:rPr>
              <w:fldChar w:fldCharType="end"/>
            </w:r>
            <w:r w:rsidRPr="00C45105">
              <w:rPr>
                <w:sz w:val="22"/>
              </w:rPr>
              <w:t xml:space="preserve"> describes this model as an integrated systems approach for primary mental health care, underpinned by the following: </w:t>
            </w:r>
          </w:p>
          <w:p w14:paraId="32645CBA" w14:textId="7777777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a focus on person-centred care involving GPs and support services in partnership with the people they care for,  </w:t>
            </w:r>
          </w:p>
          <w:p w14:paraId="4F461F44" w14:textId="7777777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local by design and by default - developing place based and virtual pathways for comprehensive care; enabling flexibility in design and delivery to meet local community needs and resources, </w:t>
            </w:r>
          </w:p>
          <w:p w14:paraId="502A496C" w14:textId="04F15EEF"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providing GP led care as the norm – supporting primary care to respond to the whole person</w:t>
            </w:r>
            <w:r w:rsidR="00C45105">
              <w:rPr>
                <w:lang w:val="en-NZ"/>
              </w:rPr>
              <w:t>,</w:t>
            </w:r>
          </w:p>
          <w:p w14:paraId="014F8649" w14:textId="3AD39D0A" w:rsidR="00B74FD3" w:rsidRPr="00C45105" w:rsidRDefault="00B74FD3" w:rsidP="00C45105">
            <w:pPr>
              <w:pStyle w:val="NoSpacing"/>
              <w:ind w:left="460"/>
              <w:rPr>
                <w:lang w:val="en-NZ"/>
              </w:rPr>
            </w:pPr>
            <w:r w:rsidRPr="00C45105">
              <w:rPr>
                <w:lang w:val="en-NZ"/>
              </w:rPr>
              <w:lastRenderedPageBreak/>
              <w:t>creating more accessible and timely services through simplifying access and entry</w:t>
            </w:r>
            <w:r w:rsidR="00C45105">
              <w:rPr>
                <w:lang w:val="en-NZ"/>
              </w:rPr>
              <w:t>.</w:t>
            </w:r>
          </w:p>
          <w:p w14:paraId="62DF4E06" w14:textId="7777777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improving the continuum of care for people as they enter and navigate between systems, and</w:t>
            </w:r>
          </w:p>
          <w:p w14:paraId="2BC11C2A" w14:textId="77777777" w:rsidR="00B74FD3" w:rsidRPr="00C45105" w:rsidRDefault="00B74FD3" w:rsidP="009F2FA3">
            <w:pPr>
              <w:pStyle w:val="NoSpacing"/>
              <w:numPr>
                <w:ilvl w:val="0"/>
                <w:numId w:val="3"/>
              </w:numPr>
              <w:tabs>
                <w:tab w:val="clear" w:pos="720"/>
                <w:tab w:val="num" w:pos="460"/>
              </w:tabs>
              <w:ind w:left="460" w:hanging="425"/>
              <w:rPr>
                <w:lang w:val="en-NZ"/>
              </w:rPr>
            </w:pPr>
            <w:r w:rsidRPr="00C45105">
              <w:rPr>
                <w:lang w:val="en-NZ"/>
              </w:rPr>
              <w:t xml:space="preserve">targeting low intensity psychological interventions to support people with, or at risk of, mild to moderate mental illness (including problematic alcohol and drug use) </w:t>
            </w:r>
            <w:r w:rsidRPr="00C45105">
              <w:rPr>
                <w:lang w:val="en-NZ"/>
              </w:rPr>
              <w:fldChar w:fldCharType="begin"/>
            </w:r>
            <w:r w:rsidRPr="00C45105">
              <w:rPr>
                <w:lang w:val="en-NZ"/>
              </w:rPr>
              <w:instrText xml:space="preserve"> ADDIN EN.CITE &lt;EndNote&gt;&lt;Cite&gt;&lt;Author&gt;WAPHA&lt;/Author&gt;&lt;Year&gt;2016&lt;/Year&gt;&lt;RecNum&gt;449&lt;/RecNum&gt;&lt;DisplayText&gt;(WAPHA, 2016)&lt;/DisplayText&gt;&lt;record&gt;&lt;rec-number&gt;449&lt;/rec-number&gt;&lt;foreign-keys&gt;&lt;key app="EN" db-id="a205rfpz6pf0r8ev0z1vrxsizz9evwst9ws5" timestamp="1727724808"&gt;449&lt;/key&gt;&lt;/foreign-keys&gt;&lt;ref-type name="Report"&gt;27&lt;/ref-type&gt;&lt;contributors&gt;&lt;authors&gt;&lt;author&gt;WAPHA&lt;/author&gt;&lt;/authors&gt;&lt;/contributors&gt;&lt;titles&gt;&lt;title&gt;Mental health primary care: The WAPHA framework for integrated primary mental health care&lt;/title&gt;&lt;/titles&gt;&lt;dates&gt;&lt;year&gt;2016&lt;/year&gt;&lt;/dates&gt;&lt;publisher&gt;WA Primary Health Alliance&lt;/publisher&gt;&lt;urls&gt;&lt;related-urls&gt;&lt;url&gt;https://www.wapha.org.au/wp-content/uploads/2016/10/Integrated-Primary-Mental-Health-Care-Booklet.pdf&lt;/url&gt;&lt;/related-urls&gt;&lt;/urls&gt;&lt;/record&gt;&lt;/Cite&gt;&lt;/EndNote&gt;</w:instrText>
            </w:r>
            <w:r w:rsidRPr="00C45105">
              <w:rPr>
                <w:lang w:val="en-NZ"/>
              </w:rPr>
              <w:fldChar w:fldCharType="separate"/>
            </w:r>
            <w:r w:rsidRPr="00C45105">
              <w:rPr>
                <w:noProof/>
                <w:lang w:val="en-NZ"/>
              </w:rPr>
              <w:t>(WAPHA, 2016)</w:t>
            </w:r>
            <w:r w:rsidRPr="00C45105">
              <w:rPr>
                <w:lang w:val="en-NZ"/>
              </w:rPr>
              <w:fldChar w:fldCharType="end"/>
            </w:r>
            <w:r w:rsidRPr="00C45105">
              <w:rPr>
                <w:lang w:val="en-NZ"/>
              </w:rPr>
              <w:t xml:space="preserve">. </w:t>
            </w:r>
          </w:p>
        </w:tc>
        <w:tc>
          <w:tcPr>
            <w:tcW w:w="9072" w:type="dxa"/>
            <w:tcMar>
              <w:bottom w:w="28" w:type="dxa"/>
            </w:tcMar>
          </w:tcPr>
          <w:p w14:paraId="2A625059" w14:textId="77777777"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Information not identified.</w:t>
            </w:r>
          </w:p>
          <w:p w14:paraId="18B13F0D"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62CC8B98"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297D343B" w14:textId="77777777" w:rsidTr="49CA491B">
        <w:tc>
          <w:tcPr>
            <w:tcW w:w="4678" w:type="dxa"/>
            <w:tcMar>
              <w:bottom w:w="28" w:type="dxa"/>
            </w:tcMar>
          </w:tcPr>
          <w:p w14:paraId="0E91296C" w14:textId="3B5744EE" w:rsidR="00B74FD3" w:rsidRPr="00C45105" w:rsidRDefault="00B74FD3" w:rsidP="00892DA7">
            <w:pPr>
              <w:pStyle w:val="NoSpacing"/>
              <w:rPr>
                <w:lang w:val="en-NZ"/>
              </w:rPr>
            </w:pPr>
            <w:r w:rsidRPr="00C45105">
              <w:rPr>
                <w:b/>
                <w:bCs/>
                <w:lang w:val="en-NZ"/>
              </w:rPr>
              <w:t>The Collaborative Care Model</w:t>
            </w:r>
            <w:r w:rsidRPr="00C45105">
              <w:rPr>
                <w:lang w:val="en-NZ"/>
              </w:rPr>
              <w:t xml:space="preserve"> </w:t>
            </w:r>
            <w:r w:rsidRPr="00C45105">
              <w:rPr>
                <w:b/>
                <w:bCs/>
                <w:lang w:val="en-NZ"/>
              </w:rPr>
              <w:t>(</w:t>
            </w:r>
            <w:proofErr w:type="spellStart"/>
            <w:r w:rsidRPr="00C45105">
              <w:rPr>
                <w:b/>
                <w:bCs/>
                <w:lang w:val="en-NZ"/>
              </w:rPr>
              <w:t>CoCM</w:t>
            </w:r>
            <w:proofErr w:type="spellEnd"/>
            <w:r w:rsidRPr="00C45105">
              <w:rPr>
                <w:b/>
                <w:bCs/>
                <w:lang w:val="en-NZ"/>
              </w:rPr>
              <w:t xml:space="preserve">), </w:t>
            </w:r>
            <w:r w:rsidR="00A65F55" w:rsidRPr="00C45105">
              <w:rPr>
                <w:b/>
                <w:bCs/>
                <w:lang w:val="en-NZ"/>
              </w:rPr>
              <w:t>U.S.</w:t>
            </w:r>
            <w:r w:rsidR="00AD3B97" w:rsidRPr="00C45105">
              <w:rPr>
                <w:lang w:val="en-NZ"/>
              </w:rPr>
              <w:t xml:space="preserve"> </w:t>
            </w:r>
            <w:proofErr w:type="spellStart"/>
            <w:r w:rsidRPr="00C45105">
              <w:rPr>
                <w:lang w:val="en-NZ"/>
              </w:rPr>
              <w:t>CoCM</w:t>
            </w:r>
            <w:proofErr w:type="spellEnd"/>
            <w:r w:rsidRPr="00C45105">
              <w:rPr>
                <w:lang w:val="en-NZ"/>
              </w:rPr>
              <w:t xml:space="preserve"> is a specific type of integrated care developed at the University of Washington to treat common mental health conditions in medical settings like primary care. Behavioural health conditions such as depression, anxiety, PTSD, alcohol</w:t>
            </w:r>
            <w:r w:rsidR="00AD3B97" w:rsidRPr="00C45105">
              <w:rPr>
                <w:lang w:val="en-NZ"/>
              </w:rPr>
              <w:t>,</w:t>
            </w:r>
            <w:r w:rsidRPr="00C45105">
              <w:rPr>
                <w:lang w:val="en-NZ"/>
              </w:rPr>
              <w:t xml:space="preserve"> or substance use disorders are among the most common and disabling health conditions worldwide. Based on principles of effective chronic illness care, </w:t>
            </w:r>
            <w:proofErr w:type="spellStart"/>
            <w:r w:rsidRPr="00C45105">
              <w:rPr>
                <w:lang w:val="en-NZ"/>
              </w:rPr>
              <w:t>CoCM</w:t>
            </w:r>
            <w:proofErr w:type="spellEnd"/>
            <w:r w:rsidRPr="00C45105">
              <w:rPr>
                <w:lang w:val="en-NZ"/>
              </w:rPr>
              <w:t xml:space="preserve"> focuses on defined patient populations who are tracked in a registry to monitor treatment progression. The treatment plan focuses on measurement-based treatment to try to ensure the patients goal’s and outcomes are met </w:t>
            </w:r>
            <w:r w:rsidRPr="00C45105">
              <w:rPr>
                <w:lang w:val="en-NZ"/>
              </w:rPr>
              <w:fldChar w:fldCharType="begin"/>
            </w:r>
            <w:r w:rsidR="00B3488C" w:rsidRPr="00C45105">
              <w:rPr>
                <w:lang w:val="en-NZ"/>
              </w:rPr>
              <w:instrText xml:space="preserve"> ADDIN EN.CITE &lt;EndNote&gt;&lt;Cite&gt;&lt;Author&gt;AIMS Center&lt;/Author&gt;&lt;Year&gt;2024&lt;/Year&gt;&lt;RecNum&gt;427&lt;/RecNum&gt;&lt;DisplayText&gt;(AIMS Center, 2024)&lt;/DisplayText&gt;&lt;record&gt;&lt;rec-number&gt;427&lt;/rec-number&gt;&lt;foreign-keys&gt;&lt;key app="EN" db-id="a205rfpz6pf0r8ev0z1vrxsizz9evwst9ws5" timestamp="1727674700"&gt;427&lt;/key&gt;&lt;/foreign-keys&gt;&lt;ref-type name="Web Page"&gt;12&lt;/ref-type&gt;&lt;contributors&gt;&lt;authors&gt;&lt;author&gt;AIMS Center,&lt;/author&gt;&lt;/authors&gt;&lt;/contributors&gt;&lt;titles&gt;&lt;title&gt;Advancing integrated mental health solutions (AIMS) center&lt;/title&gt;&lt;/titles&gt;&lt;number&gt;30 September 2024&lt;/number&gt;&lt;dates&gt;&lt;year&gt;2024&lt;/year&gt;&lt;/dates&gt;&lt;publisher&gt;AIMS Center&lt;/publisher&gt;&lt;urls&gt;&lt;related-urls&gt;&lt;url&gt;https://aims.uw.edu/collaborative-care/&lt;/url&gt;&lt;/related-urls&gt;&lt;/urls&gt;&lt;/record&gt;&lt;/Cite&gt;&lt;/EndNote&gt;</w:instrText>
            </w:r>
            <w:r w:rsidRPr="00C45105">
              <w:rPr>
                <w:lang w:val="en-NZ"/>
              </w:rPr>
              <w:fldChar w:fldCharType="separate"/>
            </w:r>
            <w:r w:rsidRPr="00C45105">
              <w:rPr>
                <w:noProof/>
                <w:lang w:val="en-NZ"/>
              </w:rPr>
              <w:t>(</w:t>
            </w:r>
            <w:r w:rsidRPr="00C45105">
              <w:rPr>
                <w:rFonts w:cs="Calibri"/>
                <w:noProof/>
                <w:lang w:val="en-NZ"/>
              </w:rPr>
              <w:t>AIMS Center, 2024</w:t>
            </w:r>
            <w:r w:rsidRPr="00C45105">
              <w:rPr>
                <w:noProof/>
                <w:lang w:val="en-NZ"/>
              </w:rPr>
              <w:t>)</w:t>
            </w:r>
            <w:r w:rsidRPr="00C45105">
              <w:rPr>
                <w:lang w:val="en-NZ"/>
              </w:rPr>
              <w:fldChar w:fldCharType="end"/>
            </w:r>
            <w:r w:rsidRPr="00C45105">
              <w:rPr>
                <w:lang w:val="en-NZ"/>
              </w:rPr>
              <w:t xml:space="preserve">.  </w:t>
            </w:r>
          </w:p>
        </w:tc>
        <w:tc>
          <w:tcPr>
            <w:tcW w:w="9072" w:type="dxa"/>
            <w:tcMar>
              <w:bottom w:w="28" w:type="dxa"/>
            </w:tcMar>
          </w:tcPr>
          <w:p w14:paraId="71EEC815" w14:textId="77777777"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xml:space="preserve">:  </w:t>
            </w:r>
            <w:r w:rsidRPr="00C45105">
              <w:rPr>
                <w:noProof/>
                <w:lang w:val="en-NZ"/>
              </w:rPr>
              <w:t>Reist et al. (2022)</w:t>
            </w:r>
            <w:r w:rsidRPr="00C45105">
              <w:rPr>
                <w:lang w:val="en-NZ"/>
              </w:rPr>
              <w:t xml:space="preserve">, stated that the unique strength of </w:t>
            </w:r>
            <w:proofErr w:type="spellStart"/>
            <w:r w:rsidRPr="00C45105">
              <w:rPr>
                <w:lang w:val="en-NZ"/>
              </w:rPr>
              <w:t>CoCM</w:t>
            </w:r>
            <w:proofErr w:type="spellEnd"/>
            <w:r w:rsidRPr="00C45105">
              <w:rPr>
                <w:lang w:val="en-NZ"/>
              </w:rPr>
              <w:t xml:space="preserve"> is its ability to adapt to the unique concerns of specific populations, such as students, geriatric patients, women’s health, and substance abuse treatment.</w:t>
            </w:r>
          </w:p>
          <w:p w14:paraId="707EC224" w14:textId="4E6AB8C2" w:rsidR="00B74FD3" w:rsidRPr="00C45105" w:rsidRDefault="00B74FD3" w:rsidP="00892DA7">
            <w:pPr>
              <w:rPr>
                <w:sz w:val="22"/>
              </w:rPr>
            </w:pPr>
            <w:r w:rsidRPr="00C45105">
              <w:rPr>
                <w:color w:val="4EA72E" w:themeColor="accent6"/>
                <w:sz w:val="22"/>
              </w:rPr>
              <w:t>Effectiveness</w:t>
            </w:r>
            <w:r w:rsidRPr="00C45105">
              <w:rPr>
                <w:sz w:val="22"/>
              </w:rPr>
              <w:t xml:space="preserve">: The </w:t>
            </w:r>
            <w:r w:rsidRPr="00C45105">
              <w:rPr>
                <w:rFonts w:cs="Calibri"/>
                <w:noProof/>
                <w:sz w:val="22"/>
              </w:rPr>
              <w:t xml:space="preserve">AIMS Center (2024) stated that </w:t>
            </w:r>
            <w:proofErr w:type="spellStart"/>
            <w:r w:rsidRPr="00C45105">
              <w:rPr>
                <w:sz w:val="22"/>
              </w:rPr>
              <w:t>CoCM</w:t>
            </w:r>
            <w:proofErr w:type="spellEnd"/>
            <w:r w:rsidRPr="00C45105">
              <w:rPr>
                <w:sz w:val="22"/>
              </w:rPr>
              <w:t xml:space="preserve"> has now been tested in more than 90 randomised controlled trials in the </w:t>
            </w:r>
            <w:r w:rsidR="00A65F55" w:rsidRPr="00C45105">
              <w:rPr>
                <w:sz w:val="22"/>
              </w:rPr>
              <w:t>U.S.</w:t>
            </w:r>
            <w:r w:rsidRPr="00C45105">
              <w:rPr>
                <w:sz w:val="22"/>
              </w:rPr>
              <w:t xml:space="preserve"> and offshore and is widely agreed upon as the integrated care approach with the most robust </w:t>
            </w:r>
            <w:hyperlink r:id="rId100" w:history="1">
              <w:r w:rsidRPr="00C45105">
                <w:rPr>
                  <w:sz w:val="22"/>
                </w:rPr>
                <w:t>evidence base</w:t>
              </w:r>
            </w:hyperlink>
            <w:r w:rsidRPr="00C45105">
              <w:rPr>
                <w:sz w:val="22"/>
              </w:rPr>
              <w:t xml:space="preserve">. </w:t>
            </w:r>
            <w:proofErr w:type="gramStart"/>
            <w:r w:rsidRPr="00C45105">
              <w:rPr>
                <w:sz w:val="22"/>
              </w:rPr>
              <w:t xml:space="preserve">The </w:t>
            </w:r>
            <w:r w:rsidRPr="00C45105">
              <w:rPr>
                <w:rFonts w:cs="Calibri"/>
                <w:noProof/>
                <w:sz w:val="22"/>
              </w:rPr>
              <w:t>AIMS Center (2024)</w:t>
            </w:r>
            <w:r w:rsidRPr="00C45105">
              <w:rPr>
                <w:sz w:val="22"/>
              </w:rPr>
              <w:t>,</w:t>
            </w:r>
            <w:proofErr w:type="gramEnd"/>
            <w:r w:rsidRPr="00C45105">
              <w:rPr>
                <w:sz w:val="22"/>
              </w:rPr>
              <w:t xml:space="preserve"> also stated that </w:t>
            </w:r>
            <w:proofErr w:type="spellStart"/>
            <w:r w:rsidRPr="00C45105">
              <w:rPr>
                <w:sz w:val="22"/>
              </w:rPr>
              <w:t>CoCM</w:t>
            </w:r>
            <w:proofErr w:type="spellEnd"/>
            <w:r w:rsidRPr="00C45105">
              <w:rPr>
                <w:sz w:val="22"/>
              </w:rPr>
              <w:t xml:space="preserve"> leads to significantly better clinical outcomes, greater patient and provider satisfaction, improved functioning, and reduces health care costs. While Collaborative Care does necessitate practice change on multiple levels the AIMS </w:t>
            </w:r>
            <w:proofErr w:type="spellStart"/>
            <w:r w:rsidRPr="00C45105">
              <w:rPr>
                <w:sz w:val="22"/>
              </w:rPr>
              <w:t>Center</w:t>
            </w:r>
            <w:proofErr w:type="spellEnd"/>
            <w:r w:rsidRPr="00C45105">
              <w:rPr>
                <w:sz w:val="22"/>
              </w:rPr>
              <w:t xml:space="preserve"> concludes </w:t>
            </w:r>
            <w:r w:rsidR="004B07C8" w:rsidRPr="00C45105">
              <w:rPr>
                <w:sz w:val="22"/>
              </w:rPr>
              <w:t>that</w:t>
            </w:r>
            <w:r w:rsidRPr="00C45105">
              <w:rPr>
                <w:sz w:val="22"/>
              </w:rPr>
              <w:t xml:space="preserve"> it does work. This is because providers have the </w:t>
            </w:r>
            <w:proofErr w:type="gramStart"/>
            <w:r w:rsidRPr="00C45105">
              <w:rPr>
                <w:sz w:val="22"/>
              </w:rPr>
              <w:t>resources</w:t>
            </w:r>
            <w:proofErr w:type="gramEnd"/>
            <w:r w:rsidRPr="00C45105">
              <w:rPr>
                <w:sz w:val="22"/>
              </w:rPr>
              <w:t xml:space="preserve"> they need to most effectively treat patients and the patients are twice as likely to get better in significantly less time (86 days vs. 614 days in usual care)</w:t>
            </w:r>
            <w:r w:rsidRPr="00C45105">
              <w:rPr>
                <w:rFonts w:cs="Calibri"/>
                <w:sz w:val="22"/>
              </w:rPr>
              <w:t xml:space="preserve"> (</w:t>
            </w:r>
            <w:r w:rsidRPr="00C45105">
              <w:rPr>
                <w:sz w:val="22"/>
              </w:rPr>
              <w:t xml:space="preserve">The </w:t>
            </w:r>
            <w:r w:rsidRPr="00C45105">
              <w:rPr>
                <w:rFonts w:cs="Calibri"/>
                <w:noProof/>
                <w:sz w:val="22"/>
              </w:rPr>
              <w:t>AIMS Center, 2024).</w:t>
            </w:r>
            <w:r w:rsidRPr="00C45105">
              <w:rPr>
                <w:sz w:val="22"/>
              </w:rPr>
              <w:t xml:space="preserve"> Studies of </w:t>
            </w:r>
            <w:proofErr w:type="spellStart"/>
            <w:r w:rsidRPr="00C45105">
              <w:rPr>
                <w:sz w:val="22"/>
              </w:rPr>
              <w:t>CoCM</w:t>
            </w:r>
            <w:proofErr w:type="spellEnd"/>
            <w:r w:rsidRPr="00C45105">
              <w:rPr>
                <w:sz w:val="22"/>
              </w:rPr>
              <w:t xml:space="preserve"> have also shown increased provider satisfaction and increased provider confidence in managing behavioural health problems </w:t>
            </w:r>
            <w:r w:rsidRPr="00C45105">
              <w:rPr>
                <w:sz w:val="22"/>
              </w:rPr>
              <w:fldChar w:fldCharType="begin"/>
            </w:r>
            <w:r w:rsidRPr="00C45105">
              <w:rPr>
                <w:sz w:val="22"/>
              </w:rPr>
              <w:instrText xml:space="preserve"> ADDIN EN.CITE &lt;EndNote&gt;&lt;Cite&gt;&lt;Author&gt;Reist&lt;/Author&gt;&lt;Year&gt;2022&lt;/Year&gt;&lt;RecNum&gt;189&lt;/RecNum&gt;&lt;DisplayText&gt;(Reist et al., 2022)&lt;/DisplayText&gt;&lt;record&gt;&lt;rec-number&gt;189&lt;/rec-number&gt;&lt;foreign-keys&gt;&lt;key app="EN" db-id="a205rfpz6pf0r8ev0z1vrxsizz9evwst9ws5" timestamp="1721353088"&gt;189&lt;/key&gt;&lt;/foreign-keys&gt;&lt;ref-type name="Journal Article"&gt;17&lt;/ref-type&gt;&lt;contributors&gt;&lt;authors&gt;&lt;author&gt;Reist, Christopher&lt;/author&gt;&lt;author&gt;Petiwala, Incia&lt;/author&gt;&lt;author&gt;Latimer, Jennifer&lt;/author&gt;&lt;author&gt;Raffaelli, Sarah Borish&lt;/author&gt;&lt;author&gt;Chiang, Maurice&lt;/author&gt;&lt;author&gt;Eisenberg, Daniel&lt;/author&gt;&lt;author&gt;Campbell, Scott&lt;/author&gt;&lt;/authors&gt;&lt;/contributors&gt;&lt;titles&gt;&lt;title&gt;Collaborative mental health care: A narrative review&lt;/title&gt;&lt;secondary-title&gt;Medicine&lt;/secondary-title&gt;&lt;/titles&gt;&lt;periodical&gt;&lt;full-title&gt;Medicine&lt;/full-title&gt;&lt;/periodical&gt;&lt;pages&gt;e32554&lt;/pages&gt;&lt;volume&gt;101&lt;/volume&gt;&lt;number&gt;52&lt;/number&gt;&lt;keywords&gt;&lt;keyword&gt;care management&lt;/keyword&gt;&lt;keyword&gt;CoCM&lt;/keyword&gt;&lt;keyword&gt;collaborative care&lt;/keyword&gt;&lt;keyword&gt;integrated care models&lt;/keyword&gt;&lt;keyword&gt;measurement based care&lt;/keyword&gt;&lt;keyword&gt;mental health&lt;/keyword&gt;&lt;keyword&gt;primary care&lt;/keyword&gt;&lt;keyword&gt;psychiatry&lt;/keyword&gt;&lt;keyword&gt;screening&lt;/keyword&gt;&lt;/keywords&gt;&lt;dates&gt;&lt;year&gt;2022&lt;/year&gt;&lt;/dates&gt;&lt;accession-num&gt;00005792-202212300-00021&lt;/accession-num&gt;&lt;urls&gt;&lt;related-urls&gt;&lt;url&gt;https://journals.lww.com/md-journal/fulltext/2022/12300/collaborative_mental_health_care__a_narrative.21.aspx&lt;/url&gt;&lt;/related-urls&gt;&lt;/urls&gt;&lt;electronic-resource-num&gt;10.1097/md.0000000000032554&lt;/electronic-resource-num&gt;&lt;/record&gt;&lt;/Cite&gt;&lt;/EndNote&gt;</w:instrText>
            </w:r>
            <w:r w:rsidRPr="00C45105">
              <w:rPr>
                <w:sz w:val="22"/>
              </w:rPr>
              <w:fldChar w:fldCharType="separate"/>
            </w:r>
            <w:r w:rsidRPr="00C45105">
              <w:rPr>
                <w:noProof/>
                <w:sz w:val="22"/>
              </w:rPr>
              <w:t>(Reist et al., 2022)</w:t>
            </w:r>
            <w:r w:rsidRPr="00C45105">
              <w:rPr>
                <w:sz w:val="22"/>
              </w:rPr>
              <w:fldChar w:fldCharType="end"/>
            </w:r>
            <w:r w:rsidRPr="00C45105">
              <w:rPr>
                <w:sz w:val="22"/>
              </w:rPr>
              <w:t xml:space="preserve">. Key findings of studies assessing the effectiveness of </w:t>
            </w:r>
            <w:proofErr w:type="spellStart"/>
            <w:r w:rsidRPr="00C45105">
              <w:rPr>
                <w:sz w:val="22"/>
              </w:rPr>
              <w:t>CoCM</w:t>
            </w:r>
            <w:proofErr w:type="spellEnd"/>
            <w:r w:rsidRPr="00C45105">
              <w:rPr>
                <w:sz w:val="22"/>
              </w:rPr>
              <w:t>:</w:t>
            </w:r>
          </w:p>
          <w:p w14:paraId="49EACA4D" w14:textId="5D06DD07" w:rsidR="00B74FD3" w:rsidRPr="00C45105" w:rsidRDefault="00B74FD3" w:rsidP="00ED1D25">
            <w:pPr>
              <w:pStyle w:val="NoSpacing"/>
              <w:numPr>
                <w:ilvl w:val="0"/>
                <w:numId w:val="3"/>
              </w:numPr>
              <w:tabs>
                <w:tab w:val="clear" w:pos="720"/>
                <w:tab w:val="num" w:pos="460"/>
              </w:tabs>
              <w:ind w:left="460" w:hanging="425"/>
            </w:pPr>
            <w:r w:rsidRPr="00C45105">
              <w:rPr>
                <w:lang w:val="en-NZ"/>
              </w:rPr>
              <w:t>Kroenke</w:t>
            </w:r>
            <w:r w:rsidRPr="00C45105">
              <w:t xml:space="preserve"> et al. </w:t>
            </w:r>
            <w:r w:rsidR="00584007" w:rsidRPr="00C45105">
              <w:fldChar w:fldCharType="begin"/>
            </w:r>
            <w:r w:rsidR="00584007" w:rsidRPr="00C45105">
              <w:instrText xml:space="preserve"> ADDIN EN.CITE &lt;EndNote&gt;&lt;Cite ExcludeAuth="1"&gt;&lt;Author&gt;Kroenke&lt;/Author&gt;&lt;Year&gt;2017&lt;/Year&gt;&lt;RecNum&gt;158&lt;/RecNum&gt;&lt;DisplayText&gt;(2017)&lt;/DisplayText&gt;&lt;record&gt;&lt;rec-number&gt;158&lt;/rec-number&gt;&lt;foreign-keys&gt;&lt;key app="EN" db-id="a205rfpz6pf0r8ev0z1vrxsizz9evwst9ws5" timestamp="1721277315"&gt;158&lt;/key&gt;&lt;/foreign-keys&gt;&lt;ref-type name="Journal Article"&gt;17&lt;/ref-type&gt;&lt;contributors&gt;&lt;authors&gt;&lt;author&gt;Kroenke, K.&lt;/author&gt;&lt;author&gt;Unutzer, J.&lt;/author&gt;&lt;/authors&gt;&lt;/contributors&gt;&lt;auth-address&gt;VA HSR&amp;amp;D Center for Health information and Communication, Indianapolis, IN, USA. kkroenke@regenstrief.org.&amp;#xD;Department of Medicine, Indiana University School of Medicine, Indianapolis, IN, 46202, USA. kkroenke@regenstrief.org.&amp;#xD;Regenstrief Institute, Inc, 1101 West 10th St, Indianapolis, IN, 46202, USA. kkroenke@regenstrief.org.&amp;#xD;Department of Psychiatry and Behavioral Sciences, University of Washington, Seattle, WA, USA.&lt;/auth-address&gt;&lt;titles&gt;&lt;title&gt;Closing the false divide: Sustainable approaches to integrating mental health services into primary care&lt;/title&gt;&lt;secondary-title&gt;Journal of General Internal Medicine&lt;/secondary-title&gt;&lt;/titles&gt;&lt;periodical&gt;&lt;full-title&gt;Journal of General Internal Medicine&lt;/full-title&gt;&lt;/periodical&gt;&lt;pages&gt;404-410&lt;/pages&gt;&lt;volume&gt;32&lt;/volume&gt;&lt;number&gt;4&lt;/number&gt;&lt;keywords&gt;&lt;keyword&gt;Cost-Benefit Analysis&lt;/keyword&gt;&lt;keyword&gt;Delivery of Health Care, Integrated/*organization &amp;amp; administration&lt;/keyword&gt;&lt;keyword&gt;Humans&lt;/keyword&gt;&lt;keyword&gt;Mental Disorders/therapy&lt;/keyword&gt;&lt;keyword&gt;Mental Health Services/*organization &amp;amp; administration&lt;/keyword&gt;&lt;keyword&gt;Models, Organizational&lt;/keyword&gt;&lt;keyword&gt;Primary Health Care/*organization &amp;amp; administration&lt;/keyword&gt;&lt;keyword&gt;Vulnerable Populations&lt;/keyword&gt;&lt;/keywords&gt;&lt;dates&gt;&lt;year&gt;2017&lt;/year&gt;&lt;/dates&gt;&lt;accession-num&gt;28243873&lt;/accession-num&gt;&lt;urls&gt;&lt;/urls&gt;&lt;electronic-resource-num&gt;10.1007/s11606-016-3967-9&lt;/electronic-resource-num&gt;&lt;remote-database-provider&gt;NLM&lt;/remote-database-provider&gt;&lt;language&gt;eng&lt;/language&gt;&lt;/record&gt;&lt;/Cite&gt;&lt;/EndNote&gt;</w:instrText>
            </w:r>
            <w:r w:rsidR="00584007" w:rsidRPr="00C45105">
              <w:fldChar w:fldCharType="separate"/>
            </w:r>
            <w:r w:rsidR="00584007" w:rsidRPr="00C45105">
              <w:rPr>
                <w:noProof/>
              </w:rPr>
              <w:t>(2017)</w:t>
            </w:r>
            <w:r w:rsidR="00584007" w:rsidRPr="00C45105">
              <w:fldChar w:fldCharType="end"/>
            </w:r>
            <w:r w:rsidRPr="00C45105">
              <w:t xml:space="preserve"> found that </w:t>
            </w:r>
            <w:proofErr w:type="spellStart"/>
            <w:r w:rsidRPr="00C45105">
              <w:t>CoCM</w:t>
            </w:r>
            <w:proofErr w:type="spellEnd"/>
            <w:r w:rsidRPr="00C45105">
              <w:t xml:space="preserve"> can play a crucial role in increasing access to mental health care within the primary care setting, where only 50% of patients with a mental health disorder are </w:t>
            </w:r>
            <w:proofErr w:type="spellStart"/>
            <w:r w:rsidRPr="00C45105">
              <w:t>recognised</w:t>
            </w:r>
            <w:proofErr w:type="spellEnd"/>
            <w:r w:rsidRPr="00C45105">
              <w:t>, and only 12.5% of those are properly treated</w:t>
            </w:r>
            <w:r w:rsidR="00AD3B97" w:rsidRPr="00C45105">
              <w:t>,</w:t>
            </w:r>
          </w:p>
          <w:p w14:paraId="4F5FC31D" w14:textId="6B5A4B1A" w:rsidR="00B74FD3" w:rsidRPr="00C45105" w:rsidRDefault="009A418D" w:rsidP="00ED1D25">
            <w:pPr>
              <w:pStyle w:val="NoSpacing"/>
              <w:numPr>
                <w:ilvl w:val="0"/>
                <w:numId w:val="3"/>
              </w:numPr>
              <w:tabs>
                <w:tab w:val="clear" w:pos="720"/>
                <w:tab w:val="num" w:pos="460"/>
              </w:tabs>
              <w:ind w:left="460" w:hanging="425"/>
            </w:pPr>
            <w:r w:rsidRPr="00C45105">
              <w:t xml:space="preserve">Guo </w:t>
            </w:r>
            <w:r w:rsidR="00B74FD3" w:rsidRPr="00C45105">
              <w:t>et al.</w:t>
            </w:r>
            <w:r w:rsidR="00FB659F" w:rsidRPr="00C45105">
              <w:t xml:space="preserve"> </w:t>
            </w:r>
            <w:r w:rsidR="003A22BE" w:rsidRPr="00C45105">
              <w:fldChar w:fldCharType="begin">
                <w:fldData xml:space="preserve">PEVuZE5vdGU+PENpdGUgRXhjbHVkZUF1dGg9IjEiPjxBdXRob3I+R3VvPC9BdXRob3I+PFllYXI+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</w:fldData>
              </w:fldChar>
            </w:r>
            <w:r w:rsidR="003A22BE" w:rsidRPr="00C45105">
              <w:instrText xml:space="preserve"> ADDIN EN.CITE </w:instrText>
            </w:r>
            <w:r w:rsidR="003A22BE" w:rsidRPr="00C45105">
              <w:fldChar w:fldCharType="begin">
                <w:fldData xml:space="preserve">PEVuZE5vdGU+PENpdGUgRXhjbHVkZUF1dGg9IjEiPjxBdXRob3I+R3VvPC9BdXRob3I+PFllYXI+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</w:fldData>
              </w:fldChar>
            </w:r>
            <w:r w:rsidR="003A22BE" w:rsidRPr="00C45105">
              <w:instrText xml:space="preserve"> ADDIN EN.CITE.DATA </w:instrText>
            </w:r>
            <w:r w:rsidR="003A22BE" w:rsidRPr="00C45105">
              <w:fldChar w:fldCharType="end"/>
            </w:r>
            <w:r w:rsidR="003A22BE" w:rsidRPr="00C45105">
              <w:fldChar w:fldCharType="separate"/>
            </w:r>
            <w:r w:rsidR="003A22BE" w:rsidRPr="00C45105">
              <w:rPr>
                <w:noProof/>
              </w:rPr>
              <w:t>(2015)</w:t>
            </w:r>
            <w:r w:rsidR="003A22BE" w:rsidRPr="00C45105">
              <w:fldChar w:fldCharType="end"/>
            </w:r>
            <w:r w:rsidR="00B74FD3" w:rsidRPr="00C45105">
              <w:t xml:space="preserve"> found that patients treated with collaborative interventions reach a diagnosis and initiate treatment within 6 months 75% of the time; this is in contrast to </w:t>
            </w:r>
            <w:r w:rsidR="00B74FD3" w:rsidRPr="00C45105">
              <w:rPr>
                <w:lang w:val="en-NZ"/>
              </w:rPr>
              <w:t>treatment</w:t>
            </w:r>
            <w:r w:rsidR="00B74FD3" w:rsidRPr="00C45105">
              <w:t xml:space="preserve"> as usual, where less than 25% of patients receive appropriate care within the same time frame</w:t>
            </w:r>
            <w:r w:rsidR="00AD3B97" w:rsidRPr="00C45105">
              <w:t>,</w:t>
            </w:r>
          </w:p>
          <w:p w14:paraId="27CD12E4" w14:textId="0200246D" w:rsidR="00B74FD3" w:rsidRPr="00C45105" w:rsidRDefault="0040053C" w:rsidP="00ED1D25">
            <w:pPr>
              <w:pStyle w:val="NoSpacing"/>
              <w:numPr>
                <w:ilvl w:val="0"/>
                <w:numId w:val="3"/>
              </w:numPr>
              <w:tabs>
                <w:tab w:val="clear" w:pos="720"/>
                <w:tab w:val="num" w:pos="460"/>
              </w:tabs>
              <w:ind w:left="460" w:hanging="425"/>
            </w:pPr>
            <w:proofErr w:type="spellStart"/>
            <w:r w:rsidRPr="00C45105">
              <w:lastRenderedPageBreak/>
              <w:t>Bickman</w:t>
            </w:r>
            <w:proofErr w:type="spellEnd"/>
            <w:r w:rsidRPr="00C45105">
              <w:t xml:space="preserve"> et </w:t>
            </w:r>
            <w:r w:rsidR="00827398" w:rsidRPr="00C45105">
              <w:t xml:space="preserve">al. </w:t>
            </w:r>
            <w:r w:rsidR="00827398" w:rsidRPr="00C45105">
              <w:fldChar w:fldCharType="begin">
                <w:fldData xml:space="preserve">PEVuZE5vdGU+PENpdGUgRXhjbHVkZUF1dGg9IjEiPjxBdXRob3I+Qmlja21hbjwvQXV0aG9yPjxZ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</w:fldData>
              </w:fldChar>
            </w:r>
            <w:r w:rsidR="00827398" w:rsidRPr="00C45105">
              <w:instrText xml:space="preserve"> ADDIN EN.CITE </w:instrText>
            </w:r>
            <w:r w:rsidR="00827398" w:rsidRPr="00C45105">
              <w:fldChar w:fldCharType="begin">
                <w:fldData xml:space="preserve">PEVuZE5vdGU+PENpdGUgRXhjbHVkZUF1dGg9IjEiPjxBdXRob3I+Qmlja21hbjwvQXV0aG9yPjxZ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</w:fldData>
              </w:fldChar>
            </w:r>
            <w:r w:rsidR="00827398" w:rsidRPr="00C45105">
              <w:instrText xml:space="preserve"> ADDIN EN.CITE.DATA </w:instrText>
            </w:r>
            <w:r w:rsidR="00827398" w:rsidRPr="00C45105">
              <w:fldChar w:fldCharType="end"/>
            </w:r>
            <w:r w:rsidR="00827398" w:rsidRPr="00C45105">
              <w:fldChar w:fldCharType="separate"/>
            </w:r>
            <w:r w:rsidR="00827398" w:rsidRPr="00C45105">
              <w:rPr>
                <w:noProof/>
              </w:rPr>
              <w:t>(2011)</w:t>
            </w:r>
            <w:r w:rsidR="00827398" w:rsidRPr="00C45105">
              <w:fldChar w:fldCharType="end"/>
            </w:r>
            <w:r w:rsidR="00A9174E" w:rsidRPr="00C45105">
              <w:t xml:space="preserve"> </w:t>
            </w:r>
            <w:r w:rsidR="00B74FD3" w:rsidRPr="00C45105">
              <w:t xml:space="preserve">reviewed </w:t>
            </w:r>
            <w:proofErr w:type="spellStart"/>
            <w:r w:rsidR="00B74FD3" w:rsidRPr="00C45105">
              <w:t>randomised</w:t>
            </w:r>
            <w:proofErr w:type="spellEnd"/>
            <w:r w:rsidR="00B74FD3" w:rsidRPr="00C45105">
              <w:t xml:space="preserve"> controlled trials examining remote </w:t>
            </w:r>
            <w:proofErr w:type="spellStart"/>
            <w:r w:rsidR="00B74FD3" w:rsidRPr="00C45105">
              <w:t>CoCM</w:t>
            </w:r>
            <w:proofErr w:type="spellEnd"/>
            <w:r w:rsidR="00B74FD3" w:rsidRPr="00C45105">
              <w:t xml:space="preserve"> teams and found 9 published studies that collectively supported the effectiveness of the </w:t>
            </w:r>
            <w:r w:rsidR="00B74FD3" w:rsidRPr="00C45105">
              <w:rPr>
                <w:lang w:val="en-NZ"/>
              </w:rPr>
              <w:t>model</w:t>
            </w:r>
            <w:r w:rsidR="00B74FD3" w:rsidRPr="00C45105">
              <w:t xml:space="preserve"> in treating a range of </w:t>
            </w:r>
            <w:proofErr w:type="spellStart"/>
            <w:r w:rsidR="00B74FD3" w:rsidRPr="00C45105">
              <w:t>behavioural</w:t>
            </w:r>
            <w:proofErr w:type="spellEnd"/>
            <w:r w:rsidR="00B74FD3" w:rsidRPr="00C45105">
              <w:t xml:space="preserve"> health conditions, including many mood and anxiety disorders</w:t>
            </w:r>
            <w:r w:rsidR="00AD3B97" w:rsidRPr="00C45105">
              <w:t>, a</w:t>
            </w:r>
            <w:r w:rsidR="00433593" w:rsidRPr="00C45105">
              <w:t>nd</w:t>
            </w:r>
          </w:p>
          <w:p w14:paraId="015A8920" w14:textId="6EB8AF67" w:rsidR="00B74FD3" w:rsidRPr="00C45105" w:rsidRDefault="00B74FD3" w:rsidP="006E0EB4">
            <w:pPr>
              <w:pStyle w:val="NoSpacing"/>
              <w:numPr>
                <w:ilvl w:val="0"/>
                <w:numId w:val="3"/>
              </w:numPr>
              <w:tabs>
                <w:tab w:val="clear" w:pos="720"/>
                <w:tab w:val="num" w:pos="460"/>
              </w:tabs>
              <w:spacing w:after="200"/>
              <w:ind w:left="459" w:hanging="425"/>
            </w:pPr>
            <w:r w:rsidRPr="00C45105">
              <w:t xml:space="preserve">Huffman et al. </w:t>
            </w:r>
            <w:r w:rsidR="00796595" w:rsidRPr="00C45105">
              <w:fldChar w:fldCharType="begin"/>
            </w:r>
            <w:r w:rsidR="00B3488C" w:rsidRPr="00C45105">
              <w:instrText xml:space="preserve"> ADDIN EN.CITE &lt;EndNote&gt;&lt;Cite ExcludeAuth="1"&gt;&lt;Author&gt;Huffman&lt;/Author&gt;&lt;Year&gt;2014&lt;/Year&gt;&lt;RecNum&gt;475&lt;/RecNum&gt;&lt;DisplayText&gt;(2014)&lt;/DisplayText&gt;&lt;record&gt;&lt;rec-number&gt;475&lt;/rec-number&gt;&lt;foreign-keys&gt;&lt;key app="EN" db-id="a205rfpz6pf0r8ev0z1vrxsizz9evwst9ws5" timestamp="1730427658"&gt;475&lt;/key&gt;&lt;/foreign-keys&gt;&lt;ref-type name="Journal Article"&gt;17&lt;/ref-type&gt;&lt;contributors&gt;&lt;authors&gt;&lt;author&gt;Huffman, Jeff C. M. D.&lt;/author&gt;&lt;author&gt;Niazi, Shehzad K. M. D.&lt;/author&gt;&lt;author&gt;Rundell, James R. M. D.&lt;/author&gt;&lt;author&gt;Sharpe, Michael M. D.&lt;/author&gt;&lt;author&gt;Katon, Wayne J. M. D.&lt;/author&gt;&lt;/authors&gt;&lt;/contributors&gt;&lt;titles&gt;&lt;title&gt;Essential articles on collaborative care models for the treatment of psychiatric disorders in medical settings: A publication by the Academy of Psychosomatic Medicine Research and Evidence-Based Practice Committee&lt;/title&gt;&lt;secondary-title&gt;Psychosomatics&lt;/secondary-title&gt;&lt;/titles&gt;&lt;periodical&gt;&lt;full-title&gt;Psychosomatics&lt;/full-title&gt;&lt;/periodical&gt;&lt;pages&gt;109-122&lt;/pages&gt;&lt;volume&gt;55&lt;/volume&gt;&lt;number&gt;2&lt;/number&gt;&lt;keywords&gt;&lt;keyword&gt;Academies and Institutes&lt;/keyword&gt;&lt;keyword&gt;Biological and medical sciences&lt;/keyword&gt;&lt;keyword&gt;Cooperative Behavior&lt;/keyword&gt;&lt;keyword&gt;General aspects&lt;/keyword&gt;&lt;keyword&gt;Humans&lt;/keyword&gt;&lt;keyword&gt;Internal Medicine&lt;/keyword&gt;&lt;keyword&gt;Life Sciences &amp;amp; Biomedicine&lt;/keyword&gt;&lt;keyword&gt;Medical sciences&lt;/keyword&gt;&lt;keyword&gt;Mental Disorders - therapy&lt;/keyword&gt;&lt;keyword&gt;Patient Care Team&lt;/keyword&gt;&lt;keyword&gt;Psychiatry&lt;/keyword&gt;&lt;keyword&gt;Psychology&lt;/keyword&gt;&lt;keyword&gt;Psychology. Psychoanalysis. Psychiatry&lt;/keyword&gt;&lt;keyword&gt;Psychopathology. Psychiatry&lt;/keyword&gt;&lt;keyword&gt;Psychosomatic Medicine - methods&lt;/keyword&gt;&lt;keyword&gt;Science &amp;amp; Technology&lt;/keyword&gt;&lt;keyword&gt;Social Sciences&lt;/keyword&gt;&lt;/keywords&gt;&lt;dates&gt;&lt;year&gt;2014&lt;/year&gt;&lt;/dates&gt;&lt;pub-location&gt;NEW YORK&lt;/pub-location&gt;&lt;publisher&gt;Elsevier Inc&lt;/publisher&gt;&lt;isbn&gt;0033-3182&lt;/isbn&gt;&lt;urls&gt;&lt;/urls&gt;&lt;electronic-resource-num&gt;10.1016/j.psym.2013.09.002&lt;/electronic-resource-num&gt;&lt;/record&gt;&lt;/Cite&gt;&lt;/EndNote&gt;</w:instrText>
            </w:r>
            <w:r w:rsidR="00796595" w:rsidRPr="00C45105">
              <w:fldChar w:fldCharType="separate"/>
            </w:r>
            <w:r w:rsidR="00796595" w:rsidRPr="00C45105">
              <w:rPr>
                <w:noProof/>
              </w:rPr>
              <w:t>(2014)</w:t>
            </w:r>
            <w:r w:rsidR="00796595" w:rsidRPr="00C45105">
              <w:fldChar w:fldCharType="end"/>
            </w:r>
            <w:r w:rsidR="00796595" w:rsidRPr="00C45105">
              <w:t xml:space="preserve"> </w:t>
            </w:r>
            <w:r w:rsidRPr="00C45105">
              <w:t xml:space="preserve">concluded that </w:t>
            </w:r>
            <w:proofErr w:type="spellStart"/>
            <w:r w:rsidRPr="00C45105">
              <w:t>CoCM</w:t>
            </w:r>
            <w:proofErr w:type="spellEnd"/>
            <w:r w:rsidRPr="00C45105">
              <w:t xml:space="preserve"> has been shown to improve access to </w:t>
            </w:r>
            <w:r w:rsidRPr="00C45105">
              <w:rPr>
                <w:lang w:val="en-NZ"/>
              </w:rPr>
              <w:t>behavioural</w:t>
            </w:r>
            <w:r w:rsidRPr="00C45105">
              <w:t xml:space="preserve"> health services, deliver patient-</w:t>
            </w:r>
            <w:proofErr w:type="spellStart"/>
            <w:r w:rsidRPr="00C45105">
              <w:t>centred</w:t>
            </w:r>
            <w:proofErr w:type="spellEnd"/>
            <w:r w:rsidRPr="00C45105">
              <w:t xml:space="preserve"> </w:t>
            </w:r>
            <w:proofErr w:type="spellStart"/>
            <w:r w:rsidRPr="00C45105">
              <w:t>behavioural</w:t>
            </w:r>
            <w:proofErr w:type="spellEnd"/>
            <w:r w:rsidRPr="00C45105">
              <w:t xml:space="preserve"> and physical health care in the same setting, and improve overall clinical outcomes.</w:t>
            </w:r>
          </w:p>
          <w:p w14:paraId="094B515E" w14:textId="2F93198A" w:rsidR="00B74FD3" w:rsidRPr="00C45105" w:rsidRDefault="00B74FD3" w:rsidP="00892DA7">
            <w:pPr>
              <w:pStyle w:val="NoSpacing"/>
              <w:rPr>
                <w:lang w:val="en-NZ"/>
              </w:rPr>
            </w:pPr>
            <w:r w:rsidRPr="00C45105">
              <w:rPr>
                <w:color w:val="4EA72E" w:themeColor="accent6"/>
                <w:lang w:val="en-NZ"/>
              </w:rPr>
              <w:t>Resource</w:t>
            </w:r>
            <w:r w:rsidRPr="00C45105">
              <w:rPr>
                <w:lang w:val="en-NZ"/>
              </w:rPr>
              <w:t xml:space="preserve">: </w:t>
            </w:r>
            <w:proofErr w:type="spellStart"/>
            <w:r w:rsidRPr="00C45105">
              <w:rPr>
                <w:rFonts w:cs="Calibri"/>
                <w:lang w:val="en-NZ"/>
              </w:rPr>
              <w:t>CoCM</w:t>
            </w:r>
            <w:proofErr w:type="spellEnd"/>
            <w:r w:rsidRPr="00C45105">
              <w:rPr>
                <w:rFonts w:cs="Calibri"/>
                <w:lang w:val="en-NZ"/>
              </w:rPr>
              <w:t xml:space="preserve"> requires a team of providers. Trained Primary Care Providers (PCP) work with embedded Behavioural Health Care Managers (BHCM) to provide evidence-based medication or psychosocial treatments. The PCP and BHCM are supported by a psychiatric consultant who meets regularly with the BHCM for Systematic Caseload Review, where they consult on patients and adjust treatment for those who are not improving as expected </w:t>
            </w:r>
            <w:r w:rsidRPr="00C45105">
              <w:rPr>
                <w:rFonts w:cs="Calibri"/>
                <w:lang w:val="en-NZ"/>
              </w:rPr>
              <w:fldChar w:fldCharType="begin"/>
            </w:r>
            <w:r w:rsidR="00B3488C" w:rsidRPr="00C45105">
              <w:rPr>
                <w:rFonts w:cs="Calibri"/>
                <w:lang w:val="en-NZ"/>
              </w:rPr>
              <w:instrText xml:space="preserve"> ADDIN EN.CITE &lt;EndNote&gt;&lt;Cite&gt;&lt;Author&gt;AIMS Center&lt;/Author&gt;&lt;Year&gt;2024&lt;/Year&gt;&lt;RecNum&gt;427&lt;/RecNum&gt;&lt;DisplayText&gt;(AIMS Center, 2024)&lt;/DisplayText&gt;&lt;record&gt;&lt;rec-number&gt;427&lt;/rec-number&gt;&lt;foreign-keys&gt;&lt;key app="EN" db-id="a205rfpz6pf0r8ev0z1vrxsizz9evwst9ws5" timestamp="1727674700"&gt;427&lt;/key&gt;&lt;/foreign-keys&gt;&lt;ref-type name="Web Page"&gt;12&lt;/ref-type&gt;&lt;contributors&gt;&lt;authors&gt;&lt;author&gt;AIMS Center,&lt;/author&gt;&lt;/authors&gt;&lt;/contributors&gt;&lt;titles&gt;&lt;title&gt;Advancing integrated mental health solutions (AIMS) center&lt;/title&gt;&lt;/titles&gt;&lt;number&gt;30 September 2024&lt;/number&gt;&lt;dates&gt;&lt;year&gt;2024&lt;/year&gt;&lt;/dates&gt;&lt;publisher&gt;AIMS Center&lt;/publisher&gt;&lt;urls&gt;&lt;related-urls&gt;&lt;url&gt;https://aims.uw.edu/collaborative-care/&lt;/url&gt;&lt;/related-urls&gt;&lt;/urls&gt;&lt;/record&gt;&lt;/Cite&gt;&lt;/EndNote&gt;</w:instrText>
            </w:r>
            <w:r w:rsidRPr="00C45105">
              <w:rPr>
                <w:rFonts w:cs="Calibri"/>
                <w:lang w:val="en-NZ"/>
              </w:rPr>
              <w:fldChar w:fldCharType="separate"/>
            </w:r>
            <w:r w:rsidRPr="00C45105">
              <w:rPr>
                <w:rFonts w:cs="Calibri"/>
                <w:noProof/>
                <w:lang w:val="en-NZ"/>
              </w:rPr>
              <w:t>(AIMS Center, 2024)</w:t>
            </w:r>
            <w:r w:rsidRPr="00C45105">
              <w:rPr>
                <w:rFonts w:cs="Calibri"/>
                <w:lang w:val="en-NZ"/>
              </w:rPr>
              <w:fldChar w:fldCharType="end"/>
            </w:r>
            <w:r w:rsidRPr="00C45105">
              <w:rPr>
                <w:rFonts w:cs="Calibri"/>
                <w:lang w:val="en-NZ"/>
              </w:rPr>
              <w:t>.</w:t>
            </w:r>
            <w:r w:rsidRPr="00C45105">
              <w:rPr>
                <w:lang w:val="en-NZ"/>
              </w:rPr>
              <w:t xml:space="preserve"> </w:t>
            </w:r>
            <w:r w:rsidRPr="00C45105">
              <w:rPr>
                <w:rFonts w:cs="Calibri"/>
                <w:lang w:val="en-NZ"/>
              </w:rPr>
              <w:t xml:space="preserve">BHCMs hired, and consulting psychiatrists identified, suggest a considerable investment of time and money. However, these upfront costs are reported to be generally offset by longer-term health care savings vis-a-vis lower overall healthcare utilisation, better medical treatment adherence and so on </w:t>
            </w:r>
            <w:r w:rsidRPr="00C45105">
              <w:rPr>
                <w:rFonts w:cs="Calibri"/>
                <w:lang w:val="en-NZ"/>
              </w:rPr>
              <w:fldChar w:fldCharType="begin"/>
            </w:r>
            <w:r w:rsidR="00B3488C" w:rsidRPr="00C45105">
              <w:rPr>
                <w:rFonts w:cs="Calibri"/>
                <w:lang w:val="en-NZ"/>
              </w:rPr>
              <w:instrText xml:space="preserve"> ADDIN EN.CITE &lt;EndNote&gt;&lt;Cite&gt;&lt;Author&gt;AIMS Center&lt;/Author&gt;&lt;Year&gt;2024&lt;/Year&gt;&lt;RecNum&gt;427&lt;/RecNum&gt;&lt;DisplayText&gt;(AIMS Center, 2024)&lt;/DisplayText&gt;&lt;record&gt;&lt;rec-number&gt;427&lt;/rec-number&gt;&lt;foreign-keys&gt;&lt;key app="EN" db-id="a205rfpz6pf0r8ev0z1vrxsizz9evwst9ws5" timestamp="1727674700"&gt;427&lt;/key&gt;&lt;/foreign-keys&gt;&lt;ref-type name="Web Page"&gt;12&lt;/ref-type&gt;&lt;contributors&gt;&lt;authors&gt;&lt;author&gt;AIMS Center,&lt;/author&gt;&lt;/authors&gt;&lt;/contributors&gt;&lt;titles&gt;&lt;title&gt;Advancing integrated mental health solutions (AIMS) center&lt;/title&gt;&lt;/titles&gt;&lt;number&gt;30 September 2024&lt;/number&gt;&lt;dates&gt;&lt;year&gt;2024&lt;/year&gt;&lt;/dates&gt;&lt;publisher&gt;AIMS Center&lt;/publisher&gt;&lt;urls&gt;&lt;related-urls&gt;&lt;url&gt;https://aims.uw.edu/collaborative-care/&lt;/url&gt;&lt;/related-urls&gt;&lt;/urls&gt;&lt;/record&gt;&lt;/Cite&gt;&lt;/EndNote&gt;</w:instrText>
            </w:r>
            <w:r w:rsidRPr="00C45105">
              <w:rPr>
                <w:rFonts w:cs="Calibri"/>
                <w:lang w:val="en-NZ"/>
              </w:rPr>
              <w:fldChar w:fldCharType="separate"/>
            </w:r>
            <w:r w:rsidRPr="00C45105">
              <w:rPr>
                <w:rFonts w:cs="Calibri"/>
                <w:noProof/>
                <w:lang w:val="en-NZ"/>
              </w:rPr>
              <w:t>(AIMS Center, 2024)</w:t>
            </w:r>
            <w:r w:rsidRPr="00C45105">
              <w:rPr>
                <w:rFonts w:cs="Calibri"/>
                <w:lang w:val="en-NZ"/>
              </w:rPr>
              <w:fldChar w:fldCharType="end"/>
            </w:r>
            <w:r w:rsidRPr="00C45105">
              <w:rPr>
                <w:rFonts w:cs="Calibri"/>
                <w:lang w:val="en-NZ"/>
              </w:rPr>
              <w:t xml:space="preserve">. </w:t>
            </w:r>
          </w:p>
        </w:tc>
      </w:tr>
      <w:tr w:rsidR="00B74FD3" w:rsidRPr="00C45105" w14:paraId="713F6567" w14:textId="77777777" w:rsidTr="49CA491B">
        <w:tc>
          <w:tcPr>
            <w:tcW w:w="4678" w:type="dxa"/>
            <w:tcMar>
              <w:bottom w:w="28" w:type="dxa"/>
            </w:tcMar>
          </w:tcPr>
          <w:p w14:paraId="33DAC47E" w14:textId="1284B1FE" w:rsidR="00B74FD3" w:rsidRPr="00C45105" w:rsidRDefault="00B74FD3" w:rsidP="00632B26">
            <w:pPr>
              <w:rPr>
                <w:sz w:val="22"/>
              </w:rPr>
            </w:pPr>
            <w:r w:rsidRPr="00C45105">
              <w:rPr>
                <w:b/>
                <w:bCs/>
                <w:sz w:val="22"/>
              </w:rPr>
              <w:lastRenderedPageBreak/>
              <w:t xml:space="preserve">Screening, Brief Intervention, and Referral to Treatment (SBIRT), </w:t>
            </w:r>
            <w:r w:rsidR="00A65F55" w:rsidRPr="00C45105">
              <w:rPr>
                <w:b/>
                <w:bCs/>
                <w:sz w:val="22"/>
              </w:rPr>
              <w:t>U.S</w:t>
            </w:r>
            <w:r w:rsidR="00EE4CE4" w:rsidRPr="00C45105">
              <w:rPr>
                <w:b/>
                <w:bCs/>
                <w:sz w:val="22"/>
              </w:rPr>
              <w:t xml:space="preserve">. </w:t>
            </w:r>
            <w:r w:rsidR="00935C0D" w:rsidRPr="00C45105">
              <w:rPr>
                <w:b/>
                <w:bCs/>
                <w:sz w:val="22"/>
              </w:rPr>
              <w:t xml:space="preserve"> </w:t>
            </w:r>
            <w:r w:rsidRPr="00C45105">
              <w:rPr>
                <w:sz w:val="22"/>
              </w:rPr>
              <w:t xml:space="preserve">The </w:t>
            </w:r>
            <w:r w:rsidR="00C26092" w:rsidRPr="00C45105">
              <w:rPr>
                <w:sz w:val="22"/>
              </w:rPr>
              <w:t xml:space="preserve">SBIRT </w:t>
            </w:r>
            <w:r w:rsidRPr="00C45105">
              <w:rPr>
                <w:sz w:val="22"/>
              </w:rPr>
              <w:t xml:space="preserve">approach delivers a less resource intense service at the </w:t>
            </w:r>
            <w:r w:rsidR="00935C0D" w:rsidRPr="00C45105">
              <w:rPr>
                <w:sz w:val="22"/>
              </w:rPr>
              <w:t xml:space="preserve">primary care </w:t>
            </w:r>
            <w:r w:rsidRPr="00C45105">
              <w:rPr>
                <w:sz w:val="22"/>
              </w:rPr>
              <w:t xml:space="preserve">level than the other models. The </w:t>
            </w:r>
            <w:r w:rsidR="00935C0D" w:rsidRPr="00C45105">
              <w:rPr>
                <w:sz w:val="22"/>
              </w:rPr>
              <w:t xml:space="preserve">primary care </w:t>
            </w:r>
            <w:r w:rsidRPr="00C45105">
              <w:rPr>
                <w:sz w:val="22"/>
              </w:rPr>
              <w:t xml:space="preserve">providers </w:t>
            </w:r>
            <w:r w:rsidR="0036069E" w:rsidRPr="00C45105">
              <w:rPr>
                <w:sz w:val="22"/>
              </w:rPr>
              <w:t>are</w:t>
            </w:r>
            <w:r w:rsidRPr="00C45105">
              <w:rPr>
                <w:sz w:val="22"/>
              </w:rPr>
              <w:t xml:space="preserve"> only required </w:t>
            </w:r>
            <w:r w:rsidR="0036069E" w:rsidRPr="00C45105">
              <w:rPr>
                <w:sz w:val="22"/>
              </w:rPr>
              <w:t>to undertake</w:t>
            </w:r>
            <w:r w:rsidRPr="00C45105">
              <w:rPr>
                <w:sz w:val="22"/>
              </w:rPr>
              <w:t xml:space="preserve"> the following: </w:t>
            </w:r>
            <w:r w:rsidR="00935C0D" w:rsidRPr="00C45105">
              <w:rPr>
                <w:sz w:val="22"/>
              </w:rPr>
              <w:t xml:space="preserve">screening </w:t>
            </w:r>
            <w:r w:rsidRPr="00C45105">
              <w:rPr>
                <w:sz w:val="22"/>
              </w:rPr>
              <w:t>quickly assesses the severity of substance use and identifies the appropriate level of treatment</w:t>
            </w:r>
            <w:r w:rsidR="00632B26" w:rsidRPr="00C45105">
              <w:rPr>
                <w:sz w:val="22"/>
              </w:rPr>
              <w:t xml:space="preserve">; </w:t>
            </w:r>
            <w:r w:rsidR="00935C0D" w:rsidRPr="00C45105">
              <w:rPr>
                <w:sz w:val="22"/>
              </w:rPr>
              <w:t xml:space="preserve">brief </w:t>
            </w:r>
            <w:r w:rsidRPr="00C45105">
              <w:rPr>
                <w:sz w:val="22"/>
              </w:rPr>
              <w:t xml:space="preserve">intervention focuses on increasing insight and awareness regarding substance use and motivation toward behavioural change, </w:t>
            </w:r>
            <w:proofErr w:type="gramStart"/>
            <w:r w:rsidRPr="00C45105">
              <w:rPr>
                <w:sz w:val="22"/>
              </w:rPr>
              <w:t>and;</w:t>
            </w:r>
            <w:proofErr w:type="gramEnd"/>
            <w:r w:rsidRPr="00C45105">
              <w:rPr>
                <w:sz w:val="22"/>
              </w:rPr>
              <w:t xml:space="preserve"> </w:t>
            </w:r>
          </w:p>
          <w:p w14:paraId="6AB0E2B9" w14:textId="2AD4460E" w:rsidR="00B74FD3" w:rsidRPr="00C45105" w:rsidRDefault="00935C0D" w:rsidP="00632B26">
            <w:pPr>
              <w:pStyle w:val="NoSpacing"/>
            </w:pPr>
            <w:r w:rsidRPr="00C45105">
              <w:t xml:space="preserve">referral </w:t>
            </w:r>
            <w:r w:rsidR="00B74FD3" w:rsidRPr="00C45105">
              <w:t xml:space="preserve">to treatment provides those identified as needing more extensive treatment with access to specialty care </w:t>
            </w:r>
            <w:r w:rsidR="00B74FD3" w:rsidRPr="00C45105">
              <w:fldChar w:fldCharType="begin"/>
            </w:r>
            <w:r w:rsidR="00B74FD3" w:rsidRPr="00C45105">
              <w:instrText xml:space="preserve"> ADDIN EN.CITE &lt;EndNote&gt;&lt;Cite&gt;&lt;Author&gt;Hargraves&lt;/Author&gt;&lt;Year&gt;2017&lt;/Year&gt;&lt;RecNum&gt;414&lt;/RecNum&gt;&lt;DisplayText&gt;(Hargraves et al., 2017)&lt;/DisplayText&gt;&lt;record&gt;&lt;rec-number&gt;414&lt;/rec-number&gt;&lt;foreign-keys&gt;&lt;key app="EN" db-id="a205rfpz6pf0r8ev0z1vrxsizz9evwst9ws5" timestamp="1727123755"&gt;414&lt;/key&gt;&lt;/foreign-keys&gt;&lt;ref-type name="Journal Article"&gt;17&lt;/ref-type&gt;&lt;contributors&gt;&lt;authors&gt;&lt;author&gt;Hargraves, Daniel&lt;/author&gt;&lt;author&gt;White, Christopher&lt;/author&gt;&lt;author&gt;Frederick, Rachel&lt;/author&gt;&lt;author&gt;Cinibulk, Margaret&lt;/author&gt;&lt;author&gt;Peters, Meriden&lt;/author&gt;&lt;author&gt;Young, Ashlee&lt;/author&gt;&lt;author&gt;Elder, Nancy&lt;/author&gt;&lt;/authors&gt;&lt;/contributors&gt;&lt;titles&gt;&lt;title&gt;Implementing SBIRT (Screening, Brief Intervention and Referral to Treatment) in primary care: Lessons learned from a multi-practice evaluation portfolio&lt;/title&gt;&lt;secondary-title&gt;Public Health Reviews&lt;/secondary-title&gt;&lt;/titles&gt;&lt;periodical&gt;&lt;full-title&gt;Public Health Reviews&lt;/full-title&gt;&lt;/periodical&gt;&lt;pages&gt;31&lt;/pages&gt;&lt;volume&gt;38&lt;/volume&gt;&lt;number&gt;1&lt;/number&gt;&lt;dates&gt;&lt;year&gt;2017&lt;/year&gt;&lt;pub-dates&gt;&lt;date&gt;2017/12/29&lt;/date&gt;&lt;/pub-dates&gt;&lt;/dates&gt;&lt;isbn&gt;2107-6952&lt;/isbn&gt;&lt;urls&gt;&lt;related-urls&gt;&lt;url&gt;https://doi.org/10.1186/s40985-017-0077-0&lt;/url&gt;&lt;/related-urls&gt;&lt;/urls&gt;&lt;electronic-resource-num&gt;10.1186/s40985-017-0077-0&lt;/electronic-resource-num&gt;&lt;/record&gt;&lt;/Cite&gt;&lt;/EndNote&gt;</w:instrText>
            </w:r>
            <w:r w:rsidR="00B74FD3" w:rsidRPr="00C45105">
              <w:fldChar w:fldCharType="separate"/>
            </w:r>
            <w:r w:rsidR="00B74FD3" w:rsidRPr="00C45105">
              <w:t>(Hargraves et al., 2017)</w:t>
            </w:r>
            <w:r w:rsidR="00B74FD3" w:rsidRPr="00C45105">
              <w:fldChar w:fldCharType="end"/>
            </w:r>
            <w:r w:rsidR="00B74FD3" w:rsidRPr="00C45105">
              <w:t>.</w:t>
            </w:r>
          </w:p>
        </w:tc>
        <w:tc>
          <w:tcPr>
            <w:tcW w:w="9072" w:type="dxa"/>
            <w:tcMar>
              <w:bottom w:w="28" w:type="dxa"/>
            </w:tcMar>
          </w:tcPr>
          <w:p w14:paraId="199CE9E5" w14:textId="77777777" w:rsidR="006E0EB4" w:rsidRDefault="00B74FD3" w:rsidP="006E0EB4">
            <w:pPr>
              <w:pStyle w:val="NoSpacing"/>
              <w:spacing w:after="200"/>
              <w:rPr>
                <w:lang w:val="en-NZ"/>
              </w:rPr>
            </w:pPr>
            <w:r w:rsidRPr="00C45105">
              <w:rPr>
                <w:color w:val="4EA72E" w:themeColor="accent6"/>
                <w:lang w:val="en-NZ"/>
              </w:rPr>
              <w:t>Reach</w:t>
            </w:r>
            <w:r w:rsidRPr="00C45105">
              <w:rPr>
                <w:lang w:val="en-NZ"/>
              </w:rPr>
              <w:t>: Information not identified</w:t>
            </w:r>
          </w:p>
          <w:p w14:paraId="7B7B72F2" w14:textId="7E583958" w:rsidR="00B74FD3" w:rsidRPr="00C45105" w:rsidRDefault="00B74FD3" w:rsidP="006E0EB4">
            <w:pPr>
              <w:pStyle w:val="NoSpacing"/>
              <w:spacing w:after="200"/>
            </w:pPr>
            <w:r w:rsidRPr="49CA491B">
              <w:rPr>
                <w:color w:val="4EA72E" w:themeColor="accent6"/>
                <w:lang w:val="en-NZ"/>
              </w:rPr>
              <w:t>Effectiveness</w:t>
            </w:r>
            <w:r w:rsidRPr="49CA491B">
              <w:rPr>
                <w:lang w:val="en-NZ"/>
              </w:rPr>
              <w:t xml:space="preserve">: </w:t>
            </w:r>
            <w:r w:rsidRPr="49CA491B">
              <w:rPr>
                <w:noProof/>
                <w:lang w:val="en-NZ"/>
              </w:rPr>
              <w:t>Hargraves et al. (2017)</w:t>
            </w:r>
            <w:r w:rsidRPr="49CA491B">
              <w:rPr>
                <w:lang w:val="en-NZ"/>
              </w:rPr>
              <w:t xml:space="preserve"> assessed the effectiveness of SBRIT via the role of out of the programme in ten primary care practices. Each practice chose the conditions for which they would screen, the screening tools, and how they would provide brief intervention and referral to treatment within their setting. An evaluation team communicated with each practice throughout the process, collecting quantitative and qualitative data regarding facilitators and barriers to SBIRT success. Using the editing method, the qualitative data were analysed and key strategies for success are detailed for implementing SBIRT in primary care. The study found that SBIRT is an effective tool that can empower primary care providers to identify and treat patients with substance use and mental health problems before costly symptoms emerge.</w:t>
            </w:r>
          </w:p>
          <w:p w14:paraId="34640BA3" w14:textId="77777777" w:rsidR="00B74FD3" w:rsidRDefault="00B74FD3" w:rsidP="00892DA7">
            <w:pPr>
              <w:pStyle w:val="NoSpacing"/>
              <w:rPr>
                <w:rFonts w:cs="Calibri"/>
                <w:lang w:val="en-NZ"/>
              </w:rPr>
            </w:pPr>
            <w:r w:rsidRPr="00C45105">
              <w:rPr>
                <w:color w:val="4EA72E" w:themeColor="accent6"/>
                <w:lang w:val="en-NZ"/>
              </w:rPr>
              <w:t>Resource</w:t>
            </w:r>
            <w:r w:rsidRPr="00C45105">
              <w:rPr>
                <w:lang w:val="en-NZ"/>
              </w:rPr>
              <w:t xml:space="preserve">: </w:t>
            </w:r>
            <w:r w:rsidRPr="00C45105">
              <w:rPr>
                <w:rFonts w:cs="Calibri"/>
                <w:lang w:val="en-NZ"/>
              </w:rPr>
              <w:t xml:space="preserve">Light resource required from primary care (screen, brief intervention and referral only) </w:t>
            </w:r>
            <w:r w:rsidRPr="00C45105">
              <w:rPr>
                <w:rFonts w:cs="Calibri"/>
                <w:lang w:val="en-NZ"/>
              </w:rPr>
              <w:fldChar w:fldCharType="begin"/>
            </w:r>
            <w:r w:rsidRPr="00C45105">
              <w:rPr>
                <w:rFonts w:cs="Calibri"/>
                <w:lang w:val="en-NZ"/>
              </w:rPr>
              <w:instrText xml:space="preserve"> ADDIN EN.CITE &lt;EndNote&gt;&lt;Cite&gt;&lt;Author&gt;Hargraves&lt;/Author&gt;&lt;Year&gt;2017&lt;/Year&gt;&lt;RecNum&gt;414&lt;/RecNum&gt;&lt;DisplayText&gt;(Hargraves et al., 2017)&lt;/DisplayText&gt;&lt;record&gt;&lt;rec-number&gt;414&lt;/rec-number&gt;&lt;foreign-keys&gt;&lt;key app="EN" db-id="a205rfpz6pf0r8ev0z1vrxsizz9evwst9ws5" timestamp="1727123755"&gt;414&lt;/key&gt;&lt;/foreign-keys&gt;&lt;ref-type name="Journal Article"&gt;17&lt;/ref-type&gt;&lt;contributors&gt;&lt;authors&gt;&lt;author&gt;Hargraves, Daniel&lt;/author&gt;&lt;author&gt;White, Christopher&lt;/author&gt;&lt;author&gt;Frederick, Rachel&lt;/author&gt;&lt;author&gt;Cinibulk, Margaret&lt;/author&gt;&lt;author&gt;Peters, Meriden&lt;/author&gt;&lt;author&gt;Young, Ashlee&lt;/author&gt;&lt;author&gt;Elder, Nancy&lt;/author&gt;&lt;/authors&gt;&lt;/contributors&gt;&lt;titles&gt;&lt;title&gt;Implementing SBIRT (Screening, Brief Intervention and Referral to Treatment) in primary care: Lessons learned from a multi-practice evaluation portfolio&lt;/title&gt;&lt;secondary-title&gt;Public Health Reviews&lt;/secondary-title&gt;&lt;/titles&gt;&lt;periodical&gt;&lt;full-title&gt;Public Health Reviews&lt;/full-title&gt;&lt;/periodical&gt;&lt;pages&gt;31&lt;/pages&gt;&lt;volume&gt;38&lt;/volume&gt;&lt;number&gt;1&lt;/number&gt;&lt;dates&gt;&lt;year&gt;2017&lt;/year&gt;&lt;pub-dates&gt;&lt;date&gt;2017/12/29&lt;/date&gt;&lt;/pub-dates&gt;&lt;/dates&gt;&lt;isbn&gt;2107-6952&lt;/isbn&gt;&lt;urls&gt;&lt;related-urls&gt;&lt;url&gt;https://doi.org/10.1186/s40985-017-0077-0&lt;/url&gt;&lt;/related-urls&gt;&lt;/urls&gt;&lt;electronic-resource-num&gt;10.1186/s40985-017-0077-0&lt;/electronic-resource-num&gt;&lt;/record&gt;&lt;/Cite&gt;&lt;/EndNote&gt;</w:instrText>
            </w:r>
            <w:r w:rsidRPr="00C45105">
              <w:rPr>
                <w:rFonts w:cs="Calibri"/>
                <w:lang w:val="en-NZ"/>
              </w:rPr>
              <w:fldChar w:fldCharType="separate"/>
            </w:r>
            <w:r w:rsidRPr="00C45105">
              <w:rPr>
                <w:rFonts w:cs="Calibri"/>
                <w:noProof/>
                <w:lang w:val="en-NZ"/>
              </w:rPr>
              <w:t>(Hargraves et al., 2017)</w:t>
            </w:r>
            <w:r w:rsidRPr="00C45105">
              <w:rPr>
                <w:rFonts w:cs="Calibri"/>
                <w:lang w:val="en-NZ"/>
              </w:rPr>
              <w:fldChar w:fldCharType="end"/>
            </w:r>
            <w:r w:rsidRPr="00C45105">
              <w:rPr>
                <w:rFonts w:cs="Calibri"/>
                <w:lang w:val="en-NZ"/>
              </w:rPr>
              <w:t xml:space="preserve">. </w:t>
            </w:r>
          </w:p>
          <w:p w14:paraId="34C3ADC4" w14:textId="77777777" w:rsidR="00C45105" w:rsidRDefault="00C45105" w:rsidP="00892DA7">
            <w:pPr>
              <w:pStyle w:val="NoSpacing"/>
              <w:rPr>
                <w:rFonts w:cs="Calibri"/>
                <w:lang w:val="en-NZ"/>
              </w:rPr>
            </w:pPr>
          </w:p>
          <w:p w14:paraId="34680AFB" w14:textId="77777777" w:rsidR="00C45105" w:rsidRDefault="00C45105" w:rsidP="00892DA7">
            <w:pPr>
              <w:pStyle w:val="NoSpacing"/>
              <w:rPr>
                <w:rFonts w:cs="Calibri"/>
                <w:lang w:val="en-NZ"/>
              </w:rPr>
            </w:pPr>
          </w:p>
          <w:p w14:paraId="49F5AECA" w14:textId="77777777" w:rsidR="00C45105" w:rsidRPr="00C45105" w:rsidRDefault="00C45105" w:rsidP="00892DA7">
            <w:pPr>
              <w:pStyle w:val="NoSpacing"/>
              <w:rPr>
                <w:lang w:val="en-NZ"/>
              </w:rPr>
            </w:pPr>
          </w:p>
        </w:tc>
      </w:tr>
      <w:tr w:rsidR="00B74FD3" w:rsidRPr="00C45105" w14:paraId="3A32CAF9" w14:textId="77777777" w:rsidTr="49CA491B">
        <w:tc>
          <w:tcPr>
            <w:tcW w:w="4678" w:type="dxa"/>
            <w:tcMar>
              <w:bottom w:w="28" w:type="dxa"/>
            </w:tcMar>
          </w:tcPr>
          <w:p w14:paraId="28222172" w14:textId="633C5489" w:rsidR="00B74FD3" w:rsidRPr="00C45105" w:rsidRDefault="00B74FD3" w:rsidP="00892DA7">
            <w:pPr>
              <w:autoSpaceDE w:val="0"/>
              <w:autoSpaceDN w:val="0"/>
              <w:adjustRightInd w:val="0"/>
              <w:rPr>
                <w:sz w:val="22"/>
              </w:rPr>
            </w:pPr>
            <w:r w:rsidRPr="00C45105">
              <w:rPr>
                <w:b/>
                <w:bCs/>
                <w:sz w:val="22"/>
              </w:rPr>
              <w:lastRenderedPageBreak/>
              <w:t>The St. Louis Initiative for Integrated Care Excellence’s</w:t>
            </w:r>
            <w:r w:rsidRPr="00C45105">
              <w:rPr>
                <w:sz w:val="22"/>
              </w:rPr>
              <w:t xml:space="preserve"> </w:t>
            </w:r>
            <w:r w:rsidRPr="00C45105">
              <w:rPr>
                <w:b/>
                <w:bCs/>
                <w:sz w:val="22"/>
              </w:rPr>
              <w:t xml:space="preserve">(SLI2CE), </w:t>
            </w:r>
            <w:r w:rsidR="00A65F55" w:rsidRPr="00C45105">
              <w:rPr>
                <w:b/>
                <w:bCs/>
                <w:sz w:val="22"/>
              </w:rPr>
              <w:t>U.S</w:t>
            </w:r>
            <w:r w:rsidR="00EE4CE4" w:rsidRPr="00C45105">
              <w:rPr>
                <w:b/>
                <w:bCs/>
                <w:sz w:val="22"/>
              </w:rPr>
              <w:t xml:space="preserve">. </w:t>
            </w:r>
            <w:r w:rsidR="00935C0D" w:rsidRPr="00C45105">
              <w:rPr>
                <w:sz w:val="22"/>
              </w:rPr>
              <w:t xml:space="preserve"> </w:t>
            </w:r>
            <w:r w:rsidRPr="00C45105">
              <w:rPr>
                <w:sz w:val="22"/>
              </w:rPr>
              <w:t>The initiative’s</w:t>
            </w:r>
            <w:r w:rsidRPr="00C45105">
              <w:rPr>
                <w:rFonts w:cs="NewCenturySchlbk-Roman"/>
                <w:sz w:val="22"/>
              </w:rPr>
              <w:t xml:space="preserve"> goal was to provide a seamless integration of services based on a collaborative care model between mental health and primary care providers (PCPs). In order for the Primary Care- Mental Health Integration Team to truly be considered “integrated,” each psychologist was provided with their own office space embedded within their respective primary care clinic </w:t>
            </w:r>
            <w:r w:rsidRPr="00C45105">
              <w:rPr>
                <w:rFonts w:cs="NewCenturySchlbk-Roman"/>
                <w:sz w:val="22"/>
              </w:rPr>
              <w:fldChar w:fldCharType="begin"/>
            </w:r>
            <w:r w:rsidR="00B3488C" w:rsidRPr="00C45105">
              <w:rPr>
                <w:rFonts w:cs="NewCenturySchlbk-Roman"/>
                <w:sz w:val="22"/>
              </w:rPr>
              <w:instrText xml:space="preserve"> ADDIN EN.CITE &lt;EndNote&gt;&lt;Cite&gt;&lt;Author&gt;Brawer&lt;/Author&gt;&lt;Year&gt;2010&lt;/Year&gt;&lt;RecNum&gt;228&lt;/RecNum&gt;&lt;DisplayText&gt;(Brawer et al., 2010)&lt;/DisplayText&gt;&lt;record&gt;&lt;rec-number&gt;228&lt;/rec-number&gt;&lt;foreign-keys&gt;&lt;key app="EN" db-id="a205rfpz6pf0r8ev0z1vrxsizz9evwst9ws5" timestamp="1721792277"&gt;228&lt;/key&gt;&lt;/foreign-keys&gt;&lt;ref-type name="Journal Article"&gt;17&lt;/ref-type&gt;&lt;contributors&gt;&lt;authors&gt;&lt;author&gt;Brawer, Peter A.&lt;/author&gt;&lt;author&gt;Martielli, Richard&lt;/author&gt;&lt;author&gt;Pye, Patrice L.&lt;/author&gt;&lt;author&gt;Manwaring, Jamie&lt;/author&gt;&lt;author&gt;Tierney, Anna&lt;/author&gt;&lt;/authors&gt;&lt;/contributors&gt;&lt;titles&gt;&lt;title&gt;St. Louis Initiative for Integrated Care Excellence (SLI2CE): Integrated-collaborative care on a large scale model&lt;/title&gt;&lt;secondary-title&gt;Families Systems &amp;amp; Health&lt;/secondary-title&gt;&lt;/titles&gt;&lt;periodical&gt;&lt;full-title&gt;Families systems &amp;amp; health&lt;/full-title&gt;&lt;/periodical&gt;&lt;pages&gt;175-187&lt;/pages&gt;&lt;volume&gt;28&lt;/volume&gt;&lt;number&gt;2&lt;/number&gt;&lt;keywords&gt;&lt;keyword&gt;Collaboration&lt;/keyword&gt;&lt;keyword&gt;Female&lt;/keyword&gt;&lt;keyword&gt;Health Care Delivery&lt;/keyword&gt;&lt;keyword&gt;Human&lt;/keyword&gt;&lt;keyword&gt;Integrated Services&lt;/keyword&gt;&lt;keyword&gt;Male&lt;/keyword&gt;&lt;keyword&gt;Mental health&lt;/keyword&gt;&lt;keyword&gt;Mental Health Services&lt;/keyword&gt;&lt;keyword&gt;Military Veterans&lt;/keyword&gt;&lt;keyword&gt;Patient satisfaction&lt;/keyword&gt;&lt;keyword&gt;Primary care&lt;/keyword&gt;&lt;keyword&gt;Primary Health Care&lt;/keyword&gt;&lt;keyword&gt;Veterans&lt;/keyword&gt;&lt;/keywords&gt;&lt;dates&gt;&lt;year&gt;2010&lt;/year&gt;&lt;/dates&gt;&lt;urls&gt;&lt;/urls&gt;&lt;electronic-resource-num&gt;10.1037/a0020342&lt;/electronic-resource-num&gt;&lt;/record&gt;&lt;/Cite&gt;&lt;/EndNote&gt;</w:instrText>
            </w:r>
            <w:r w:rsidRPr="00C45105">
              <w:rPr>
                <w:rFonts w:cs="NewCenturySchlbk-Roman"/>
                <w:sz w:val="22"/>
              </w:rPr>
              <w:fldChar w:fldCharType="separate"/>
            </w:r>
            <w:r w:rsidRPr="00C45105">
              <w:rPr>
                <w:rFonts w:cs="NewCenturySchlbk-Roman"/>
                <w:noProof/>
                <w:sz w:val="22"/>
              </w:rPr>
              <w:t>(Brawer et al., 2010)</w:t>
            </w:r>
            <w:r w:rsidRPr="00C45105">
              <w:rPr>
                <w:rFonts w:cs="NewCenturySchlbk-Roman"/>
                <w:sz w:val="22"/>
              </w:rPr>
              <w:fldChar w:fldCharType="end"/>
            </w:r>
            <w:r w:rsidRPr="00C45105">
              <w:rPr>
                <w:rFonts w:cs="NewCenturySchlbk-Roman"/>
                <w:sz w:val="22"/>
              </w:rPr>
              <w:t>.</w:t>
            </w:r>
          </w:p>
        </w:tc>
        <w:tc>
          <w:tcPr>
            <w:tcW w:w="9072" w:type="dxa"/>
            <w:tcMar>
              <w:bottom w:w="28" w:type="dxa"/>
            </w:tcMar>
          </w:tcPr>
          <w:p w14:paraId="4069E429" w14:textId="0302E7DB"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Information not identified.</w:t>
            </w:r>
          </w:p>
          <w:p w14:paraId="3962D941" w14:textId="77777777" w:rsidR="00B74FD3" w:rsidRPr="00C45105" w:rsidRDefault="00B74FD3" w:rsidP="00892DA7">
            <w:pPr>
              <w:autoSpaceDE w:val="0"/>
              <w:autoSpaceDN w:val="0"/>
              <w:adjustRightInd w:val="0"/>
              <w:rPr>
                <w:rFonts w:cs="NewCenturySchlbk-Italic"/>
                <w:sz w:val="22"/>
              </w:rPr>
            </w:pPr>
            <w:r w:rsidRPr="00C45105">
              <w:rPr>
                <w:color w:val="4EA72E" w:themeColor="accent6"/>
                <w:sz w:val="22"/>
              </w:rPr>
              <w:t>Effectiveness</w:t>
            </w:r>
            <w:r w:rsidRPr="00C45105">
              <w:rPr>
                <w:sz w:val="22"/>
              </w:rPr>
              <w:t xml:space="preserve">: </w:t>
            </w:r>
            <w:r w:rsidRPr="00C45105">
              <w:rPr>
                <w:rFonts w:cs="NewCenturySchlbk-Roman"/>
                <w:noProof/>
                <w:sz w:val="22"/>
              </w:rPr>
              <w:t xml:space="preserve">Brawer et al. (2010) concluded that </w:t>
            </w:r>
            <w:r w:rsidRPr="00C45105">
              <w:rPr>
                <w:rFonts w:cs="NewCenturySchlbk-Italic"/>
                <w:sz w:val="22"/>
              </w:rPr>
              <w:t>there is clear evidence that the SLI2CE initiative rather dramatically increased access to health care and modified primary care practitioners’ willingness to address mental health issues within the primary care setting</w:t>
            </w:r>
            <w:r w:rsidRPr="00C45105">
              <w:rPr>
                <w:rFonts w:cs="NewCenturySchlbk-Roman"/>
                <w:sz w:val="22"/>
              </w:rPr>
              <w:t>.</w:t>
            </w:r>
          </w:p>
          <w:p w14:paraId="20355CB8" w14:textId="06A02EB1" w:rsidR="00B74FD3" w:rsidRPr="00C45105" w:rsidRDefault="00B74FD3" w:rsidP="00892DA7">
            <w:pPr>
              <w:autoSpaceDE w:val="0"/>
              <w:autoSpaceDN w:val="0"/>
              <w:adjustRightInd w:val="0"/>
              <w:rPr>
                <w:rFonts w:cs="NewCenturySchlbk-Roman"/>
                <w:sz w:val="22"/>
              </w:rPr>
            </w:pPr>
            <w:r w:rsidRPr="00C45105">
              <w:rPr>
                <w:color w:val="4EA72E" w:themeColor="accent6"/>
                <w:sz w:val="22"/>
              </w:rPr>
              <w:t>Resource</w:t>
            </w:r>
            <w:r w:rsidRPr="00C45105">
              <w:rPr>
                <w:sz w:val="22"/>
              </w:rPr>
              <w:t xml:space="preserve">: </w:t>
            </w:r>
            <w:r w:rsidRPr="00C45105">
              <w:rPr>
                <w:rFonts w:cs="NewCenturySchlbk-Roman"/>
                <w:sz w:val="22"/>
              </w:rPr>
              <w:t xml:space="preserve">Initially, a total of seven psychologists were embedded within the system, with an additional nurse in a support/ nonclinical role. Since its inception, another full-time psychologist, full-time psychiatrist, and postdoctoral fellow have been added </w:t>
            </w:r>
            <w:r w:rsidRPr="00C45105">
              <w:rPr>
                <w:rFonts w:cs="NewCenturySchlbk-Roman"/>
                <w:sz w:val="22"/>
              </w:rPr>
              <w:fldChar w:fldCharType="begin"/>
            </w:r>
            <w:r w:rsidR="00B3488C" w:rsidRPr="00C45105">
              <w:rPr>
                <w:rFonts w:cs="NewCenturySchlbk-Roman"/>
                <w:sz w:val="22"/>
              </w:rPr>
              <w:instrText xml:space="preserve"> ADDIN EN.CITE &lt;EndNote&gt;&lt;Cite&gt;&lt;Author&gt;Brawer&lt;/Author&gt;&lt;Year&gt;2010&lt;/Year&gt;&lt;RecNum&gt;228&lt;/RecNum&gt;&lt;DisplayText&gt;(Brawer et al., 2010)&lt;/DisplayText&gt;&lt;record&gt;&lt;rec-number&gt;228&lt;/rec-number&gt;&lt;foreign-keys&gt;&lt;key app="EN" db-id="a205rfpz6pf0r8ev0z1vrxsizz9evwst9ws5" timestamp="1721792277"&gt;228&lt;/key&gt;&lt;/foreign-keys&gt;&lt;ref-type name="Journal Article"&gt;17&lt;/ref-type&gt;&lt;contributors&gt;&lt;authors&gt;&lt;author&gt;Brawer, Peter A.&lt;/author&gt;&lt;author&gt;Martielli, Richard&lt;/author&gt;&lt;author&gt;Pye, Patrice L.&lt;/author&gt;&lt;author&gt;Manwaring, Jamie&lt;/author&gt;&lt;author&gt;Tierney, Anna&lt;/author&gt;&lt;/authors&gt;&lt;/contributors&gt;&lt;titles&gt;&lt;title&gt;St. Louis Initiative for Integrated Care Excellence (SLI2CE): Integrated-collaborative care on a large scale model&lt;/title&gt;&lt;secondary-title&gt;Families Systems &amp;amp; Health&lt;/secondary-title&gt;&lt;/titles&gt;&lt;periodical&gt;&lt;full-title&gt;Families systems &amp;amp; health&lt;/full-title&gt;&lt;/periodical&gt;&lt;pages&gt;175-187&lt;/pages&gt;&lt;volume&gt;28&lt;/volume&gt;&lt;number&gt;2&lt;/number&gt;&lt;keywords&gt;&lt;keyword&gt;Collaboration&lt;/keyword&gt;&lt;keyword&gt;Female&lt;/keyword&gt;&lt;keyword&gt;Health Care Delivery&lt;/keyword&gt;&lt;keyword&gt;Human&lt;/keyword&gt;&lt;keyword&gt;Integrated Services&lt;/keyword&gt;&lt;keyword&gt;Male&lt;/keyword&gt;&lt;keyword&gt;Mental health&lt;/keyword&gt;&lt;keyword&gt;Mental Health Services&lt;/keyword&gt;&lt;keyword&gt;Military Veterans&lt;/keyword&gt;&lt;keyword&gt;Patient satisfaction&lt;/keyword&gt;&lt;keyword&gt;Primary care&lt;/keyword&gt;&lt;keyword&gt;Primary Health Care&lt;/keyword&gt;&lt;keyword&gt;Veterans&lt;/keyword&gt;&lt;/keywords&gt;&lt;dates&gt;&lt;year&gt;2010&lt;/year&gt;&lt;/dates&gt;&lt;urls&gt;&lt;/urls&gt;&lt;electronic-resource-num&gt;10.1037/a0020342&lt;/electronic-resource-num&gt;&lt;/record&gt;&lt;/Cite&gt;&lt;/EndNote&gt;</w:instrText>
            </w:r>
            <w:r w:rsidRPr="00C45105">
              <w:rPr>
                <w:rFonts w:cs="NewCenturySchlbk-Roman"/>
                <w:sz w:val="22"/>
              </w:rPr>
              <w:fldChar w:fldCharType="separate"/>
            </w:r>
            <w:r w:rsidRPr="00C45105">
              <w:rPr>
                <w:rFonts w:cs="NewCenturySchlbk-Roman"/>
                <w:noProof/>
                <w:sz w:val="22"/>
              </w:rPr>
              <w:t>(Brawer et al., 2010)</w:t>
            </w:r>
            <w:r w:rsidRPr="00C45105">
              <w:rPr>
                <w:rFonts w:cs="NewCenturySchlbk-Roman"/>
                <w:sz w:val="22"/>
              </w:rPr>
              <w:fldChar w:fldCharType="end"/>
            </w:r>
            <w:r w:rsidRPr="00C45105">
              <w:rPr>
                <w:rFonts w:cs="NewCenturySchlbk-Roman"/>
                <w:sz w:val="22"/>
              </w:rPr>
              <w:t>.</w:t>
            </w:r>
          </w:p>
        </w:tc>
      </w:tr>
      <w:tr w:rsidR="00B74FD3" w:rsidRPr="00C45105" w14:paraId="0A673F24" w14:textId="77777777" w:rsidTr="49CA491B">
        <w:tc>
          <w:tcPr>
            <w:tcW w:w="4678" w:type="dxa"/>
            <w:tcMar>
              <w:bottom w:w="28" w:type="dxa"/>
            </w:tcMar>
          </w:tcPr>
          <w:p w14:paraId="49A17AEA" w14:textId="68913C5C" w:rsidR="00B74FD3" w:rsidRPr="00C45105" w:rsidRDefault="00B74FD3" w:rsidP="00892DA7">
            <w:pPr>
              <w:rPr>
                <w:rFonts w:eastAsia="Times New Roman" w:cs="Arial"/>
                <w:color w:val="222222"/>
                <w:sz w:val="22"/>
                <w:lang w:eastAsia="en-GB"/>
              </w:rPr>
            </w:pPr>
            <w:r w:rsidRPr="00C45105">
              <w:rPr>
                <w:rFonts w:eastAsia="Times New Roman" w:cs="Arial"/>
                <w:b/>
                <w:bCs/>
                <w:color w:val="222222"/>
                <w:sz w:val="22"/>
                <w:lang w:eastAsia="en-GB"/>
              </w:rPr>
              <w:t>Doing Well, Scotland</w:t>
            </w:r>
            <w:r w:rsidR="00935C0D" w:rsidRPr="00C45105">
              <w:rPr>
                <w:rFonts w:eastAsia="Times New Roman" w:cs="Arial"/>
                <w:b/>
                <w:bCs/>
                <w:color w:val="222222"/>
                <w:sz w:val="22"/>
                <w:lang w:eastAsia="en-GB"/>
              </w:rPr>
              <w:t>.</w:t>
            </w:r>
            <w:r w:rsidR="00935C0D" w:rsidRPr="00C45105">
              <w:rPr>
                <w:rFonts w:eastAsia="Times New Roman" w:cs="Arial"/>
                <w:color w:val="222222"/>
                <w:sz w:val="22"/>
                <w:lang w:eastAsia="en-GB"/>
              </w:rPr>
              <w:t xml:space="preserve"> </w:t>
            </w:r>
            <w:r w:rsidRPr="00C45105">
              <w:rPr>
                <w:sz w:val="22"/>
              </w:rPr>
              <w:t xml:space="preserve">The Doing Well, Renfrewshire Primary Care Mental Health Team (PCMHT) offers a primary care service for people with common mental health problems. The service is provided by healthcare workers offering treatment, information, advice and support. The first contact is a telephone assessment or one-to-one appointment. Clients complete about six to eight 45-minute sessions.  The team usually receives referrals to the service from a GP or other health or social care professional, or by self-referral </w:t>
            </w:r>
            <w:r w:rsidRPr="00C45105">
              <w:rPr>
                <w:sz w:val="22"/>
              </w:rPr>
              <w:fldChar w:fldCharType="begin"/>
            </w:r>
            <w:r w:rsidRPr="00C45105">
              <w:rPr>
                <w:sz w:val="22"/>
              </w:rPr>
              <w:instrText xml:space="preserve"> ADDIN EN.CITE &lt;EndNote&gt;&lt;Cite&gt;&lt;Author&gt;NHS Inform&lt;/Author&gt;&lt;Year&gt;2024&lt;/Year&gt;&lt;RecNum&gt;450&lt;/RecNum&gt;&lt;DisplayText&gt;(NHS Inform, 2024)&lt;/DisplayText&gt;&lt;record&gt;&lt;rec-number&gt;450&lt;/rec-number&gt;&lt;foreign-keys&gt;&lt;key app="EN" db-id="a205rfpz6pf0r8ev0z1vrxsizz9evwst9ws5" timestamp="1727725280"&gt;450&lt;/key&gt;&lt;/foreign-keys&gt;&lt;ref-type name="Web Page"&gt;12&lt;/ref-type&gt;&lt;contributors&gt;&lt;authors&gt;&lt;author&gt;NHS Inform,&lt;/author&gt;&lt;/authors&gt;&lt;/contributors&gt;&lt;titles&gt;&lt;title&gt;Doing well (Renfrewshire)&lt;/title&gt;&lt;/titles&gt;&lt;number&gt;30 September 2024&lt;/number&gt;&lt;dates&gt;&lt;year&gt;2024&lt;/year&gt;&lt;/dates&gt;&lt;urls&gt;&lt;related-urls&gt;&lt;url&gt;https://www.nhsinform.scot/scotlands-service-directory/health-and-wellbeing-services/10009%201ren1116&lt;/url&gt;&lt;/related-urls&gt;&lt;/urls&gt;&lt;/record&gt;&lt;/Cite&gt;&lt;/EndNote&gt;</w:instrText>
            </w:r>
            <w:r w:rsidRPr="00C45105">
              <w:rPr>
                <w:sz w:val="22"/>
              </w:rPr>
              <w:fldChar w:fldCharType="separate"/>
            </w:r>
            <w:r w:rsidRPr="00C45105">
              <w:rPr>
                <w:noProof/>
                <w:sz w:val="22"/>
              </w:rPr>
              <w:t>(NHS Inform, 2024)</w:t>
            </w:r>
            <w:r w:rsidRPr="00C45105">
              <w:rPr>
                <w:sz w:val="22"/>
              </w:rPr>
              <w:fldChar w:fldCharType="end"/>
            </w:r>
            <w:r w:rsidRPr="00C45105">
              <w:rPr>
                <w:sz w:val="22"/>
              </w:rPr>
              <w:t xml:space="preserve"> </w:t>
            </w:r>
          </w:p>
        </w:tc>
        <w:tc>
          <w:tcPr>
            <w:tcW w:w="9072" w:type="dxa"/>
            <w:tcMar>
              <w:bottom w:w="28" w:type="dxa"/>
            </w:tcMar>
          </w:tcPr>
          <w:p w14:paraId="52F52F49" w14:textId="0AFD445F"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Information not identified</w:t>
            </w:r>
            <w:r w:rsidR="00453382" w:rsidRPr="00C45105">
              <w:rPr>
                <w:lang w:val="en-NZ"/>
              </w:rPr>
              <w:t>.</w:t>
            </w:r>
          </w:p>
          <w:p w14:paraId="2323D9EA" w14:textId="201B1E69"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r w:rsidR="00453382" w:rsidRPr="00C45105">
              <w:rPr>
                <w:lang w:val="en-NZ"/>
              </w:rPr>
              <w:t>.</w:t>
            </w:r>
          </w:p>
          <w:p w14:paraId="316BAA0B" w14:textId="77777777" w:rsidR="00B74FD3" w:rsidRPr="00C45105" w:rsidRDefault="00B74FD3" w:rsidP="00892DA7">
            <w:pPr>
              <w:rPr>
                <w:sz w:val="22"/>
              </w:rPr>
            </w:pPr>
            <w:r w:rsidRPr="00C45105">
              <w:rPr>
                <w:color w:val="4EA72E" w:themeColor="accent6"/>
                <w:sz w:val="22"/>
              </w:rPr>
              <w:t>Resource</w:t>
            </w:r>
            <w:r w:rsidRPr="00C45105">
              <w:rPr>
                <w:sz w:val="22"/>
              </w:rPr>
              <w:t xml:space="preserve">: The team is made up of a range of professionals including psychiatrists, a psychologist, primary care liaison workers and administrative staff </w:t>
            </w:r>
            <w:r w:rsidRPr="00C45105">
              <w:rPr>
                <w:sz w:val="22"/>
              </w:rPr>
              <w:fldChar w:fldCharType="begin"/>
            </w:r>
            <w:r w:rsidRPr="00C45105">
              <w:rPr>
                <w:sz w:val="22"/>
              </w:rPr>
              <w:instrText xml:space="preserve"> ADDIN EN.CITE &lt;EndNote&gt;&lt;Cite&gt;&lt;Author&gt;NHS Inform&lt;/Author&gt;&lt;Year&gt;2024&lt;/Year&gt;&lt;RecNum&gt;450&lt;/RecNum&gt;&lt;DisplayText&gt;(NHS Inform, 2024)&lt;/DisplayText&gt;&lt;record&gt;&lt;rec-number&gt;450&lt;/rec-number&gt;&lt;foreign-keys&gt;&lt;key app="EN" db-id="a205rfpz6pf0r8ev0z1vrxsizz9evwst9ws5" timestamp="1727725280"&gt;450&lt;/key&gt;&lt;/foreign-keys&gt;&lt;ref-type name="Web Page"&gt;12&lt;/ref-type&gt;&lt;contributors&gt;&lt;authors&gt;&lt;author&gt;NHS Inform,&lt;/author&gt;&lt;/authors&gt;&lt;/contributors&gt;&lt;titles&gt;&lt;title&gt;Doing well (Renfrewshire)&lt;/title&gt;&lt;/titles&gt;&lt;number&gt;30 September 2024&lt;/number&gt;&lt;dates&gt;&lt;year&gt;2024&lt;/year&gt;&lt;/dates&gt;&lt;urls&gt;&lt;related-urls&gt;&lt;url&gt;https://www.nhsinform.scot/scotlands-service-directory/health-and-wellbeing-services/10009%201ren1116&lt;/url&gt;&lt;/related-urls&gt;&lt;/urls&gt;&lt;/record&gt;&lt;/Cite&gt;&lt;/EndNote&gt;</w:instrText>
            </w:r>
            <w:r w:rsidRPr="00C45105">
              <w:rPr>
                <w:sz w:val="22"/>
              </w:rPr>
              <w:fldChar w:fldCharType="separate"/>
            </w:r>
            <w:r w:rsidRPr="00C45105">
              <w:rPr>
                <w:noProof/>
                <w:sz w:val="22"/>
              </w:rPr>
              <w:t>(NHS Inform, 2024)</w:t>
            </w:r>
            <w:r w:rsidRPr="00C45105">
              <w:rPr>
                <w:sz w:val="22"/>
              </w:rPr>
              <w:fldChar w:fldCharType="end"/>
            </w:r>
            <w:r w:rsidRPr="00C45105">
              <w:rPr>
                <w:sz w:val="22"/>
              </w:rPr>
              <w:t xml:space="preserve">. </w:t>
            </w:r>
          </w:p>
        </w:tc>
      </w:tr>
      <w:tr w:rsidR="00B74FD3" w:rsidRPr="00C45105" w14:paraId="074557D6" w14:textId="77777777" w:rsidTr="49CA491B">
        <w:tc>
          <w:tcPr>
            <w:tcW w:w="13750" w:type="dxa"/>
            <w:gridSpan w:val="2"/>
            <w:shd w:val="clear" w:color="auto" w:fill="DAE9F7" w:themeFill="text2" w:themeFillTint="1A"/>
            <w:tcMar>
              <w:bottom w:w="28" w:type="dxa"/>
            </w:tcMar>
          </w:tcPr>
          <w:p w14:paraId="35EE0512" w14:textId="77777777" w:rsidR="00B74FD3" w:rsidRPr="00C45105" w:rsidRDefault="00B74FD3" w:rsidP="00892DA7">
            <w:pPr>
              <w:pStyle w:val="NoSpacing"/>
              <w:spacing w:before="120" w:after="120"/>
              <w:rPr>
                <w:b/>
                <w:bCs/>
                <w:lang w:val="en-NZ"/>
              </w:rPr>
            </w:pPr>
            <w:r w:rsidRPr="00C45105">
              <w:rPr>
                <w:rFonts w:eastAsia="Times New Roman" w:cs="Arial"/>
                <w:b/>
                <w:bCs/>
                <w:color w:val="222222"/>
                <w:lang w:val="en-NZ" w:eastAsia="en-GB"/>
              </w:rPr>
              <w:t>Indigenous services</w:t>
            </w:r>
          </w:p>
        </w:tc>
      </w:tr>
      <w:tr w:rsidR="00B74FD3" w:rsidRPr="00C45105" w14:paraId="348B0C79" w14:textId="77777777" w:rsidTr="49CA491B">
        <w:tc>
          <w:tcPr>
            <w:tcW w:w="4678" w:type="dxa"/>
            <w:tcMar>
              <w:bottom w:w="28" w:type="dxa"/>
            </w:tcMar>
          </w:tcPr>
          <w:p w14:paraId="0A476D7C" w14:textId="1F91724E" w:rsidR="00B74FD3" w:rsidRPr="00C45105" w:rsidRDefault="00B74FD3" w:rsidP="00892DA7">
            <w:pPr>
              <w:pStyle w:val="NoSpacing"/>
              <w:rPr>
                <w:rFonts w:eastAsia="Times New Roman" w:cs="Arial"/>
                <w:color w:val="222222"/>
                <w:lang w:val="en-NZ" w:eastAsia="en-GB"/>
              </w:rPr>
            </w:pPr>
            <w:r w:rsidRPr="00C45105">
              <w:rPr>
                <w:rFonts w:eastAsia="Times New Roman" w:cs="Arial"/>
                <w:b/>
                <w:bCs/>
                <w:color w:val="222222"/>
                <w:lang w:val="en-NZ" w:eastAsia="en-GB"/>
              </w:rPr>
              <w:t>Mental Wellness Teams, Canada</w:t>
            </w:r>
            <w:r w:rsidR="00935C0D" w:rsidRPr="00C45105">
              <w:rPr>
                <w:rFonts w:eastAsia="Times New Roman" w:cs="Arial"/>
                <w:b/>
                <w:bCs/>
                <w:color w:val="222222"/>
                <w:lang w:val="en-NZ" w:eastAsia="en-GB"/>
              </w:rPr>
              <w:t xml:space="preserve">. </w:t>
            </w:r>
            <w:r w:rsidRPr="00C45105">
              <w:rPr>
                <w:lang w:val="en-NZ"/>
              </w:rPr>
              <w:t xml:space="preserve">Mental Wellness Teams (MWT) are community–based, multidisciplinary teams which provide culturally appropriate services that can include but are not limited to capacity-building, trauma-informed care, land-based care, early </w:t>
            </w:r>
            <w:r w:rsidRPr="00C45105">
              <w:rPr>
                <w:lang w:val="en-NZ"/>
              </w:rPr>
              <w:lastRenderedPageBreak/>
              <w:t xml:space="preserve">intervention and screening, crisis response, aftercare, and care coordination. They support an enhanced continuum of care by building partnerships across federal, provincial, and territorial jurisdictions. The Mental Health Wellness Teams blend traditional, cultural and  population-based approaches to provide mental wellness services to First Nations communities </w:t>
            </w:r>
            <w:r w:rsidRPr="00C45105">
              <w:rPr>
                <w:lang w:val="en-NZ"/>
              </w:rPr>
              <w:fldChar w:fldCharType="begin"/>
            </w:r>
            <w:r w:rsidRPr="00C45105">
              <w:rPr>
                <w:lang w:val="en-NZ"/>
              </w:rPr>
              <w:instrText xml:space="preserve"> ADDIN EN.CITE &lt;EndNote&gt;&lt;Cite&gt;&lt;Author&gt;First Peoples Wellness Circle&lt;/Author&gt;&lt;Year&gt;2024&lt;/Year&gt;&lt;RecNum&gt;451&lt;/RecNum&gt;&lt;DisplayText&gt;(First Peoples Wellness Circle, 2024)&lt;/DisplayText&gt;&lt;record&gt;&lt;rec-number&gt;451&lt;/rec-number&gt;&lt;foreign-keys&gt;&lt;key app="EN" db-id="a205rfpz6pf0r8ev0z1vrxsizz9evwst9ws5" timestamp="1727725546"&gt;451&lt;/key&gt;&lt;/foreign-keys&gt;&lt;ref-type name="Web Page"&gt;12&lt;/ref-type&gt;&lt;contributors&gt;&lt;authors&gt;&lt;author&gt;First Peoples Wellness Circle,&lt;/author&gt;&lt;/authors&gt;&lt;/contributors&gt;&lt;titles&gt;&lt;title&gt;Mental wellness teams&lt;/title&gt;&lt;/titles&gt;&lt;number&gt;30 September 2024&lt;/number&gt;&lt;dates&gt;&lt;year&gt;2024&lt;/year&gt;&lt;/dates&gt;&lt;publisher&gt;First Peoples Wellness Circle&lt;/publisher&gt;&lt;urls&gt;&lt;related-urls&gt;&lt;url&gt;https://fpwc.ca/what-we-do/mental-wellness-teams/&lt;/url&gt;&lt;/related-urls&gt;&lt;/urls&gt;&lt;/record&gt;&lt;/Cite&gt;&lt;/EndNote&gt;</w:instrText>
            </w:r>
            <w:r w:rsidRPr="00C45105">
              <w:rPr>
                <w:lang w:val="en-NZ"/>
              </w:rPr>
              <w:fldChar w:fldCharType="separate"/>
            </w:r>
            <w:r w:rsidRPr="00C45105">
              <w:rPr>
                <w:noProof/>
                <w:lang w:val="en-NZ"/>
              </w:rPr>
              <w:t>(First Peoples Wellness Circle, 2024)</w:t>
            </w:r>
            <w:r w:rsidRPr="00C45105">
              <w:rPr>
                <w:lang w:val="en-NZ"/>
              </w:rPr>
              <w:fldChar w:fldCharType="end"/>
            </w:r>
            <w:r w:rsidRPr="00C45105">
              <w:rPr>
                <w:lang w:val="en-NZ"/>
              </w:rPr>
              <w:t>.</w:t>
            </w:r>
          </w:p>
        </w:tc>
        <w:tc>
          <w:tcPr>
            <w:tcW w:w="9072" w:type="dxa"/>
            <w:tcMar>
              <w:bottom w:w="28" w:type="dxa"/>
            </w:tcMar>
          </w:tcPr>
          <w:p w14:paraId="713FDF1F" w14:textId="7D95327D" w:rsidR="00B74FD3" w:rsidRPr="00C45105" w:rsidRDefault="00B74FD3" w:rsidP="00892DA7">
            <w:pPr>
              <w:rPr>
                <w:sz w:val="22"/>
              </w:rPr>
            </w:pPr>
            <w:r w:rsidRPr="00C45105">
              <w:rPr>
                <w:color w:val="4EA72E" w:themeColor="accent6"/>
                <w:sz w:val="22"/>
              </w:rPr>
              <w:lastRenderedPageBreak/>
              <w:t>Reach</w:t>
            </w:r>
            <w:r w:rsidRPr="00C45105">
              <w:rPr>
                <w:sz w:val="22"/>
              </w:rPr>
              <w:t xml:space="preserve">: As of January 2022, 58 teams provide this service </w:t>
            </w:r>
            <w:r w:rsidRPr="00C45105">
              <w:rPr>
                <w:sz w:val="22"/>
              </w:rPr>
              <w:fldChar w:fldCharType="begin"/>
            </w:r>
            <w:r w:rsidRPr="00C45105">
              <w:rPr>
                <w:sz w:val="22"/>
              </w:rPr>
              <w:instrText xml:space="preserve"> ADDIN EN.CITE &lt;EndNote&gt;&lt;Cite&gt;&lt;Author&gt;First Peoples Wellness Circle&lt;/Author&gt;&lt;Year&gt;2024&lt;/Year&gt;&lt;RecNum&gt;451&lt;/RecNum&gt;&lt;DisplayText&gt;(First Peoples Wellness Circle, 2024)&lt;/DisplayText&gt;&lt;record&gt;&lt;rec-number&gt;451&lt;/rec-number&gt;&lt;foreign-keys&gt;&lt;key app="EN" db-id="a205rfpz6pf0r8ev0z1vrxsizz9evwst9ws5" timestamp="1727725546"&gt;451&lt;/key&gt;&lt;/foreign-keys&gt;&lt;ref-type name="Web Page"&gt;12&lt;/ref-type&gt;&lt;contributors&gt;&lt;authors&gt;&lt;author&gt;First Peoples Wellness Circle,&lt;/author&gt;&lt;/authors&gt;&lt;/contributors&gt;&lt;titles&gt;&lt;title&gt;Mental wellness teams&lt;/title&gt;&lt;/titles&gt;&lt;number&gt;30 September 2024&lt;/number&gt;&lt;dates&gt;&lt;year&gt;2024&lt;/year&gt;&lt;/dates&gt;&lt;publisher&gt;First Peoples Wellness Circle&lt;/publisher&gt;&lt;urls&gt;&lt;related-urls&gt;&lt;url&gt;https://fpwc.ca/what-we-do/mental-wellness-teams/&lt;/url&gt;&lt;/related-urls&gt;&lt;/urls&gt;&lt;/record&gt;&lt;/Cite&gt;&lt;/EndNote&gt;</w:instrText>
            </w:r>
            <w:r w:rsidRPr="00C45105">
              <w:rPr>
                <w:sz w:val="22"/>
              </w:rPr>
              <w:fldChar w:fldCharType="separate"/>
            </w:r>
            <w:r w:rsidRPr="00C45105">
              <w:rPr>
                <w:noProof/>
                <w:sz w:val="22"/>
              </w:rPr>
              <w:t>(First Peoples Wellness Circle, 2024)</w:t>
            </w:r>
            <w:r w:rsidRPr="00C45105">
              <w:rPr>
                <w:sz w:val="22"/>
              </w:rPr>
              <w:fldChar w:fldCharType="end"/>
            </w:r>
            <w:r w:rsidRPr="00C45105">
              <w:rPr>
                <w:sz w:val="22"/>
              </w:rPr>
              <w:t xml:space="preserve">. </w:t>
            </w:r>
          </w:p>
          <w:p w14:paraId="33968773" w14:textId="77777777" w:rsidR="000E5868" w:rsidRDefault="00B74FD3" w:rsidP="00892DA7">
            <w:pPr>
              <w:pStyle w:val="NoSpacing"/>
              <w:rPr>
                <w:lang w:val="en-NZ"/>
              </w:rPr>
            </w:pPr>
            <w:r w:rsidRPr="00C45105">
              <w:rPr>
                <w:color w:val="4EA72E" w:themeColor="accent6"/>
                <w:lang w:val="en-NZ"/>
              </w:rPr>
              <w:t>Effectiveness</w:t>
            </w:r>
            <w:r w:rsidRPr="00C45105">
              <w:rPr>
                <w:lang w:val="en-NZ"/>
              </w:rPr>
              <w:t>: In July 2016, the “</w:t>
            </w:r>
            <w:hyperlink r:id="rId101" w:anchor="a6">
              <w:r w:rsidRPr="00C45105">
                <w:rPr>
                  <w:i/>
                  <w:iCs/>
                  <w:lang w:val="en-NZ"/>
                </w:rPr>
                <w:t>Evaluation of the First Nations &amp; Inuit Mental Wellness Programs 2010-2011 to 2014-2015</w:t>
              </w:r>
            </w:hyperlink>
            <w:r w:rsidRPr="00C45105">
              <w:rPr>
                <w:lang w:val="en-NZ"/>
              </w:rPr>
              <w:t xml:space="preserve">” was published by the Office of Audit and Evaluation (2016). </w:t>
            </w:r>
          </w:p>
          <w:p w14:paraId="3A5FA77E" w14:textId="145C4A2E" w:rsidR="00B74FD3" w:rsidRPr="00C45105" w:rsidRDefault="00B74FD3" w:rsidP="006E0EB4">
            <w:pPr>
              <w:pStyle w:val="NoSpacing"/>
              <w:spacing w:after="200"/>
              <w:rPr>
                <w:lang w:val="en-NZ"/>
              </w:rPr>
            </w:pPr>
            <w:r w:rsidRPr="00C45105">
              <w:rPr>
                <w:lang w:val="en-NZ"/>
              </w:rPr>
              <w:lastRenderedPageBreak/>
              <w:t xml:space="preserve">It concluded that there was a continued need for mental wellness programming in First Nation and Inuit communities. While they found that it was difficult to accurately measure programme performance due to limited performance measurement data, they concluded that the available performance data, combined with the field work findings, indicated that the </w:t>
            </w:r>
            <w:r w:rsidRPr="00C45105">
              <w:rPr>
                <w:rFonts w:cs="Calibri"/>
                <w:noProof/>
              </w:rPr>
              <w:t xml:space="preserve">Mental Wellness </w:t>
            </w:r>
            <w:r w:rsidRPr="00C45105">
              <w:rPr>
                <w:rFonts w:cs="Calibri"/>
              </w:rPr>
              <w:t>Teams</w:t>
            </w:r>
            <w:r w:rsidRPr="00C45105">
              <w:rPr>
                <w:lang w:val="en-NZ"/>
              </w:rPr>
              <w:t xml:space="preserve"> had made progress towards their intended outcomes </w:t>
            </w:r>
            <w:r w:rsidRPr="00C45105">
              <w:rPr>
                <w:lang w:val="en-NZ"/>
              </w:rPr>
              <w:fldChar w:fldCharType="begin"/>
            </w:r>
            <w:r w:rsidR="00B3488C" w:rsidRPr="00C45105">
              <w:rPr>
                <w:lang w:val="en-NZ"/>
              </w:rPr>
              <w:instrText xml:space="preserve"> ADDIN EN.CITE &lt;EndNote&gt;&lt;Cite&gt;&lt;Author&gt;Office of Audit and Evaluation&lt;/Author&gt;&lt;Year&gt;2016&lt;/Year&gt;&lt;RecNum&gt;452&lt;/RecNum&gt;&lt;DisplayText&gt;(Office of Audit and Evaluation, 2016)&lt;/DisplayText&gt;&lt;record&gt;&lt;rec-number&gt;452&lt;/rec-number&gt;&lt;foreign-keys&gt;&lt;key app="EN" db-id="a205rfpz6pf0r8ev0z1vrxsizz9evwst9ws5" timestamp="1727727981"&gt;452&lt;/key&gt;&lt;/foreign-keys&gt;&lt;ref-type name="Report"&gt;27&lt;/ref-type&gt;&lt;contributors&gt;&lt;authors&gt;&lt;author&gt;Office of Audit and Evaluation,&lt;/author&gt;&lt;/authors&gt;&lt;/contributors&gt;&lt;titles&gt;&lt;title&gt;Evaluation of the First Nations and Inuit mental wellness programs 2010-2011 to 2014-2015&lt;/title&gt;&lt;/titles&gt;&lt;dates&gt;&lt;year&gt;2016&lt;/year&gt;&lt;/dates&gt;&lt;publisher&gt;Health Canada and the Public Health Agency of Canada&lt;/publisher&gt;&lt;urls&gt;&lt;related-urls&gt;&lt;url&gt;https://www.canada.ca/content/dam/hc-sc/migration/hc-sc/ahc-asc/alt_formats/pdf/performance/eval/2010-2015-wellness-mieuxetre-fni-pni-eng.pdf&lt;/url&gt;&lt;/related-urls&gt;&lt;/urls&gt;&lt;/record&gt;&lt;/Cite&gt;&lt;/EndNote&gt;</w:instrText>
            </w:r>
            <w:r w:rsidRPr="00C45105">
              <w:rPr>
                <w:lang w:val="en-NZ"/>
              </w:rPr>
              <w:fldChar w:fldCharType="separate"/>
            </w:r>
            <w:r w:rsidRPr="00C45105">
              <w:rPr>
                <w:noProof/>
                <w:lang w:val="en-NZ"/>
              </w:rPr>
              <w:t>(Office of Audit and Evaluation, 2016)</w:t>
            </w:r>
            <w:r w:rsidRPr="00C45105">
              <w:rPr>
                <w:lang w:val="en-NZ"/>
              </w:rPr>
              <w:fldChar w:fldCharType="end"/>
            </w:r>
            <w:r w:rsidRPr="00C45105">
              <w:rPr>
                <w:lang w:val="en-NZ"/>
              </w:rPr>
              <w:t>.</w:t>
            </w:r>
          </w:p>
          <w:p w14:paraId="02A950BD" w14:textId="77777777" w:rsidR="00B74FD3" w:rsidRPr="00C45105" w:rsidRDefault="00B74FD3" w:rsidP="00892DA7">
            <w:pPr>
              <w:rPr>
                <w:rFonts w:cs="Calibri"/>
                <w:sz w:val="22"/>
              </w:rPr>
            </w:pPr>
            <w:r w:rsidRPr="00C45105">
              <w:rPr>
                <w:color w:val="4EA72E" w:themeColor="accent6"/>
                <w:sz w:val="22"/>
              </w:rPr>
              <w:t>Resource</w:t>
            </w:r>
            <w:r w:rsidRPr="00C45105">
              <w:rPr>
                <w:sz w:val="22"/>
              </w:rPr>
              <w:t xml:space="preserve">: </w:t>
            </w:r>
            <w:r w:rsidRPr="00C45105">
              <w:rPr>
                <w:rFonts w:cs="Calibri"/>
                <w:sz w:val="22"/>
              </w:rPr>
              <w:t xml:space="preserve">The </w:t>
            </w:r>
            <w:r w:rsidRPr="00C45105">
              <w:rPr>
                <w:rFonts w:cs="Calibri"/>
                <w:noProof/>
                <w:sz w:val="22"/>
              </w:rPr>
              <w:t xml:space="preserve">Office of Audit and Evaluation (2016) found that the Mental Wellness </w:t>
            </w:r>
            <w:r w:rsidRPr="00C45105">
              <w:rPr>
                <w:rFonts w:cs="Calibri"/>
                <w:sz w:val="22"/>
              </w:rPr>
              <w:t xml:space="preserve">Teams had undertaken </w:t>
            </w:r>
            <w:proofErr w:type="gramStart"/>
            <w:r w:rsidRPr="00C45105">
              <w:rPr>
                <w:rFonts w:cs="Calibri"/>
                <w:sz w:val="22"/>
              </w:rPr>
              <w:t>a number of</w:t>
            </w:r>
            <w:proofErr w:type="gramEnd"/>
            <w:r w:rsidRPr="00C45105">
              <w:rPr>
                <w:rFonts w:cs="Calibri"/>
                <w:sz w:val="22"/>
              </w:rPr>
              <w:t xml:space="preserve"> resource maximisation measures to enhance their economy and efficiency. However, there remained several factors that had constrained the efficiency and economy of the Mental Wellness p</w:t>
            </w:r>
            <w:r w:rsidRPr="00C45105">
              <w:rPr>
                <w:sz w:val="22"/>
              </w:rPr>
              <w:t>rogrammes</w:t>
            </w:r>
            <w:r w:rsidRPr="00C45105">
              <w:rPr>
                <w:rFonts w:cs="Calibri"/>
                <w:sz w:val="22"/>
              </w:rPr>
              <w:t>, including resource challenges as funding amounts remaining largely unchanged over many years, short term funding cycles, high turnover of programme staff in the communities, lack of integration among Mental Wellness p</w:t>
            </w:r>
            <w:r w:rsidRPr="00C45105">
              <w:rPr>
                <w:sz w:val="22"/>
              </w:rPr>
              <w:t>rogrammes</w:t>
            </w:r>
            <w:r w:rsidRPr="00C45105">
              <w:rPr>
                <w:rFonts w:cs="Calibri"/>
                <w:sz w:val="22"/>
              </w:rPr>
              <w:t>, insufficient funding flexibility in community programming and insufficient data to assess the performance of MW P</w:t>
            </w:r>
            <w:r w:rsidRPr="00C45105">
              <w:rPr>
                <w:sz w:val="22"/>
              </w:rPr>
              <w:t>rogrammes</w:t>
            </w:r>
            <w:r w:rsidRPr="00C45105">
              <w:rPr>
                <w:rFonts w:cs="Calibri"/>
                <w:sz w:val="22"/>
              </w:rPr>
              <w:t xml:space="preserve"> and allocate resources to the most effective Mental Wellness programming.</w:t>
            </w:r>
          </w:p>
        </w:tc>
      </w:tr>
      <w:tr w:rsidR="00B74FD3" w:rsidRPr="00C45105" w14:paraId="0E279EBB" w14:textId="77777777" w:rsidTr="49CA491B">
        <w:tc>
          <w:tcPr>
            <w:tcW w:w="4678" w:type="dxa"/>
            <w:tcMar>
              <w:bottom w:w="28" w:type="dxa"/>
            </w:tcMar>
          </w:tcPr>
          <w:p w14:paraId="556A3F12" w14:textId="00DC721F" w:rsidR="00B74FD3" w:rsidRPr="00C45105" w:rsidRDefault="00B74FD3" w:rsidP="00892DA7">
            <w:pPr>
              <w:pStyle w:val="NoSpacing"/>
              <w:rPr>
                <w:lang w:val="en-NZ"/>
              </w:rPr>
            </w:pPr>
            <w:r w:rsidRPr="00C45105">
              <w:rPr>
                <w:b/>
                <w:bCs/>
                <w:lang w:val="en-NZ"/>
              </w:rPr>
              <w:lastRenderedPageBreak/>
              <w:t xml:space="preserve">American Indian Health and Family Services, </w:t>
            </w:r>
            <w:r w:rsidR="00A65F55" w:rsidRPr="00C45105">
              <w:rPr>
                <w:b/>
                <w:bCs/>
                <w:lang w:val="en-NZ"/>
              </w:rPr>
              <w:t>U.S.</w:t>
            </w:r>
            <w:r w:rsidR="00935C0D" w:rsidRPr="00C45105">
              <w:rPr>
                <w:lang w:val="en-NZ"/>
              </w:rPr>
              <w:t xml:space="preserve"> </w:t>
            </w:r>
            <w:r w:rsidRPr="00C45105">
              <w:rPr>
                <w:lang w:val="en-NZ"/>
              </w:rPr>
              <w:t xml:space="preserve">The American Indian Health and Family Services (AIHFS) has a medical clinic that is open to persons with or without insurance. AIHFS provides services to all people in need, regardless of their ethnicity, nationality, gender, race, religion, age, or sexual orientation. Alaskan Natives, American Indians enrolled in a federally recognised tribe, or first or second-degree descendants of enrolled tribal members are eligible for services at no cost. The service is a Federally Qualified Health </w:t>
            </w:r>
            <w:proofErr w:type="spellStart"/>
            <w:r w:rsidRPr="00C45105">
              <w:rPr>
                <w:lang w:val="en-NZ"/>
              </w:rPr>
              <w:t>Center</w:t>
            </w:r>
            <w:proofErr w:type="spellEnd"/>
            <w:r w:rsidRPr="00C45105">
              <w:rPr>
                <w:lang w:val="en-NZ"/>
              </w:rPr>
              <w:t xml:space="preserve">. This means the service </w:t>
            </w:r>
            <w:r w:rsidRPr="00C45105">
              <w:t xml:space="preserve">is a healthcare delivery approach that focuses on the whole person and integrates and coordinates primary care, behavioral health, other healthcare, and community and social </w:t>
            </w:r>
            <w:r w:rsidRPr="00C45105">
              <w:lastRenderedPageBreak/>
              <w:t>support services.</w:t>
            </w:r>
            <w:r w:rsidRPr="00C45105">
              <w:rPr>
                <w:lang w:val="en-NZ"/>
              </w:rPr>
              <w:t xml:space="preserve"> </w:t>
            </w:r>
            <w:r w:rsidRPr="00C45105">
              <w:rPr>
                <w:lang w:val="en-NZ"/>
              </w:rPr>
              <w:fldChar w:fldCharType="begin"/>
            </w:r>
            <w:r w:rsidR="00B3488C" w:rsidRPr="00C45105">
              <w:rPr>
                <w:lang w:val="en-NZ"/>
              </w:rPr>
              <w:instrText xml:space="preserve"> ADDIN EN.CITE &lt;EndNote&gt;&lt;Cite&gt;&lt;Author&gt;American Indian Health and Family Services&lt;/Author&gt;&lt;Year&gt;2024&lt;/Year&gt;&lt;RecNum&gt;454&lt;/RecNum&gt;&lt;DisplayText&gt;(American Indian Health and Family Services, 2024)&lt;/DisplayText&gt;&lt;record&gt;&lt;rec-number&gt;454&lt;/rec-number&gt;&lt;foreign-keys&gt;&lt;key app="EN" db-id="a205rfpz6pf0r8ev0z1vrxsizz9evwst9ws5" timestamp="1727729459"&gt;454&lt;/key&gt;&lt;/foreign-keys&gt;&lt;ref-type name="Web Page"&gt;12&lt;/ref-type&gt;&lt;contributors&gt;&lt;authors&gt;&lt;author&gt;American Indian Health and Family Services,&lt;/author&gt;&lt;/authors&gt;&lt;/contributors&gt;&lt;titles&gt;&lt;title&gt;American Indian health and family services&lt;/title&gt;&lt;/titles&gt;&lt;number&gt;30 September 2024&lt;/number&gt;&lt;dates&gt;&lt;year&gt;2024&lt;/year&gt;&lt;/dates&gt;&lt;urls&gt;&lt;related-urls&gt;&lt;url&gt;https://aihfs.org/&lt;/url&gt;&lt;/related-urls&gt;&lt;/urls&gt;&lt;/record&gt;&lt;/Cite&gt;&lt;/EndNote&gt;</w:instrText>
            </w:r>
            <w:r w:rsidRPr="00C45105">
              <w:rPr>
                <w:lang w:val="en-NZ"/>
              </w:rPr>
              <w:fldChar w:fldCharType="separate"/>
            </w:r>
            <w:r w:rsidRPr="00C45105">
              <w:rPr>
                <w:noProof/>
                <w:lang w:val="en-NZ"/>
              </w:rPr>
              <w:t>(American Indian Health and Family Services, 2024)</w:t>
            </w:r>
            <w:r w:rsidRPr="00C45105">
              <w:rPr>
                <w:lang w:val="en-NZ"/>
              </w:rPr>
              <w:fldChar w:fldCharType="end"/>
            </w:r>
            <w:r w:rsidRPr="00C45105">
              <w:rPr>
                <w:lang w:val="en-NZ"/>
              </w:rPr>
              <w:t>.</w:t>
            </w:r>
          </w:p>
        </w:tc>
        <w:tc>
          <w:tcPr>
            <w:tcW w:w="9072" w:type="dxa"/>
            <w:tcMar>
              <w:bottom w:w="28" w:type="dxa"/>
            </w:tcMar>
          </w:tcPr>
          <w:p w14:paraId="68028076" w14:textId="77777777"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Information not identified.</w:t>
            </w:r>
          </w:p>
          <w:p w14:paraId="4307106D"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010DEC1C"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74B1C384" w14:textId="77777777" w:rsidTr="49CA491B">
        <w:tc>
          <w:tcPr>
            <w:tcW w:w="4678" w:type="dxa"/>
            <w:tcMar>
              <w:bottom w:w="28" w:type="dxa"/>
            </w:tcMar>
          </w:tcPr>
          <w:p w14:paraId="21011406" w14:textId="7F117B03" w:rsidR="00B74FD3" w:rsidRPr="00C45105" w:rsidRDefault="00B74FD3" w:rsidP="00892DA7">
            <w:pPr>
              <w:pStyle w:val="NoSpacing"/>
              <w:rPr>
                <w:lang w:val="en-NZ"/>
              </w:rPr>
            </w:pPr>
            <w:r w:rsidRPr="00C45105">
              <w:rPr>
                <w:b/>
                <w:bCs/>
                <w:lang w:val="en-NZ"/>
              </w:rPr>
              <w:t>Aboriginal and Torres Strait Islander Mental Health Programme, Australia</w:t>
            </w:r>
            <w:r w:rsidR="00F9672A" w:rsidRPr="00C45105">
              <w:rPr>
                <w:b/>
                <w:bCs/>
                <w:lang w:val="en-NZ"/>
              </w:rPr>
              <w:t>.</w:t>
            </w:r>
            <w:r w:rsidR="00F9672A" w:rsidRPr="00C45105">
              <w:rPr>
                <w:lang w:val="en-NZ"/>
              </w:rPr>
              <w:t xml:space="preserve"> </w:t>
            </w:r>
            <w:r w:rsidRPr="00C45105">
              <w:rPr>
                <w:lang w:val="en-NZ"/>
              </w:rPr>
              <w:t xml:space="preserve">This programme funds </w:t>
            </w:r>
            <w:hyperlink r:id="rId102">
              <w:r w:rsidRPr="00C45105">
                <w:rPr>
                  <w:lang w:val="en-NZ"/>
                </w:rPr>
                <w:t>primary health networks</w:t>
              </w:r>
            </w:hyperlink>
            <w:r w:rsidRPr="00C45105">
              <w:rPr>
                <w:lang w:val="en-NZ"/>
              </w:rPr>
              <w:t xml:space="preserve"> to engage culturally appropriate, evidence-based mental health services for Aboriginal and Torres Strait Islander people. In many areas, local Aboriginal Community Controlled Health Services deliver these services, which are tailored to meet the individual needs of the local population. Services include, but are not limited </w:t>
            </w:r>
            <w:proofErr w:type="gramStart"/>
            <w:r w:rsidRPr="00C45105">
              <w:rPr>
                <w:lang w:val="en-NZ"/>
              </w:rPr>
              <w:t>to:</w:t>
            </w:r>
            <w:proofErr w:type="gramEnd"/>
            <w:r w:rsidRPr="00C45105">
              <w:rPr>
                <w:lang w:val="en-NZ"/>
              </w:rPr>
              <w:t xml:space="preserve"> psychological therapies, complex mental health support, case management, and clinical care coordination.</w:t>
            </w:r>
          </w:p>
          <w:p w14:paraId="4169EFFA" w14:textId="77777777" w:rsidR="00B74FD3" w:rsidRPr="00C45105" w:rsidRDefault="00B74FD3" w:rsidP="00892DA7">
            <w:pPr>
              <w:pStyle w:val="NoSpacing"/>
              <w:rPr>
                <w:lang w:val="en-NZ"/>
              </w:rPr>
            </w:pPr>
            <w:r w:rsidRPr="00C45105">
              <w:rPr>
                <w:lang w:val="en-NZ"/>
              </w:rPr>
              <w:t xml:space="preserve">They also complement and link to other activities, like drug and alcohol services, suicide prevention and broader social and emotional wellbeing services </w:t>
            </w:r>
            <w:r w:rsidRPr="00C45105">
              <w:rPr>
                <w:lang w:val="en-NZ"/>
              </w:rPr>
              <w:fldChar w:fldCharType="begin"/>
            </w:r>
            <w:r w:rsidRPr="00C45105">
              <w:rPr>
                <w:lang w:val="en-NZ"/>
              </w:rPr>
              <w:instrText xml:space="preserve"> ADDIN EN.CITE &lt;EndNote&gt;&lt;Cite&gt;&lt;Author&gt;Department of Health and Aged Care&lt;/Author&gt;&lt;Year&gt;2024&lt;/Year&gt;&lt;RecNum&gt;435&lt;/RecNum&gt;&lt;DisplayText&gt;(Department of Health and Aged Care, 2024)&lt;/DisplayText&gt;&lt;record&gt;&lt;rec-number&gt;435&lt;/rec-number&gt;&lt;foreign-keys&gt;&lt;key app="EN" db-id="a205rfpz6pf0r8ev0z1vrxsizz9evwst9ws5" timestamp="1727682095"&gt;435&lt;/key&gt;&lt;/foreign-keys&gt;&lt;ref-type name="Web Page"&gt;12&lt;/ref-type&gt;&lt;contributors&gt;&lt;authors&gt;&lt;author&gt;Department of Health and Aged Care,&lt;/author&gt;&lt;/authors&gt;&lt;/contributors&gt;&lt;titles&gt;&lt;title&gt;Aboriginal and Torres Strait Islander mental health program&lt;/title&gt;&lt;/titles&gt;&lt;number&gt;30 September 2024&lt;/number&gt;&lt;dates&gt;&lt;year&gt;2024&lt;/year&gt;&lt;/dates&gt;&lt;urls&gt;&lt;related-urls&gt;&lt;url&gt;https://www.health.gov.au/our-work/aboriginal-and-torres-strait-islander-mental-health-program&lt;/url&gt;&lt;/related-urls&gt;&lt;/urls&gt;&lt;/record&gt;&lt;/Cite&gt;&lt;/EndNote&gt;</w:instrText>
            </w:r>
            <w:r w:rsidRPr="00C45105">
              <w:rPr>
                <w:lang w:val="en-NZ"/>
              </w:rPr>
              <w:fldChar w:fldCharType="separate"/>
            </w:r>
            <w:r w:rsidRPr="00C45105">
              <w:rPr>
                <w:lang w:val="en-NZ"/>
              </w:rPr>
              <w:t>(Department of Health and Aged Care, 2024)</w:t>
            </w:r>
            <w:r w:rsidRPr="00C45105">
              <w:rPr>
                <w:lang w:val="en-NZ"/>
              </w:rPr>
              <w:fldChar w:fldCharType="end"/>
            </w:r>
            <w:r w:rsidRPr="00C45105">
              <w:rPr>
                <w:lang w:val="en-NZ"/>
              </w:rPr>
              <w:t>.</w:t>
            </w:r>
          </w:p>
        </w:tc>
        <w:tc>
          <w:tcPr>
            <w:tcW w:w="9072" w:type="dxa"/>
            <w:tcMar>
              <w:bottom w:w="28" w:type="dxa"/>
            </w:tcMar>
          </w:tcPr>
          <w:p w14:paraId="18281816" w14:textId="77777777"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Information not identified.</w:t>
            </w:r>
          </w:p>
          <w:p w14:paraId="5530C015"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4A45D965"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2C2C1F2D" w14:textId="77777777" w:rsidTr="49CA491B">
        <w:tc>
          <w:tcPr>
            <w:tcW w:w="13750" w:type="dxa"/>
            <w:gridSpan w:val="2"/>
            <w:shd w:val="clear" w:color="auto" w:fill="DAE9F7" w:themeFill="text2" w:themeFillTint="1A"/>
            <w:tcMar>
              <w:bottom w:w="28" w:type="dxa"/>
            </w:tcMar>
          </w:tcPr>
          <w:p w14:paraId="62A69843" w14:textId="39240373"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t>Ethnicity specific services</w:t>
            </w:r>
          </w:p>
        </w:tc>
      </w:tr>
      <w:tr w:rsidR="00B74FD3" w:rsidRPr="00C45105" w14:paraId="4C2247D9" w14:textId="77777777" w:rsidTr="49CA491B">
        <w:tc>
          <w:tcPr>
            <w:tcW w:w="4678" w:type="dxa"/>
            <w:tcMar>
              <w:bottom w:w="28" w:type="dxa"/>
            </w:tcMar>
          </w:tcPr>
          <w:p w14:paraId="33B4DD36" w14:textId="5CA92D01" w:rsidR="00B74FD3" w:rsidRPr="00C45105" w:rsidRDefault="00B74FD3" w:rsidP="00892DA7">
            <w:pPr>
              <w:pStyle w:val="NoSpacing"/>
              <w:rPr>
                <w:rFonts w:eastAsia="Times New Roman" w:cs="Arial"/>
                <w:color w:val="222222"/>
                <w:lang w:val="en-NZ" w:eastAsia="en-GB"/>
              </w:rPr>
            </w:pPr>
            <w:r w:rsidRPr="00C45105">
              <w:rPr>
                <w:rFonts w:eastAsia="Times New Roman" w:cs="Arial"/>
                <w:b/>
                <w:bCs/>
                <w:color w:val="222222"/>
                <w:lang w:val="en-NZ" w:eastAsia="en-GB"/>
              </w:rPr>
              <w:t>Black Minds Matter, UK</w:t>
            </w:r>
            <w:r w:rsidR="00F9672A" w:rsidRPr="00C45105">
              <w:rPr>
                <w:rFonts w:eastAsia="Times New Roman" w:cs="Arial"/>
                <w:b/>
                <w:bCs/>
                <w:color w:val="222222"/>
                <w:lang w:val="en-NZ" w:eastAsia="en-GB"/>
              </w:rPr>
              <w:t xml:space="preserve">. </w:t>
            </w:r>
            <w:r w:rsidRPr="00C45105">
              <w:rPr>
                <w:rFonts w:eastAsia="Times New Roman" w:cs="Arial"/>
                <w:color w:val="222222"/>
                <w:lang w:val="en-NZ" w:eastAsia="en-GB"/>
              </w:rPr>
              <w:t xml:space="preserve">This programme offered </w:t>
            </w:r>
            <w:r w:rsidRPr="00C45105">
              <w:rPr>
                <w:lang w:val="en-NZ"/>
              </w:rPr>
              <w:t xml:space="preserve">free, one to one, culturally appropriate talking therapy for Black people in the UK, Black Minds Matter UK is a registered charity connecting Black individuals and families with free 1-2-1 talking therapy delivered by qualified and accredited Black therapists </w:t>
            </w:r>
            <w:r w:rsidRPr="00C45105">
              <w:rPr>
                <w:lang w:val="en-NZ"/>
              </w:rPr>
              <w:fldChar w:fldCharType="begin"/>
            </w:r>
            <w:r w:rsidRPr="00C45105">
              <w:rPr>
                <w:lang w:val="en-NZ"/>
              </w:rPr>
              <w:instrText xml:space="preserve"> ADDIN EN.CITE &lt;EndNote&gt;&lt;Cite&gt;&lt;Author&gt;Black Minds Matter UK&lt;/Author&gt;&lt;Year&gt;2024&lt;/Year&gt;&lt;RecNum&gt;424&lt;/RecNum&gt;&lt;DisplayText&gt;(Black Minds Matter UK, 2024)&lt;/DisplayText&gt;&lt;record&gt;&lt;rec-number&gt;424&lt;/rec-number&gt;&lt;foreign-keys&gt;&lt;key app="EN" db-id="a205rfpz6pf0r8ev0z1vrxsizz9evwst9ws5" timestamp="1727671143"&gt;424&lt;/key&gt;&lt;/foreign-keys&gt;&lt;ref-type name="Web Page"&gt;12&lt;/ref-type&gt;&lt;contributors&gt;&lt;authors&gt;&lt;author&gt;Black Minds Matter UK,&lt;/author&gt;&lt;/authors&gt;&lt;/contributors&gt;&lt;titles&gt;&lt;title&gt;Black minds matter UK&lt;/title&gt;&lt;/titles&gt;&lt;number&gt;30 September 2024&lt;/number&gt;&lt;dates&gt;&lt;year&gt;2024&lt;/year&gt;&lt;/dates&gt;&lt;urls&gt;&lt;related-urls&gt;&lt;url&gt;www.blackmindsmatteruk.com&lt;/url&gt;&lt;/related-urls&gt;&lt;/urls&gt;&lt;/record&gt;&lt;/Cite&gt;&lt;/EndNote&gt;</w:instrText>
            </w:r>
            <w:r w:rsidRPr="00C45105">
              <w:rPr>
                <w:lang w:val="en-NZ"/>
              </w:rPr>
              <w:fldChar w:fldCharType="separate"/>
            </w:r>
            <w:r w:rsidRPr="00C45105">
              <w:rPr>
                <w:noProof/>
                <w:lang w:val="en-NZ"/>
              </w:rPr>
              <w:t>(Black Minds Matter UK, 2024)</w:t>
            </w:r>
            <w:r w:rsidRPr="00C45105">
              <w:rPr>
                <w:lang w:val="en-NZ"/>
              </w:rPr>
              <w:fldChar w:fldCharType="end"/>
            </w:r>
            <w:r w:rsidRPr="00C45105">
              <w:rPr>
                <w:lang w:val="en-NZ"/>
              </w:rPr>
              <w:t>.</w:t>
            </w:r>
          </w:p>
        </w:tc>
        <w:tc>
          <w:tcPr>
            <w:tcW w:w="9072" w:type="dxa"/>
            <w:tcMar>
              <w:bottom w:w="28" w:type="dxa"/>
            </w:tcMar>
          </w:tcPr>
          <w:p w14:paraId="3C972E9E" w14:textId="77777777" w:rsidR="00B74FD3" w:rsidRPr="00C45105" w:rsidRDefault="00B74FD3" w:rsidP="00892DA7">
            <w:pPr>
              <w:rPr>
                <w:sz w:val="22"/>
              </w:rPr>
            </w:pPr>
            <w:r w:rsidRPr="00C45105">
              <w:rPr>
                <w:color w:val="4EA72E" w:themeColor="accent6"/>
                <w:sz w:val="22"/>
              </w:rPr>
              <w:t>Reach</w:t>
            </w:r>
            <w:r w:rsidRPr="00C45105">
              <w:rPr>
                <w:sz w:val="22"/>
              </w:rPr>
              <w:t xml:space="preserve">: Used by 4,000 people to date. However, the service is currently not available because of lack of funding </w:t>
            </w:r>
            <w:r w:rsidRPr="00C45105">
              <w:rPr>
                <w:sz w:val="22"/>
              </w:rPr>
              <w:fldChar w:fldCharType="begin"/>
            </w:r>
            <w:r w:rsidRPr="00C45105">
              <w:rPr>
                <w:sz w:val="22"/>
              </w:rPr>
              <w:instrText xml:space="preserve"> ADDIN EN.CITE &lt;EndNote&gt;&lt;Cite&gt;&lt;Author&gt;Black Minds Matter UK&lt;/Author&gt;&lt;Year&gt;2024&lt;/Year&gt;&lt;RecNum&gt;424&lt;/RecNum&gt;&lt;DisplayText&gt;(Black Minds Matter UK, 2024)&lt;/DisplayText&gt;&lt;record&gt;&lt;rec-number&gt;424&lt;/rec-number&gt;&lt;foreign-keys&gt;&lt;key app="EN" db-id="a205rfpz6pf0r8ev0z1vrxsizz9evwst9ws5" timestamp="1727671143"&gt;424&lt;/key&gt;&lt;/foreign-keys&gt;&lt;ref-type name="Web Page"&gt;12&lt;/ref-type&gt;&lt;contributors&gt;&lt;authors&gt;&lt;author&gt;Black Minds Matter UK,&lt;/author&gt;&lt;/authors&gt;&lt;/contributors&gt;&lt;titles&gt;&lt;title&gt;Black minds matter UK&lt;/title&gt;&lt;/titles&gt;&lt;number&gt;30 September 2024&lt;/number&gt;&lt;dates&gt;&lt;year&gt;2024&lt;/year&gt;&lt;/dates&gt;&lt;urls&gt;&lt;related-urls&gt;&lt;url&gt;www.blackmindsmatteruk.com&lt;/url&gt;&lt;/related-urls&gt;&lt;/urls&gt;&lt;/record&gt;&lt;/Cite&gt;&lt;/EndNote&gt;</w:instrText>
            </w:r>
            <w:r w:rsidRPr="00C45105">
              <w:rPr>
                <w:sz w:val="22"/>
              </w:rPr>
              <w:fldChar w:fldCharType="separate"/>
            </w:r>
            <w:r w:rsidRPr="00C45105">
              <w:rPr>
                <w:noProof/>
                <w:sz w:val="22"/>
              </w:rPr>
              <w:t>(Black Minds Matter UK, 2024)</w:t>
            </w:r>
            <w:r w:rsidRPr="00C45105">
              <w:rPr>
                <w:sz w:val="22"/>
              </w:rPr>
              <w:fldChar w:fldCharType="end"/>
            </w:r>
            <w:r w:rsidRPr="00C45105">
              <w:rPr>
                <w:sz w:val="22"/>
              </w:rPr>
              <w:t>.</w:t>
            </w:r>
          </w:p>
          <w:p w14:paraId="0EE4409D"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658F7903"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16D06BF4" w14:textId="77777777" w:rsidTr="49CA491B">
        <w:tc>
          <w:tcPr>
            <w:tcW w:w="4678" w:type="dxa"/>
            <w:tcMar>
              <w:bottom w:w="28" w:type="dxa"/>
            </w:tcMar>
          </w:tcPr>
          <w:p w14:paraId="5A2B2EEA" w14:textId="1B41BEDF" w:rsidR="00B74FD3" w:rsidRPr="00C45105" w:rsidRDefault="00B74FD3" w:rsidP="00892DA7">
            <w:pPr>
              <w:rPr>
                <w:rFonts w:eastAsia="Times New Roman" w:cs="Arial"/>
                <w:color w:val="222222"/>
                <w:sz w:val="22"/>
                <w:lang w:eastAsia="en-GB"/>
              </w:rPr>
            </w:pPr>
            <w:r w:rsidRPr="00C45105">
              <w:rPr>
                <w:rFonts w:eastAsia="Times New Roman" w:cs="Arial"/>
                <w:b/>
                <w:bCs/>
                <w:color w:val="222222"/>
                <w:sz w:val="22"/>
                <w:lang w:eastAsia="en-GB"/>
              </w:rPr>
              <w:t>Up My Street Project, UK</w:t>
            </w:r>
            <w:r w:rsidR="00F9672A" w:rsidRPr="00C45105">
              <w:rPr>
                <w:rFonts w:eastAsia="Times New Roman" w:cs="Arial"/>
                <w:b/>
                <w:bCs/>
                <w:color w:val="222222"/>
                <w:sz w:val="22"/>
                <w:lang w:eastAsia="en-GB"/>
              </w:rPr>
              <w:t>.</w:t>
            </w:r>
            <w:r w:rsidR="00F9672A" w:rsidRPr="00C45105">
              <w:rPr>
                <w:rFonts w:eastAsia="Times New Roman" w:cs="Arial"/>
                <w:color w:val="222222"/>
                <w:sz w:val="22"/>
                <w:lang w:eastAsia="en-GB"/>
              </w:rPr>
              <w:t xml:space="preserve"> </w:t>
            </w:r>
            <w:r w:rsidRPr="00C45105">
              <w:rPr>
                <w:sz w:val="22"/>
              </w:rPr>
              <w:t xml:space="preserve">In 2016 an ‘Up My Street Project’, which supported young African Caribbean men aged 15 to 25 was run. The programme was intended to help them build </w:t>
            </w:r>
            <w:r w:rsidRPr="00C45105">
              <w:rPr>
                <w:sz w:val="22"/>
              </w:rPr>
              <w:lastRenderedPageBreak/>
              <w:t xml:space="preserve">their mental health resilience and talk to each other and their families. The programme used a street therapy approach, going out to talk with young people on the street, or in a youth centre. The providers concluded that the programme helped young people to get the support they needed in a flexible and informal way </w:t>
            </w:r>
            <w:r w:rsidRPr="00C45105">
              <w:rPr>
                <w:sz w:val="22"/>
              </w:rPr>
              <w:fldChar w:fldCharType="begin"/>
            </w:r>
            <w:r w:rsidRPr="00C45105">
              <w:rPr>
                <w:sz w:val="22"/>
              </w:rPr>
              <w:instrText xml:space="preserve"> ADDIN EN.CITE &lt;EndNote&gt;&lt;Cite&gt;&lt;Author&gt;Mind&lt;/Author&gt;&lt;Year&gt;2024&lt;/Year&gt;&lt;RecNum&gt;443&lt;/RecNum&gt;&lt;DisplayText&gt;(Mind, 2024)&lt;/DisplayText&gt;&lt;record&gt;&lt;rec-number&gt;443&lt;/rec-number&gt;&lt;foreign-keys&gt;&lt;key app="EN" db-id="a205rfpz6pf0r8ev0z1vrxsizz9evwst9ws5" timestamp="1727692824"&gt;443&lt;/key&gt;&lt;/foreign-keys&gt;&lt;ref-type name="Web Page"&gt;12&lt;/ref-type&gt;&lt;contributors&gt;&lt;authors&gt;&lt;author&gt;Mind&lt;/author&gt;&lt;/authors&gt;&lt;/contributors&gt;&lt;titles&gt;&lt;title&gt;Mind&amp;apos;s work with young Black men&lt;/title&gt;&lt;/titles&gt;&lt;number&gt;30 September 2024&lt;/number&gt;&lt;dates&gt;&lt;year&gt;2024&lt;/year&gt;&lt;/dates&gt;&lt;urls&gt;&lt;related-urls&gt;&lt;url&gt;https://www.mind.org.uk/about-us/our-policy-work/equality-and-human-rights/young-black-men/#up-my-street-project&lt;/url&gt;&lt;/related-urls&gt;&lt;/urls&gt;&lt;/record&gt;&lt;/Cite&gt;&lt;/EndNote&gt;</w:instrText>
            </w:r>
            <w:r w:rsidRPr="00C45105">
              <w:rPr>
                <w:sz w:val="22"/>
              </w:rPr>
              <w:fldChar w:fldCharType="separate"/>
            </w:r>
            <w:r w:rsidRPr="00C45105">
              <w:rPr>
                <w:noProof/>
                <w:sz w:val="22"/>
              </w:rPr>
              <w:t>(Mind, 2024)</w:t>
            </w:r>
            <w:r w:rsidRPr="00C45105">
              <w:rPr>
                <w:sz w:val="22"/>
              </w:rPr>
              <w:fldChar w:fldCharType="end"/>
            </w:r>
            <w:r w:rsidRPr="00C45105">
              <w:rPr>
                <w:sz w:val="22"/>
              </w:rPr>
              <w:t xml:space="preserve">. </w:t>
            </w:r>
          </w:p>
        </w:tc>
        <w:tc>
          <w:tcPr>
            <w:tcW w:w="9072" w:type="dxa"/>
            <w:tcMar>
              <w:bottom w:w="28" w:type="dxa"/>
            </w:tcMar>
          </w:tcPr>
          <w:p w14:paraId="45B3B41A" w14:textId="77777777"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Information not identified.</w:t>
            </w:r>
          </w:p>
          <w:p w14:paraId="1A113545"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21355A28" w14:textId="77777777" w:rsidR="00B74FD3" w:rsidRPr="00C45105" w:rsidRDefault="00B74FD3" w:rsidP="00892DA7">
            <w:pPr>
              <w:pStyle w:val="NoSpacing"/>
              <w:rPr>
                <w:lang w:val="en-NZ"/>
              </w:rPr>
            </w:pPr>
            <w:r w:rsidRPr="00C45105">
              <w:rPr>
                <w:color w:val="4EA72E" w:themeColor="accent6"/>
                <w:lang w:val="en-NZ"/>
              </w:rPr>
              <w:lastRenderedPageBreak/>
              <w:t>Resource</w:t>
            </w:r>
            <w:r w:rsidRPr="00C45105">
              <w:rPr>
                <w:lang w:val="en-NZ"/>
              </w:rPr>
              <w:t>: Information not identified.</w:t>
            </w:r>
          </w:p>
        </w:tc>
      </w:tr>
      <w:tr w:rsidR="00B74FD3" w:rsidRPr="00C45105" w14:paraId="69EE64DA" w14:textId="77777777" w:rsidTr="49CA491B">
        <w:tc>
          <w:tcPr>
            <w:tcW w:w="13750" w:type="dxa"/>
            <w:gridSpan w:val="2"/>
            <w:shd w:val="clear" w:color="auto" w:fill="DAE9F7" w:themeFill="text2" w:themeFillTint="1A"/>
            <w:tcMar>
              <w:bottom w:w="28" w:type="dxa"/>
            </w:tcMar>
          </w:tcPr>
          <w:p w14:paraId="54CA24B0" w14:textId="77777777"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lastRenderedPageBreak/>
              <w:t>Youth specific services</w:t>
            </w:r>
          </w:p>
        </w:tc>
      </w:tr>
      <w:tr w:rsidR="00B74FD3" w:rsidRPr="00C45105" w14:paraId="5DA9034F" w14:textId="77777777" w:rsidTr="49CA491B">
        <w:tc>
          <w:tcPr>
            <w:tcW w:w="4678" w:type="dxa"/>
            <w:tcMar>
              <w:bottom w:w="28" w:type="dxa"/>
            </w:tcMar>
          </w:tcPr>
          <w:p w14:paraId="731423D2" w14:textId="77777777" w:rsidR="000E5868" w:rsidRDefault="00B74FD3" w:rsidP="00892DA7">
            <w:pPr>
              <w:rPr>
                <w:sz w:val="22"/>
              </w:rPr>
            </w:pPr>
            <w:r w:rsidRPr="00C45105">
              <w:rPr>
                <w:rFonts w:eastAsia="Times New Roman" w:cs="Arial"/>
                <w:b/>
                <w:bCs/>
                <w:color w:val="222222"/>
                <w:sz w:val="22"/>
                <w:lang w:eastAsia="en-GB"/>
              </w:rPr>
              <w:t>Integrated Child and Youth (ICY) Teams</w:t>
            </w:r>
            <w:r w:rsidRPr="00C45105">
              <w:rPr>
                <w:rFonts w:eastAsia="Times New Roman" w:cs="Arial"/>
                <w:color w:val="222222"/>
                <w:sz w:val="22"/>
                <w:lang w:eastAsia="en-GB"/>
              </w:rPr>
              <w:t xml:space="preserve">, </w:t>
            </w:r>
            <w:r w:rsidRPr="00C45105">
              <w:rPr>
                <w:rFonts w:eastAsia="Times New Roman" w:cs="Arial"/>
                <w:b/>
                <w:bCs/>
                <w:color w:val="222222"/>
                <w:sz w:val="22"/>
                <w:lang w:eastAsia="en-GB"/>
              </w:rPr>
              <w:t>Canada</w:t>
            </w:r>
            <w:r w:rsidR="00F9672A" w:rsidRPr="00C45105">
              <w:rPr>
                <w:rFonts w:eastAsia="Times New Roman" w:cs="Arial"/>
                <w:b/>
                <w:bCs/>
                <w:color w:val="222222"/>
                <w:sz w:val="22"/>
                <w:lang w:eastAsia="en-GB"/>
              </w:rPr>
              <w:t>.</w:t>
            </w:r>
            <w:r w:rsidR="00F9672A" w:rsidRPr="00C45105">
              <w:rPr>
                <w:rFonts w:eastAsia="Times New Roman" w:cs="Arial"/>
                <w:color w:val="222222"/>
                <w:sz w:val="22"/>
                <w:lang w:eastAsia="en-GB"/>
              </w:rPr>
              <w:t xml:space="preserve"> </w:t>
            </w:r>
            <w:r w:rsidRPr="00C45105">
              <w:rPr>
                <w:sz w:val="22"/>
              </w:rPr>
              <w:t xml:space="preserve">ICY Teams are intended to address service delivery gaps in the provision of child and youth mental health and substance use services through a multidisciplinary, collaborative team-based approach with meaningful child, youth, family/caregiver, and community engagement </w:t>
            </w:r>
            <w:r w:rsidRPr="00C45105">
              <w:rPr>
                <w:sz w:val="22"/>
              </w:rPr>
              <w:fldChar w:fldCharType="begin"/>
            </w:r>
            <w:r w:rsidR="00B3488C" w:rsidRPr="00C45105">
              <w:rPr>
                <w:sz w:val="22"/>
              </w:rPr>
              <w:instrText xml:space="preserve"> ADDIN EN.CITE &lt;EndNote&gt;&lt;Cite&gt;&lt;Author&gt;Ministry of Mental Health and Addictions&lt;/Author&gt;&lt;Year&gt;2024&lt;/Year&gt;&lt;RecNum&gt;444&lt;/RecNum&gt;&lt;DisplayText&gt;(Ministry of Mental Health and Addictions, 2024)&lt;/DisplayText&gt;&lt;record&gt;&lt;rec-number&gt;444&lt;/rec-number&gt;&lt;foreign-keys&gt;&lt;key app="EN" db-id="a205rfpz6pf0r8ev0z1vrxsizz9evwst9ws5" timestamp="1727693045"&gt;444&lt;/key&gt;&lt;/foreign-keys&gt;&lt;ref-type name="Report"&gt;27&lt;/ref-type&gt;&lt;contributors&gt;&lt;authors&gt;&lt;author&gt;Ministry of Mental Health and Addictions,&lt;/author&gt;&lt;/authors&gt;&lt;/contributors&gt;&lt;titles&gt;&lt;title&gt;British Columbia integrated child and youth teams: Service delivery framework&lt;/title&gt;&lt;/titles&gt;&lt;dates&gt;&lt;year&gt;2024&lt;/year&gt;&lt;/dates&gt;&lt;urls&gt;&lt;related-urls&gt;&lt;url&gt;https://www2.gov.bc.ca/assets/gov/health/mental-health/icy-teams-service-delivery-framework.pdf&lt;/url&gt;&lt;/related-urls&gt;&lt;/urls&gt;&lt;/record&gt;&lt;/Cite&gt;&lt;/EndNote&gt;</w:instrText>
            </w:r>
            <w:r w:rsidRPr="00C45105">
              <w:rPr>
                <w:sz w:val="22"/>
              </w:rPr>
              <w:fldChar w:fldCharType="separate"/>
            </w:r>
            <w:r w:rsidRPr="00C45105">
              <w:rPr>
                <w:noProof/>
                <w:sz w:val="22"/>
              </w:rPr>
              <w:t>(Ministry of Mental Health and Addictions, 2024)</w:t>
            </w:r>
            <w:r w:rsidRPr="00C45105">
              <w:rPr>
                <w:sz w:val="22"/>
              </w:rPr>
              <w:fldChar w:fldCharType="end"/>
            </w:r>
            <w:r w:rsidRPr="00C45105">
              <w:rPr>
                <w:sz w:val="22"/>
              </w:rPr>
              <w:t xml:space="preserve">. </w:t>
            </w:r>
          </w:p>
          <w:p w14:paraId="4F3004AB" w14:textId="47506A8B" w:rsidR="000E5868" w:rsidRDefault="00B74FD3" w:rsidP="00892DA7">
            <w:pPr>
              <w:rPr>
                <w:sz w:val="22"/>
              </w:rPr>
            </w:pPr>
            <w:r w:rsidRPr="00C45105">
              <w:rPr>
                <w:sz w:val="22"/>
              </w:rPr>
              <w:t xml:space="preserve">ICY Teams are designed to bring together new and existing service provider roles to work collaboratively in a formal, multidisciplinary team setting with a focus on delivering wraparound services to children, youth, and their families/caregivers. ICY Teams use a collaborative care planning process to create an integrated care plan for each child and youth receiving services from more than one team member. </w:t>
            </w:r>
          </w:p>
          <w:p w14:paraId="4CA8A6EE" w14:textId="77777777" w:rsidR="000E5868" w:rsidRDefault="000E5868" w:rsidP="00892DA7">
            <w:pPr>
              <w:rPr>
                <w:sz w:val="22"/>
              </w:rPr>
            </w:pPr>
          </w:p>
          <w:p w14:paraId="3F1753B3" w14:textId="77777777" w:rsidR="000E5868" w:rsidRDefault="000E5868" w:rsidP="00892DA7">
            <w:pPr>
              <w:rPr>
                <w:sz w:val="22"/>
              </w:rPr>
            </w:pPr>
          </w:p>
          <w:p w14:paraId="0AC23CCE" w14:textId="77777777" w:rsidR="000E5868" w:rsidRDefault="000E5868" w:rsidP="00892DA7">
            <w:pPr>
              <w:rPr>
                <w:sz w:val="22"/>
              </w:rPr>
            </w:pPr>
          </w:p>
          <w:p w14:paraId="799FF521" w14:textId="7CF2D42A" w:rsidR="00B74FD3" w:rsidRPr="00C45105" w:rsidRDefault="00B74FD3" w:rsidP="00892DA7">
            <w:pPr>
              <w:rPr>
                <w:rFonts w:eastAsia="Times New Roman" w:cs="Arial"/>
                <w:color w:val="222222"/>
                <w:sz w:val="22"/>
                <w:lang w:eastAsia="en-GB"/>
              </w:rPr>
            </w:pPr>
            <w:r w:rsidRPr="00C45105">
              <w:rPr>
                <w:sz w:val="22"/>
              </w:rPr>
              <w:t xml:space="preserve">The intent is to create a seamless, coordinated, and accessible set of services, and to shift the responsibility of system and service navigation from the family/caregiver to the team. Children, youth, and families/caregivers can access an ICY Team through many sources—there is no wrong door. Consultation, treatment, and support services are delivered collaboratively between partners including through an integrated care plan developed with the child or youth and their family/caregiver. The involvement of families/caregivers in care planning is a given, not an exception; where circumstances make it difficult for youth and families/caregivers to work together on an integrated care plan, peer support workers can help engage both parties in the process </w:t>
            </w:r>
            <w:r w:rsidRPr="00C45105">
              <w:rPr>
                <w:sz w:val="22"/>
              </w:rPr>
              <w:fldChar w:fldCharType="begin"/>
            </w:r>
            <w:r w:rsidR="00B3488C" w:rsidRPr="00C45105">
              <w:rPr>
                <w:sz w:val="22"/>
              </w:rPr>
              <w:instrText xml:space="preserve"> ADDIN EN.CITE &lt;EndNote&gt;&lt;Cite&gt;&lt;Author&gt;Ministry of Mental Health and Addictions&lt;/Author&gt;&lt;Year&gt;2024&lt;/Year&gt;&lt;RecNum&gt;444&lt;/RecNum&gt;&lt;DisplayText&gt;(Ministry of Mental Health and Addictions, 2024)&lt;/DisplayText&gt;&lt;record&gt;&lt;rec-number&gt;444&lt;/rec-number&gt;&lt;foreign-keys&gt;&lt;key app="EN" db-id="a205rfpz6pf0r8ev0z1vrxsizz9evwst9ws5" timestamp="1727693045"&gt;444&lt;/key&gt;&lt;/foreign-keys&gt;&lt;ref-type name="Report"&gt;27&lt;/ref-type&gt;&lt;contributors&gt;&lt;authors&gt;&lt;author&gt;Ministry of Mental Health and Addictions,&lt;/author&gt;&lt;/authors&gt;&lt;/contributors&gt;&lt;titles&gt;&lt;title&gt;British Columbia integrated child and youth teams: Service delivery framework&lt;/title&gt;&lt;/titles&gt;&lt;dates&gt;&lt;year&gt;2024&lt;/year&gt;&lt;/dates&gt;&lt;urls&gt;&lt;related-urls&gt;&lt;url&gt;https://www2.gov.bc.ca/assets/gov/health/mental-health/icy-teams-service-delivery-framework.pdf&lt;/url&gt;&lt;/related-urls&gt;&lt;/urls&gt;&lt;/record&gt;&lt;/Cite&gt;&lt;/EndNote&gt;</w:instrText>
            </w:r>
            <w:r w:rsidRPr="00C45105">
              <w:rPr>
                <w:sz w:val="22"/>
              </w:rPr>
              <w:fldChar w:fldCharType="separate"/>
            </w:r>
            <w:r w:rsidRPr="00C45105">
              <w:rPr>
                <w:noProof/>
                <w:sz w:val="22"/>
              </w:rPr>
              <w:t>(Ministry of Mental Health and Addictions, 2024)</w:t>
            </w:r>
            <w:r w:rsidRPr="00C45105">
              <w:rPr>
                <w:sz w:val="22"/>
              </w:rPr>
              <w:fldChar w:fldCharType="end"/>
            </w:r>
            <w:r w:rsidRPr="00C45105">
              <w:rPr>
                <w:sz w:val="22"/>
              </w:rPr>
              <w:t xml:space="preserve">. </w:t>
            </w:r>
            <w:r w:rsidRPr="00C45105">
              <w:rPr>
                <w:rFonts w:eastAsia="Times New Roman" w:cs="Arial"/>
                <w:color w:val="222222"/>
                <w:sz w:val="22"/>
                <w:lang w:eastAsia="en-GB"/>
              </w:rPr>
              <w:t xml:space="preserve"> </w:t>
            </w:r>
          </w:p>
        </w:tc>
        <w:tc>
          <w:tcPr>
            <w:tcW w:w="9072" w:type="dxa"/>
            <w:tcMar>
              <w:bottom w:w="28" w:type="dxa"/>
            </w:tcMar>
          </w:tcPr>
          <w:p w14:paraId="088BEF73" w14:textId="31B860E4"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xml:space="preserve">: Integrated Child and Youth (ICY) Teams are intended to provide services to children and youth from birth to age 19 who have identified mental health and/or substance use needs as defined by impairment or disruption in key areas of human development </w:t>
            </w:r>
            <w:r w:rsidRPr="00C45105">
              <w:rPr>
                <w:lang w:val="en-NZ"/>
              </w:rPr>
              <w:fldChar w:fldCharType="begin"/>
            </w:r>
            <w:r w:rsidR="00B3488C" w:rsidRPr="00C45105">
              <w:rPr>
                <w:lang w:val="en-NZ"/>
              </w:rPr>
              <w:instrText xml:space="preserve"> ADDIN EN.CITE &lt;EndNote&gt;&lt;Cite&gt;&lt;Author&gt;Ministry of Mental Health and Addictions&lt;/Author&gt;&lt;Year&gt;2024&lt;/Year&gt;&lt;RecNum&gt;444&lt;/RecNum&gt;&lt;DisplayText&gt;(Ministry of Mental Health and Addictions, 2024)&lt;/DisplayText&gt;&lt;record&gt;&lt;rec-number&gt;444&lt;/rec-number&gt;&lt;foreign-keys&gt;&lt;key app="EN" db-id="a205rfpz6pf0r8ev0z1vrxsizz9evwst9ws5" timestamp="1727693045"&gt;444&lt;/key&gt;&lt;/foreign-keys&gt;&lt;ref-type name="Report"&gt;27&lt;/ref-type&gt;&lt;contributors&gt;&lt;authors&gt;&lt;author&gt;Ministry of Mental Health and Addictions,&lt;/author&gt;&lt;/authors&gt;&lt;/contributors&gt;&lt;titles&gt;&lt;title&gt;British Columbia integrated child and youth teams: Service delivery framework&lt;/title&gt;&lt;/titles&gt;&lt;dates&gt;&lt;year&gt;2024&lt;/year&gt;&lt;/dates&gt;&lt;urls&gt;&lt;related-urls&gt;&lt;url&gt;https://www2.gov.bc.ca/assets/gov/health/mental-health/icy-teams-service-delivery-framework.pdf&lt;/url&gt;&lt;/related-urls&gt;&lt;/urls&gt;&lt;/record&gt;&lt;/Cite&gt;&lt;/EndNote&gt;</w:instrText>
            </w:r>
            <w:r w:rsidRPr="00C45105">
              <w:rPr>
                <w:lang w:val="en-NZ"/>
              </w:rPr>
              <w:fldChar w:fldCharType="separate"/>
            </w:r>
            <w:r w:rsidRPr="00C45105">
              <w:rPr>
                <w:noProof/>
                <w:lang w:val="en-NZ"/>
              </w:rPr>
              <w:t>(Ministry of Mental Health and Addictions, 2024)</w:t>
            </w:r>
            <w:r w:rsidRPr="00C45105">
              <w:rPr>
                <w:lang w:val="en-NZ"/>
              </w:rPr>
              <w:fldChar w:fldCharType="end"/>
            </w:r>
            <w:r w:rsidRPr="00C45105">
              <w:rPr>
                <w:lang w:val="en-NZ"/>
              </w:rPr>
              <w:t xml:space="preserve">. </w:t>
            </w:r>
          </w:p>
          <w:p w14:paraId="7B6DB703" w14:textId="1F98C849"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3B12DCAF" w14:textId="07A1CA33" w:rsidR="00B74FD3" w:rsidRPr="00C45105" w:rsidRDefault="00B74FD3" w:rsidP="00892DA7">
            <w:pPr>
              <w:pStyle w:val="NoSpacing"/>
              <w:rPr>
                <w:rFonts w:cs="Calibri"/>
                <w:lang w:val="en-NZ"/>
              </w:rPr>
            </w:pPr>
            <w:r w:rsidRPr="00C45105">
              <w:rPr>
                <w:color w:val="4EA72E" w:themeColor="accent6"/>
                <w:lang w:val="en-NZ"/>
              </w:rPr>
              <w:t>Resource</w:t>
            </w:r>
            <w:r w:rsidRPr="00C45105">
              <w:rPr>
                <w:lang w:val="en-NZ"/>
              </w:rPr>
              <w:t xml:space="preserve">: </w:t>
            </w:r>
            <w:r w:rsidRPr="00C45105">
              <w:rPr>
                <w:rFonts w:cs="Calibri"/>
                <w:lang w:val="en-NZ"/>
              </w:rPr>
              <w:t xml:space="preserve">Each ICY Team is designed to include core and supplemental team members as well as functional linkages with key services and supports to provide wraparound care. Core team members are mostly the same for each team, with some additional core positions based on locally identified needs and community context. Supplemental members are person-specific—they vary based on the unique strengths, needs and preferences of a specific child, youth, family/caregiver, and the participating schools and communities </w:t>
            </w:r>
            <w:r w:rsidRPr="00C45105">
              <w:rPr>
                <w:rFonts w:cs="Calibri"/>
                <w:lang w:val="en-NZ"/>
              </w:rPr>
              <w:fldChar w:fldCharType="begin"/>
            </w:r>
            <w:r w:rsidR="00B3488C" w:rsidRPr="00C45105">
              <w:rPr>
                <w:rFonts w:cs="Calibri"/>
                <w:lang w:val="en-NZ"/>
              </w:rPr>
              <w:instrText xml:space="preserve"> ADDIN EN.CITE &lt;EndNote&gt;&lt;Cite&gt;&lt;Author&gt;Ministry of Mental Health and Addictions&lt;/Author&gt;&lt;Year&gt;2024&lt;/Year&gt;&lt;RecNum&gt;444&lt;/RecNum&gt;&lt;DisplayText&gt;(Ministry of Mental Health and Addictions, 2024)&lt;/DisplayText&gt;&lt;record&gt;&lt;rec-number&gt;444&lt;/rec-number&gt;&lt;foreign-keys&gt;&lt;key app="EN" db-id="a205rfpz6pf0r8ev0z1vrxsizz9evwst9ws5" timestamp="1727693045"&gt;444&lt;/key&gt;&lt;/foreign-keys&gt;&lt;ref-type name="Report"&gt;27&lt;/ref-type&gt;&lt;contributors&gt;&lt;authors&gt;&lt;author&gt;Ministry of Mental Health and Addictions,&lt;/author&gt;&lt;/authors&gt;&lt;/contributors&gt;&lt;titles&gt;&lt;title&gt;British Columbia integrated child and youth teams: Service delivery framework&lt;/title&gt;&lt;/titles&gt;&lt;dates&gt;&lt;year&gt;2024&lt;/year&gt;&lt;/dates&gt;&lt;urls&gt;&lt;related-urls&gt;&lt;url&gt;https://www2.gov.bc.ca/assets/gov/health/mental-health/icy-teams-service-delivery-framework.pdf&lt;/url&gt;&lt;/related-urls&gt;&lt;/urls&gt;&lt;/record&gt;&lt;/Cite&gt;&lt;/EndNote&gt;</w:instrText>
            </w:r>
            <w:r w:rsidRPr="00C45105">
              <w:rPr>
                <w:rFonts w:cs="Calibri"/>
                <w:lang w:val="en-NZ"/>
              </w:rPr>
              <w:fldChar w:fldCharType="separate"/>
            </w:r>
            <w:r w:rsidRPr="00C45105">
              <w:rPr>
                <w:rFonts w:cs="Calibri"/>
                <w:noProof/>
                <w:lang w:val="en-NZ"/>
              </w:rPr>
              <w:t>(Ministry of Mental Health and Addictions, 2024)</w:t>
            </w:r>
            <w:r w:rsidRPr="00C45105">
              <w:rPr>
                <w:rFonts w:cs="Calibri"/>
                <w:lang w:val="en-NZ"/>
              </w:rPr>
              <w:fldChar w:fldCharType="end"/>
            </w:r>
            <w:r w:rsidRPr="00C45105">
              <w:rPr>
                <w:rFonts w:cs="Calibri"/>
                <w:lang w:val="en-NZ"/>
              </w:rPr>
              <w:t xml:space="preserve">. </w:t>
            </w:r>
          </w:p>
        </w:tc>
      </w:tr>
      <w:tr w:rsidR="00B74FD3" w:rsidRPr="00C45105" w14:paraId="2ABC4EA1" w14:textId="77777777" w:rsidTr="49CA491B">
        <w:tc>
          <w:tcPr>
            <w:tcW w:w="4678" w:type="dxa"/>
            <w:tcMar>
              <w:bottom w:w="28" w:type="dxa"/>
            </w:tcMar>
          </w:tcPr>
          <w:p w14:paraId="6733D945" w14:textId="0AEC4E9C" w:rsidR="00B74FD3" w:rsidRPr="00C45105" w:rsidRDefault="000E5868" w:rsidP="009F5034">
            <w:pPr>
              <w:autoSpaceDE w:val="0"/>
              <w:autoSpaceDN w:val="0"/>
              <w:adjustRightInd w:val="0"/>
              <w:rPr>
                <w:rFonts w:cs="MinionPro-Regular"/>
                <w:color w:val="000000"/>
                <w:sz w:val="22"/>
              </w:rPr>
            </w:pPr>
            <w:r>
              <w:rPr>
                <w:rFonts w:eastAsia="Times New Roman" w:cs="Arial"/>
                <w:b/>
                <w:bCs/>
                <w:color w:val="222222"/>
                <w:sz w:val="22"/>
                <w:lang w:eastAsia="en-GB"/>
              </w:rPr>
              <w:t>H</w:t>
            </w:r>
            <w:r w:rsidR="00B74FD3" w:rsidRPr="00C45105">
              <w:rPr>
                <w:rFonts w:eastAsia="Times New Roman" w:cs="Arial"/>
                <w:b/>
                <w:bCs/>
                <w:color w:val="222222"/>
                <w:sz w:val="22"/>
                <w:lang w:eastAsia="en-GB"/>
              </w:rPr>
              <w:t>eadspace, Australia</w:t>
            </w:r>
            <w:r w:rsidR="00F9672A" w:rsidRPr="00C45105">
              <w:rPr>
                <w:rFonts w:eastAsia="Times New Roman" w:cs="Arial"/>
                <w:b/>
                <w:bCs/>
                <w:color w:val="222222"/>
                <w:sz w:val="22"/>
                <w:lang w:eastAsia="en-GB"/>
              </w:rPr>
              <w:t xml:space="preserve">. </w:t>
            </w:r>
            <w:r w:rsidRPr="000E5868">
              <w:rPr>
                <w:rFonts w:eastAsia="Times New Roman" w:cs="Arial"/>
                <w:color w:val="222222"/>
                <w:sz w:val="22"/>
                <w:lang w:eastAsia="en-GB"/>
              </w:rPr>
              <w:t>H</w:t>
            </w:r>
            <w:r w:rsidR="00B74FD3" w:rsidRPr="000E5868">
              <w:rPr>
                <w:rFonts w:eastAsia="Times New Roman" w:cs="Arial"/>
                <w:color w:val="222222"/>
                <w:sz w:val="22"/>
                <w:lang w:eastAsia="en-GB"/>
              </w:rPr>
              <w:t>e</w:t>
            </w:r>
            <w:r w:rsidR="00B74FD3" w:rsidRPr="00C45105">
              <w:rPr>
                <w:rFonts w:eastAsia="Times New Roman" w:cs="Arial"/>
                <w:color w:val="222222"/>
                <w:sz w:val="22"/>
                <w:lang w:eastAsia="en-GB"/>
              </w:rPr>
              <w:t>adspace</w:t>
            </w:r>
            <w:r w:rsidR="00B74FD3" w:rsidRPr="00C45105">
              <w:rPr>
                <w:rFonts w:cs="MinionPro-Regular"/>
                <w:color w:val="000000"/>
                <w:sz w:val="22"/>
              </w:rPr>
              <w:t xml:space="preserve"> centres have been co-designed with young people to break down the barriers that they typically experience to accessing in-person mental healthcare. Such barriers include lack of mental health literacy and uncertainty regarding need, stigma, fears about confidentiality, cost, and poor experiences of care. Centres provide easy-access, youth-friendly, integrated primary care services, with four core streams of service delivery to </w:t>
            </w:r>
            <w:r w:rsidR="00B74FD3" w:rsidRPr="00C45105">
              <w:rPr>
                <w:rFonts w:cs="MinionPro-Regular"/>
                <w:color w:val="000000"/>
                <w:sz w:val="22"/>
              </w:rPr>
              <w:lastRenderedPageBreak/>
              <w:t>holistically address the main health and wellbeing needs for young people aged 12–25 years</w:t>
            </w:r>
            <w:r w:rsidR="00807E61" w:rsidRPr="00C45105">
              <w:rPr>
                <w:rFonts w:cs="MinionPro-Regular"/>
                <w:color w:val="000000"/>
                <w:sz w:val="22"/>
              </w:rPr>
              <w:t>:</w:t>
            </w:r>
            <w:r w:rsidR="009F5034" w:rsidRPr="00C45105">
              <w:rPr>
                <w:rFonts w:cs="MinionPro-Regular"/>
                <w:color w:val="000000"/>
                <w:sz w:val="22"/>
              </w:rPr>
              <w:t xml:space="preserve"> </w:t>
            </w:r>
            <w:r w:rsidR="00B74FD3" w:rsidRPr="00C45105">
              <w:rPr>
                <w:sz w:val="22"/>
              </w:rPr>
              <w:t xml:space="preserve">mental </w:t>
            </w:r>
            <w:r w:rsidR="001A1375" w:rsidRPr="00C45105">
              <w:rPr>
                <w:sz w:val="22"/>
              </w:rPr>
              <w:t>health, physical</w:t>
            </w:r>
            <w:r w:rsidR="00B74FD3" w:rsidRPr="00C45105">
              <w:rPr>
                <w:sz w:val="22"/>
              </w:rPr>
              <w:t xml:space="preserve"> and sexual </w:t>
            </w:r>
            <w:proofErr w:type="gramStart"/>
            <w:r w:rsidR="00B74FD3" w:rsidRPr="00C45105">
              <w:rPr>
                <w:sz w:val="22"/>
              </w:rPr>
              <w:t xml:space="preserve">health, </w:t>
            </w:r>
            <w:r w:rsidR="009F5034" w:rsidRPr="00C45105">
              <w:rPr>
                <w:sz w:val="22"/>
              </w:rPr>
              <w:t xml:space="preserve"> </w:t>
            </w:r>
            <w:r w:rsidR="00B74FD3" w:rsidRPr="00C45105">
              <w:rPr>
                <w:sz w:val="22"/>
              </w:rPr>
              <w:t>alcohol</w:t>
            </w:r>
            <w:proofErr w:type="gramEnd"/>
            <w:r w:rsidR="00B74FD3" w:rsidRPr="00C45105">
              <w:rPr>
                <w:sz w:val="22"/>
              </w:rPr>
              <w:t xml:space="preserve"> and other drugs, and work and study issues. </w:t>
            </w:r>
          </w:p>
          <w:p w14:paraId="142960BC" w14:textId="77777777" w:rsidR="000E5868" w:rsidRDefault="000E5868" w:rsidP="00892DA7">
            <w:pPr>
              <w:autoSpaceDE w:val="0"/>
              <w:autoSpaceDN w:val="0"/>
              <w:adjustRightInd w:val="0"/>
              <w:rPr>
                <w:rFonts w:cs="MinionPro-Regular"/>
                <w:sz w:val="22"/>
              </w:rPr>
            </w:pPr>
          </w:p>
          <w:p w14:paraId="0C206D98" w14:textId="77777777" w:rsidR="000E5868" w:rsidRDefault="000E5868" w:rsidP="00892DA7">
            <w:pPr>
              <w:autoSpaceDE w:val="0"/>
              <w:autoSpaceDN w:val="0"/>
              <w:adjustRightInd w:val="0"/>
              <w:rPr>
                <w:rFonts w:cs="MinionPro-Regular"/>
                <w:sz w:val="22"/>
              </w:rPr>
            </w:pPr>
          </w:p>
          <w:p w14:paraId="4B2321A1" w14:textId="53191B43" w:rsidR="00B74FD3" w:rsidRPr="00C45105" w:rsidRDefault="00B74FD3" w:rsidP="00892DA7">
            <w:pPr>
              <w:autoSpaceDE w:val="0"/>
              <w:autoSpaceDN w:val="0"/>
              <w:adjustRightInd w:val="0"/>
              <w:rPr>
                <w:rFonts w:cs="AdvTTa9c1b374"/>
                <w:sz w:val="22"/>
              </w:rPr>
            </w:pPr>
            <w:r w:rsidRPr="00C45105">
              <w:rPr>
                <w:rFonts w:cs="MinionPro-Regular"/>
                <w:sz w:val="22"/>
              </w:rPr>
              <w:t xml:space="preserve">The centre model was designed primarily for young people with mild to moderate common mental health problems, and to encourage them to seek help early in the development of problems. Notwithstanding the design focus, centres have a ‘no wrong door’ approach so that young people are supported to access support as early and easily as possible whatever their mental health status.  Importantly, young people can self-refer, be referred by other services, or by family and friends </w:t>
            </w:r>
            <w:r w:rsidRPr="00C45105">
              <w:rPr>
                <w:rFonts w:cs="MinionPro-Regular"/>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sz w:val="22"/>
              </w:rPr>
              <w:instrText xml:space="preserve"> ADDIN EN.CITE </w:instrText>
            </w:r>
            <w:r w:rsidR="00B3488C" w:rsidRPr="00C45105">
              <w:rPr>
                <w:rFonts w:cs="MinionPro-Regular"/>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sz w:val="22"/>
              </w:rPr>
              <w:instrText xml:space="preserve"> ADDIN EN.CITE.DATA </w:instrText>
            </w:r>
            <w:r w:rsidR="00B3488C" w:rsidRPr="00C45105">
              <w:rPr>
                <w:rFonts w:cs="MinionPro-Regular"/>
                <w:sz w:val="22"/>
              </w:rPr>
            </w:r>
            <w:r w:rsidR="00B3488C" w:rsidRPr="00C45105">
              <w:rPr>
                <w:rFonts w:cs="MinionPro-Regular"/>
                <w:sz w:val="22"/>
              </w:rPr>
              <w:fldChar w:fldCharType="end"/>
            </w:r>
            <w:r w:rsidRPr="00C45105">
              <w:rPr>
                <w:rFonts w:cs="MinionPro-Regular"/>
                <w:sz w:val="22"/>
              </w:rPr>
            </w:r>
            <w:r w:rsidRPr="00C45105">
              <w:rPr>
                <w:rFonts w:cs="MinionPro-Regular"/>
                <w:sz w:val="22"/>
              </w:rPr>
              <w:fldChar w:fldCharType="separate"/>
            </w:r>
            <w:r w:rsidRPr="00C45105">
              <w:rPr>
                <w:rFonts w:cs="MinionPro-Regular"/>
                <w:noProof/>
                <w:sz w:val="22"/>
              </w:rPr>
              <w:t>(Rickwood et al., 2023)</w:t>
            </w:r>
            <w:r w:rsidRPr="00C45105">
              <w:rPr>
                <w:rFonts w:cs="MinionPro-Regular"/>
                <w:sz w:val="22"/>
              </w:rPr>
              <w:fldChar w:fldCharType="end"/>
            </w:r>
            <w:r w:rsidRPr="00C45105">
              <w:rPr>
                <w:rFonts w:cs="MinionPro-Regular"/>
                <w:sz w:val="22"/>
              </w:rPr>
              <w:t>.</w:t>
            </w:r>
          </w:p>
          <w:p w14:paraId="1DCE0292" w14:textId="57FD8674" w:rsidR="00B74FD3" w:rsidRPr="00C45105" w:rsidRDefault="00B74FD3" w:rsidP="00892DA7">
            <w:pPr>
              <w:autoSpaceDE w:val="0"/>
              <w:autoSpaceDN w:val="0"/>
              <w:adjustRightInd w:val="0"/>
              <w:rPr>
                <w:rFonts w:cs="HgdnllWarnockPro-Regular"/>
                <w:color w:val="000000"/>
                <w:sz w:val="22"/>
              </w:rPr>
            </w:pPr>
            <w:r w:rsidRPr="00C45105">
              <w:rPr>
                <w:rFonts w:cs="AdvTTa9c1b374"/>
                <w:sz w:val="22"/>
              </w:rPr>
              <w:t xml:space="preserve">The needs of young people and their families are the main drivers of the headspace model, which has 10 service components (youth participation, family and friends participation, community awareness, enhanced access, early intervention, appropriate care, evidence informed practice, four core streams, service integration, supported transitions) and six enabling components (national network, Lead Agency governance, Consortia, multidisciplinary workforce, blended funding, </w:t>
            </w:r>
            <w:r w:rsidRPr="00C45105">
              <w:rPr>
                <w:rFonts w:cs="AdvTTa9c1b374"/>
                <w:sz w:val="22"/>
              </w:rPr>
              <w:lastRenderedPageBreak/>
              <w:t xml:space="preserve">monitoring and evaluation) </w:t>
            </w:r>
            <w:r w:rsidRPr="00C45105">
              <w:rPr>
                <w:rFonts w:cs="AdvTTa9c1b374"/>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AdvTTa9c1b374"/>
                <w:sz w:val="22"/>
              </w:rPr>
              <w:instrText xml:space="preserve"> ADDIN EN.CITE </w:instrText>
            </w:r>
            <w:r w:rsidR="00B3488C" w:rsidRPr="00C45105">
              <w:rPr>
                <w:rFonts w:cs="AdvTTa9c1b374"/>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AdvTTa9c1b374"/>
                <w:sz w:val="22"/>
              </w:rPr>
              <w:instrText xml:space="preserve"> ADDIN EN.CITE.DATA </w:instrText>
            </w:r>
            <w:r w:rsidR="00B3488C" w:rsidRPr="00C45105">
              <w:rPr>
                <w:rFonts w:cs="AdvTTa9c1b374"/>
                <w:sz w:val="22"/>
              </w:rPr>
            </w:r>
            <w:r w:rsidR="00B3488C" w:rsidRPr="00C45105">
              <w:rPr>
                <w:rFonts w:cs="AdvTTa9c1b374"/>
                <w:sz w:val="22"/>
              </w:rPr>
              <w:fldChar w:fldCharType="end"/>
            </w:r>
            <w:r w:rsidRPr="00C45105">
              <w:rPr>
                <w:rFonts w:cs="AdvTTa9c1b374"/>
                <w:sz w:val="22"/>
              </w:rPr>
            </w:r>
            <w:r w:rsidRPr="00C45105">
              <w:rPr>
                <w:rFonts w:cs="AdvTTa9c1b374"/>
                <w:sz w:val="22"/>
              </w:rPr>
              <w:fldChar w:fldCharType="separate"/>
            </w:r>
            <w:r w:rsidRPr="00C45105">
              <w:rPr>
                <w:rFonts w:cs="AdvTTa9c1b374"/>
                <w:noProof/>
                <w:sz w:val="22"/>
              </w:rPr>
              <w:t>(Rickwood et al., 2023)</w:t>
            </w:r>
            <w:r w:rsidRPr="00C45105">
              <w:rPr>
                <w:rFonts w:cs="AdvTTa9c1b374"/>
                <w:sz w:val="22"/>
              </w:rPr>
              <w:fldChar w:fldCharType="end"/>
            </w:r>
            <w:r w:rsidRPr="00C45105">
              <w:rPr>
                <w:rFonts w:cs="AdvTTa9c1b374"/>
                <w:sz w:val="22"/>
              </w:rPr>
              <w:t xml:space="preserve">. </w:t>
            </w:r>
          </w:p>
        </w:tc>
        <w:tc>
          <w:tcPr>
            <w:tcW w:w="9072" w:type="dxa"/>
            <w:tcMar>
              <w:bottom w:w="28" w:type="dxa"/>
            </w:tcMar>
          </w:tcPr>
          <w:p w14:paraId="03454FCB" w14:textId="1D55C4DA" w:rsidR="00B74FD3" w:rsidRPr="00C45105" w:rsidRDefault="00B74FD3" w:rsidP="00892DA7">
            <w:pPr>
              <w:autoSpaceDE w:val="0"/>
              <w:autoSpaceDN w:val="0"/>
              <w:adjustRightInd w:val="0"/>
              <w:rPr>
                <w:rFonts w:cs="MinionPro-Regular"/>
                <w:color w:val="000000"/>
                <w:sz w:val="22"/>
              </w:rPr>
            </w:pPr>
            <w:r w:rsidRPr="00C45105">
              <w:rPr>
                <w:color w:val="4EA72E" w:themeColor="accent6"/>
                <w:sz w:val="22"/>
              </w:rPr>
              <w:lastRenderedPageBreak/>
              <w:t>Reach</w:t>
            </w:r>
            <w:r w:rsidRPr="00C45105">
              <w:rPr>
                <w:sz w:val="22"/>
              </w:rPr>
              <w:t xml:space="preserve">: </w:t>
            </w:r>
            <w:r w:rsidR="000E5868">
              <w:rPr>
                <w:sz w:val="22"/>
              </w:rPr>
              <w:t>H</w:t>
            </w:r>
            <w:r w:rsidRPr="00C45105">
              <w:rPr>
                <w:sz w:val="22"/>
              </w:rPr>
              <w:t xml:space="preserve">eadspace is reported to now comprise the largest national network of enhanced primary care, youth mental health services, world-wide, with over 150 headspace centres across Australia </w:t>
            </w:r>
            <w:r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 </w:instrText>
            </w:r>
            <w:r w:rsidR="00B3488C"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EN.CITE.DATA </w:instrText>
            </w:r>
            <w:r w:rsidR="00B3488C" w:rsidRPr="00C45105">
              <w:rPr>
                <w:rFonts w:cs="MinionPro-Regular"/>
                <w:color w:val="000000"/>
                <w:sz w:val="22"/>
              </w:rPr>
            </w:r>
            <w:r w:rsidR="00B3488C" w:rsidRPr="00C45105">
              <w:rPr>
                <w:rFonts w:cs="MinionPro-Regular"/>
                <w:color w:val="000000"/>
                <w:sz w:val="22"/>
              </w:rPr>
              <w:fldChar w:fldCharType="end"/>
            </w:r>
            <w:r w:rsidRPr="00C45105">
              <w:rPr>
                <w:rFonts w:cs="MinionPro-Regular"/>
                <w:color w:val="000000"/>
                <w:sz w:val="22"/>
              </w:rPr>
            </w:r>
            <w:r w:rsidRPr="00C45105">
              <w:rPr>
                <w:rFonts w:cs="MinionPro-Regular"/>
                <w:color w:val="000000"/>
                <w:sz w:val="22"/>
              </w:rPr>
              <w:fldChar w:fldCharType="separate"/>
            </w:r>
            <w:r w:rsidRPr="00C45105">
              <w:rPr>
                <w:rFonts w:cs="MinionPro-Regular"/>
                <w:noProof/>
                <w:color w:val="000000"/>
                <w:sz w:val="22"/>
              </w:rPr>
              <w:t>(Rickwood et al., 2023)</w:t>
            </w:r>
            <w:r w:rsidRPr="00C45105">
              <w:rPr>
                <w:rFonts w:cs="MinionPro-Regular"/>
                <w:color w:val="000000"/>
                <w:sz w:val="22"/>
              </w:rPr>
              <w:fldChar w:fldCharType="end"/>
            </w:r>
            <w:r w:rsidRPr="00C45105">
              <w:rPr>
                <w:sz w:val="22"/>
              </w:rPr>
              <w:t xml:space="preserve">. </w:t>
            </w:r>
            <w:r w:rsidRPr="00C45105">
              <w:rPr>
                <w:rFonts w:cs="MinionPro-Regular"/>
                <w:color w:val="000000"/>
                <w:sz w:val="22"/>
              </w:rPr>
              <w:t xml:space="preserve">The headspace centre network has been augmented by the introduction of other services over time, this has included </w:t>
            </w:r>
            <w:proofErr w:type="spellStart"/>
            <w:r w:rsidRPr="00C45105">
              <w:rPr>
                <w:rFonts w:cs="MinionPro-Regular"/>
                <w:color w:val="000000"/>
                <w:sz w:val="22"/>
              </w:rPr>
              <w:t>eheadspace</w:t>
            </w:r>
            <w:proofErr w:type="spellEnd"/>
            <w:r w:rsidR="001044C7" w:rsidRPr="00C45105">
              <w:rPr>
                <w:rFonts w:cs="MinionPro-Regular"/>
                <w:color w:val="000000"/>
                <w:sz w:val="22"/>
              </w:rPr>
              <w:t xml:space="preserve"> (</w:t>
            </w:r>
            <w:r w:rsidR="002C1B34" w:rsidRPr="00C45105">
              <w:rPr>
                <w:rFonts w:cs="MinionPro-Regular"/>
                <w:color w:val="000000"/>
                <w:sz w:val="22"/>
              </w:rPr>
              <w:t>online</w:t>
            </w:r>
            <w:r w:rsidR="001044C7" w:rsidRPr="00C45105">
              <w:rPr>
                <w:rFonts w:cs="MinionPro-Regular"/>
                <w:color w:val="000000"/>
                <w:sz w:val="22"/>
              </w:rPr>
              <w:t xml:space="preserve"> services)</w:t>
            </w:r>
            <w:r w:rsidRPr="00C45105">
              <w:rPr>
                <w:rFonts w:cs="MinionPro-Regular"/>
                <w:color w:val="000000"/>
                <w:sz w:val="22"/>
              </w:rPr>
              <w:t xml:space="preserve">, early psychosis, online work and study support and, more recently, centre service innovations such as satellites and remote outreach. All of these have been introduced to expand capacity in youth mental healthcare to increase reach and address the varied needs of young people in diverse communities across the wide expanse of Australia </w:t>
            </w:r>
            <w:r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 </w:instrText>
            </w:r>
            <w:r w:rsidR="00B3488C"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EN.CITE.DATA </w:instrText>
            </w:r>
            <w:r w:rsidR="00B3488C" w:rsidRPr="00C45105">
              <w:rPr>
                <w:rFonts w:cs="MinionPro-Regular"/>
                <w:color w:val="000000"/>
                <w:sz w:val="22"/>
              </w:rPr>
            </w:r>
            <w:r w:rsidR="00B3488C" w:rsidRPr="00C45105">
              <w:rPr>
                <w:rFonts w:cs="MinionPro-Regular"/>
                <w:color w:val="000000"/>
                <w:sz w:val="22"/>
              </w:rPr>
              <w:fldChar w:fldCharType="end"/>
            </w:r>
            <w:r w:rsidRPr="00C45105">
              <w:rPr>
                <w:rFonts w:cs="MinionPro-Regular"/>
                <w:color w:val="000000"/>
                <w:sz w:val="22"/>
              </w:rPr>
            </w:r>
            <w:r w:rsidRPr="00C45105">
              <w:rPr>
                <w:rFonts w:cs="MinionPro-Regular"/>
                <w:color w:val="000000"/>
                <w:sz w:val="22"/>
              </w:rPr>
              <w:fldChar w:fldCharType="separate"/>
            </w:r>
            <w:r w:rsidRPr="00C45105">
              <w:rPr>
                <w:rFonts w:cs="MinionPro-Regular"/>
                <w:noProof/>
                <w:color w:val="000000"/>
                <w:sz w:val="22"/>
              </w:rPr>
              <w:t>(Rickwood et al., 2023)</w:t>
            </w:r>
            <w:r w:rsidRPr="00C45105">
              <w:rPr>
                <w:rFonts w:cs="MinionPro-Regular"/>
                <w:color w:val="000000"/>
                <w:sz w:val="22"/>
              </w:rPr>
              <w:fldChar w:fldCharType="end"/>
            </w:r>
            <w:r w:rsidRPr="00C45105">
              <w:rPr>
                <w:rFonts w:cs="MinionPro-Regular"/>
                <w:color w:val="000000"/>
                <w:sz w:val="22"/>
              </w:rPr>
              <w:t xml:space="preserve">. </w:t>
            </w:r>
          </w:p>
          <w:p w14:paraId="48C5CB89" w14:textId="77777777" w:rsidR="000E5868" w:rsidRDefault="00B74FD3" w:rsidP="00C45105">
            <w:pPr>
              <w:autoSpaceDE w:val="0"/>
              <w:autoSpaceDN w:val="0"/>
              <w:adjustRightInd w:val="0"/>
              <w:rPr>
                <w:sz w:val="22"/>
              </w:rPr>
            </w:pPr>
            <w:r w:rsidRPr="00C45105">
              <w:rPr>
                <w:color w:val="4EA72E" w:themeColor="accent6"/>
                <w:sz w:val="22"/>
              </w:rPr>
              <w:lastRenderedPageBreak/>
              <w:t>Effectiveness</w:t>
            </w:r>
            <w:r w:rsidRPr="00C45105">
              <w:rPr>
                <w:sz w:val="22"/>
              </w:rPr>
              <w:t xml:space="preserve">: </w:t>
            </w:r>
            <w:r w:rsidRPr="00C45105">
              <w:rPr>
                <w:rFonts w:cs="MinionPro-Regular"/>
                <w:color w:val="000000"/>
                <w:sz w:val="22"/>
              </w:rPr>
              <w:t xml:space="preserve">A preliminary external evaluation in 2009, of the first 30 centres showed that young people found the approach to be acceptable </w:t>
            </w:r>
            <w:r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 </w:instrText>
            </w:r>
            <w:r w:rsidR="00B3488C"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EN.CITE.DATA </w:instrText>
            </w:r>
            <w:r w:rsidR="00B3488C" w:rsidRPr="00C45105">
              <w:rPr>
                <w:rFonts w:cs="MinionPro-Regular"/>
                <w:color w:val="000000"/>
                <w:sz w:val="22"/>
              </w:rPr>
            </w:r>
            <w:r w:rsidR="00B3488C" w:rsidRPr="00C45105">
              <w:rPr>
                <w:rFonts w:cs="MinionPro-Regular"/>
                <w:color w:val="000000"/>
                <w:sz w:val="22"/>
              </w:rPr>
              <w:fldChar w:fldCharType="end"/>
            </w:r>
            <w:r w:rsidRPr="00C45105">
              <w:rPr>
                <w:rFonts w:cs="MinionPro-Regular"/>
                <w:color w:val="000000"/>
                <w:sz w:val="22"/>
              </w:rPr>
            </w:r>
            <w:r w:rsidRPr="00C45105">
              <w:rPr>
                <w:rFonts w:cs="MinionPro-Regular"/>
                <w:color w:val="000000"/>
                <w:sz w:val="22"/>
              </w:rPr>
              <w:fldChar w:fldCharType="separate"/>
            </w:r>
            <w:r w:rsidRPr="00C45105">
              <w:rPr>
                <w:rFonts w:cs="MinionPro-Regular"/>
                <w:noProof/>
                <w:color w:val="000000"/>
                <w:sz w:val="22"/>
              </w:rPr>
              <w:t>(Rickwood et al., 2023)</w:t>
            </w:r>
            <w:r w:rsidRPr="00C45105">
              <w:rPr>
                <w:rFonts w:cs="MinionPro-Regular"/>
                <w:color w:val="000000"/>
                <w:sz w:val="22"/>
              </w:rPr>
              <w:fldChar w:fldCharType="end"/>
            </w:r>
            <w:r w:rsidRPr="00C45105">
              <w:rPr>
                <w:rFonts w:cs="MinionPro-Regular"/>
                <w:color w:val="000000"/>
                <w:sz w:val="22"/>
              </w:rPr>
              <w:t xml:space="preserve">.  </w:t>
            </w:r>
            <w:r w:rsidRPr="00C45105">
              <w:rPr>
                <w:sz w:val="22"/>
              </w:rPr>
              <w:t xml:space="preserve">A comparative study, using routinely collected data from 2009–2012, concluded that headspace both delivered free or low-cost psychological services to 12–25 year-olds with different characteristics, and had promising effects on mental health, filling a service gap for young people in a complementary way </w:t>
            </w:r>
            <w:r w:rsidRPr="00C45105">
              <w:rPr>
                <w:sz w:val="22"/>
              </w:rPr>
              <w:fldChar w:fldCharType="begin">
                <w:fldData xml:space="preserve">PEVuZE5vdGU+PENpdGU+PEF1dGhvcj5CYXNzaWxpb3M8L0F1dGhvcj48WWVhcj4yMDE3PC9ZZWFy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</w:fldData>
              </w:fldChar>
            </w:r>
            <w:r w:rsidR="00B3488C" w:rsidRPr="00C45105">
              <w:rPr>
                <w:sz w:val="22"/>
              </w:rPr>
              <w:instrText xml:space="preserve"> ADDIN EN.CITE </w:instrText>
            </w:r>
            <w:r w:rsidR="00B3488C" w:rsidRPr="00C45105">
              <w:rPr>
                <w:sz w:val="22"/>
              </w:rPr>
              <w:fldChar w:fldCharType="begin">
                <w:fldData xml:space="preserve">PEVuZE5vdGU+PENpdGU+PEF1dGhvcj5CYXNzaWxpb3M8L0F1dGhvcj48WWVhcj4yMDE3PC9ZZWFy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</w:fldData>
              </w:fldChar>
            </w:r>
            <w:r w:rsidR="00B3488C" w:rsidRPr="00C45105">
              <w:rPr>
                <w:sz w:val="22"/>
              </w:rPr>
              <w:instrText xml:space="preserve"> ADDIN EN.CITE.DATA </w:instrText>
            </w:r>
            <w:r w:rsidR="00B3488C" w:rsidRPr="00C45105">
              <w:rPr>
                <w:sz w:val="22"/>
              </w:rPr>
            </w:r>
            <w:r w:rsidR="00B3488C" w:rsidRPr="00C45105">
              <w:rPr>
                <w:sz w:val="22"/>
              </w:rPr>
              <w:fldChar w:fldCharType="end"/>
            </w:r>
            <w:r w:rsidRPr="00C45105">
              <w:rPr>
                <w:sz w:val="22"/>
              </w:rPr>
            </w:r>
            <w:r w:rsidRPr="00C45105">
              <w:rPr>
                <w:sz w:val="22"/>
              </w:rPr>
              <w:fldChar w:fldCharType="separate"/>
            </w:r>
            <w:r w:rsidRPr="00C45105">
              <w:rPr>
                <w:noProof/>
                <w:sz w:val="22"/>
              </w:rPr>
              <w:t>(Bassilios et al., 2017; Rickwood et al., 2023)</w:t>
            </w:r>
            <w:r w:rsidRPr="00C45105">
              <w:rPr>
                <w:sz w:val="22"/>
              </w:rPr>
              <w:fldChar w:fldCharType="end"/>
            </w:r>
            <w:r w:rsidRPr="00C45105">
              <w:rPr>
                <w:sz w:val="22"/>
              </w:rPr>
              <w:t xml:space="preserve">. </w:t>
            </w:r>
          </w:p>
          <w:p w14:paraId="0B3D222E" w14:textId="77777777" w:rsidR="000E5868" w:rsidRDefault="000E5868" w:rsidP="00C45105">
            <w:pPr>
              <w:autoSpaceDE w:val="0"/>
              <w:autoSpaceDN w:val="0"/>
              <w:adjustRightInd w:val="0"/>
              <w:rPr>
                <w:rFonts w:cs="MinionPro-Regular"/>
                <w:color w:val="000000"/>
                <w:sz w:val="22"/>
              </w:rPr>
            </w:pPr>
          </w:p>
          <w:p w14:paraId="3014E7FE" w14:textId="77777777" w:rsidR="000E5868" w:rsidRDefault="000E5868" w:rsidP="00C45105">
            <w:pPr>
              <w:autoSpaceDE w:val="0"/>
              <w:autoSpaceDN w:val="0"/>
              <w:adjustRightInd w:val="0"/>
              <w:rPr>
                <w:rFonts w:cs="MinionPro-Regular"/>
                <w:color w:val="000000"/>
                <w:sz w:val="22"/>
              </w:rPr>
            </w:pPr>
          </w:p>
          <w:p w14:paraId="1512CD6E" w14:textId="435507B1" w:rsidR="00B74FD3" w:rsidRPr="00C45105" w:rsidRDefault="00B74FD3" w:rsidP="00C45105">
            <w:pPr>
              <w:autoSpaceDE w:val="0"/>
              <w:autoSpaceDN w:val="0"/>
              <w:adjustRightInd w:val="0"/>
              <w:rPr>
                <w:rFonts w:cs="MinionPro-Regular"/>
                <w:color w:val="000000"/>
                <w:sz w:val="22"/>
              </w:rPr>
            </w:pPr>
            <w:r w:rsidRPr="00C45105">
              <w:rPr>
                <w:rFonts w:cs="MinionPro-Regular"/>
                <w:color w:val="000000"/>
                <w:sz w:val="22"/>
              </w:rPr>
              <w:t xml:space="preserve">A 2015 evaluation reported that centres: were highly accessible and utilised by a diverse range of young people with high psychological distress; facilitated access for young people living outside major cities; demonstrated a statistically significant small programme effect; and that young people whose mental health improved also had positive economic and social outcomes and reduced suicidal ideation. A further government-commissioned external evaluation showed continuing strong youth and community support, and evidence of cost effectiveness </w:t>
            </w:r>
            <w:r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 </w:instrText>
            </w:r>
            <w:r w:rsidR="00B3488C" w:rsidRPr="00C45105">
              <w:rPr>
                <w:rFonts w:cs="MinionPro-Regular"/>
                <w:color w:val="000000"/>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bT48L3JlY29yZD48L0NpdGU+PC9FbmROb3RlPgB=
</w:fldData>
              </w:fldChar>
            </w:r>
            <w:r w:rsidR="00B3488C" w:rsidRPr="00C45105">
              <w:rPr>
                <w:rFonts w:cs="MinionPro-Regular"/>
                <w:color w:val="000000"/>
                <w:sz w:val="22"/>
              </w:rPr>
              <w:instrText xml:space="preserve"> ADDIN EN.CITE.DATA </w:instrText>
            </w:r>
            <w:r w:rsidR="00B3488C" w:rsidRPr="00C45105">
              <w:rPr>
                <w:rFonts w:cs="MinionPro-Regular"/>
                <w:color w:val="000000"/>
                <w:sz w:val="22"/>
              </w:rPr>
            </w:r>
            <w:r w:rsidR="00B3488C" w:rsidRPr="00C45105">
              <w:rPr>
                <w:rFonts w:cs="MinionPro-Regular"/>
                <w:color w:val="000000"/>
                <w:sz w:val="22"/>
              </w:rPr>
              <w:fldChar w:fldCharType="end"/>
            </w:r>
            <w:r w:rsidRPr="00C45105">
              <w:rPr>
                <w:rFonts w:cs="MinionPro-Regular"/>
                <w:color w:val="000000"/>
                <w:sz w:val="22"/>
              </w:rPr>
            </w:r>
            <w:r w:rsidRPr="00C45105">
              <w:rPr>
                <w:rFonts w:cs="MinionPro-Regular"/>
                <w:color w:val="000000"/>
                <w:sz w:val="22"/>
              </w:rPr>
              <w:fldChar w:fldCharType="separate"/>
            </w:r>
            <w:r w:rsidRPr="00C45105">
              <w:rPr>
                <w:rFonts w:cs="MinionPro-Regular"/>
                <w:noProof/>
                <w:color w:val="000000"/>
                <w:sz w:val="22"/>
              </w:rPr>
              <w:t>(Rickwood et al., 2023)</w:t>
            </w:r>
            <w:r w:rsidRPr="00C45105">
              <w:rPr>
                <w:rFonts w:cs="MinionPro-Regular"/>
                <w:color w:val="000000"/>
                <w:sz w:val="22"/>
              </w:rPr>
              <w:fldChar w:fldCharType="end"/>
            </w:r>
            <w:r w:rsidRPr="00C45105">
              <w:rPr>
                <w:rFonts w:cs="MinionPro-Regular"/>
                <w:color w:val="000000"/>
                <w:sz w:val="22"/>
              </w:rPr>
              <w:t>.</w:t>
            </w:r>
            <w:r w:rsidRPr="00C45105" w:rsidDel="006674D0">
              <w:rPr>
                <w:rFonts w:cs="MinionPro-Regular"/>
                <w:color w:val="000000"/>
                <w:sz w:val="22"/>
              </w:rPr>
              <w:t xml:space="preserve"> </w:t>
            </w:r>
            <w:r w:rsidRPr="00C45105">
              <w:rPr>
                <w:sz w:val="22"/>
              </w:rPr>
              <w:t xml:space="preserve"> Measures (combined clinician assessment and self-report) show change improvement after interaction with headspace. </w:t>
            </w:r>
            <w:r w:rsidRPr="00C45105">
              <w:rPr>
                <w:rFonts w:cs="MinionPro-Regular"/>
                <w:sz w:val="22"/>
              </w:rPr>
              <w:t xml:space="preserve">While the results </w:t>
            </w:r>
            <w:proofErr w:type="gramStart"/>
            <w:r w:rsidRPr="00C45105">
              <w:rPr>
                <w:rFonts w:cs="MinionPro-Regular"/>
                <w:sz w:val="22"/>
              </w:rPr>
              <w:t>shows</w:t>
            </w:r>
            <w:proofErr w:type="gramEnd"/>
            <w:r w:rsidRPr="00C45105">
              <w:rPr>
                <w:rFonts w:cs="MinionPro-Regular"/>
                <w:sz w:val="22"/>
              </w:rPr>
              <w:t xml:space="preserve"> positive outcomes for most headspace clients, a limitation was reported to be the lack of a control group, and that comparative data is difficult to find. headspace clients present for a </w:t>
            </w:r>
            <w:r w:rsidRPr="00C45105">
              <w:rPr>
                <w:rFonts w:cs="MinionPro-Regular"/>
                <w:color w:val="000000"/>
                <w:sz w:val="22"/>
              </w:rPr>
              <w:t xml:space="preserve">wide range of reasons, treatments are varied, and centres are uniquely adapted to their varied </w:t>
            </w:r>
            <w:r w:rsidRPr="00C45105">
              <w:rPr>
                <w:sz w:val="22"/>
              </w:rPr>
              <w:t xml:space="preserve">communities and circumstances; consequently, few other services are comparable </w:t>
            </w:r>
            <w:r w:rsidRPr="00C45105">
              <w:rPr>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bT48L3JlY29yZD48L0NpdGU+PENpdGU+PEF1dGhvcj5SaWNrd29vZDwvQXV0aG9yPjxZZWFyPjIw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</w:fldData>
              </w:fldChar>
            </w:r>
            <w:r w:rsidR="00B3488C" w:rsidRPr="00C45105">
              <w:rPr>
                <w:sz w:val="22"/>
              </w:rPr>
              <w:instrText xml:space="preserve"> ADDIN EN.CITE </w:instrText>
            </w:r>
            <w:r w:rsidR="00B3488C" w:rsidRPr="00C45105">
              <w:rPr>
                <w:sz w:val="22"/>
              </w:rPr>
              <w:fldChar w:fldCharType="begin">
                <w:fldData xml:space="preserve">PEVuZE5vdGU+PENpdGU+PEF1dGhvcj5SaWNrd29vZDwvQXV0aG9yPjxZZWFyPjIwMjM8L1llYXI+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</w:fldData>
              </w:fldChar>
            </w:r>
            <w:r w:rsidR="00B3488C" w:rsidRPr="00C45105">
              <w:rPr>
                <w:sz w:val="22"/>
              </w:rPr>
              <w:instrText xml:space="preserve"> ADDIN EN.CITE.DATA </w:instrText>
            </w:r>
            <w:r w:rsidR="00B3488C" w:rsidRPr="00C45105">
              <w:rPr>
                <w:sz w:val="22"/>
              </w:rPr>
            </w:r>
            <w:r w:rsidR="00B3488C" w:rsidRPr="00C45105">
              <w:rPr>
                <w:sz w:val="22"/>
              </w:rPr>
              <w:fldChar w:fldCharType="end"/>
            </w:r>
            <w:r w:rsidRPr="00C45105">
              <w:rPr>
                <w:sz w:val="22"/>
              </w:rPr>
            </w:r>
            <w:r w:rsidRPr="00C45105">
              <w:rPr>
                <w:sz w:val="22"/>
              </w:rPr>
              <w:fldChar w:fldCharType="separate"/>
            </w:r>
            <w:r w:rsidR="00A674AD" w:rsidRPr="00C45105">
              <w:rPr>
                <w:noProof/>
                <w:sz w:val="22"/>
              </w:rPr>
              <w:t>(Rickwood et al., 2023)</w:t>
            </w:r>
            <w:r w:rsidRPr="00C45105">
              <w:rPr>
                <w:sz w:val="22"/>
              </w:rPr>
              <w:fldChar w:fldCharType="end"/>
            </w:r>
            <w:r w:rsidRPr="00C45105">
              <w:rPr>
                <w:sz w:val="22"/>
              </w:rPr>
              <w:t xml:space="preserve">. </w:t>
            </w:r>
          </w:p>
          <w:p w14:paraId="0D5FAEA9" w14:textId="094B0031" w:rsidR="00B74FD3" w:rsidRPr="00C45105" w:rsidRDefault="00B74FD3" w:rsidP="00892DA7">
            <w:pPr>
              <w:autoSpaceDE w:val="0"/>
              <w:autoSpaceDN w:val="0"/>
              <w:adjustRightInd w:val="0"/>
              <w:rPr>
                <w:rFonts w:cs="HgdnllWarnockPro-Regular"/>
                <w:color w:val="000000"/>
                <w:sz w:val="22"/>
              </w:rPr>
            </w:pPr>
            <w:r w:rsidRPr="00C45105">
              <w:rPr>
                <w:color w:val="4EA72E" w:themeColor="accent6"/>
                <w:sz w:val="22"/>
              </w:rPr>
              <w:t>Resource</w:t>
            </w:r>
            <w:r w:rsidRPr="00C45105">
              <w:rPr>
                <w:sz w:val="22"/>
              </w:rPr>
              <w:t>: Services are delivered by allied health professionals (e.g., psychologists, social workers), youth workers, nurses, general practitioners, alcohol and other drug workers, and vocational workers. Core staff are directly employed through the headspace centre grant, while others are employed through contracted private practitioner arrangements or via in</w:t>
            </w:r>
            <w:r w:rsidRPr="00C45105">
              <w:rPr>
                <w:rFonts w:ascii="Cambria Math" w:hAnsi="Cambria Math" w:cs="Cambria Math"/>
                <w:sz w:val="22"/>
              </w:rPr>
              <w:t>‐</w:t>
            </w:r>
            <w:r w:rsidRPr="00C45105">
              <w:rPr>
                <w:sz w:val="22"/>
              </w:rPr>
              <w:t xml:space="preserve">kind contributions </w:t>
            </w:r>
            <w:r w:rsidRPr="00C45105">
              <w:rPr>
                <w:sz w:val="22"/>
              </w:rPr>
              <w:fldChar w:fldCharType="begin">
                <w:fldData xml:space="preserve">PEVuZE5vdGU+PENpdGU+PEF1dGhvcj5SaWNrd29vZDwvQXV0aG9yPjxZZWFyPjIwMjM8L1llYXI+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</w:fldData>
              </w:fldChar>
            </w:r>
            <w:r w:rsidR="003E4BEB" w:rsidRPr="00C45105">
              <w:rPr>
                <w:sz w:val="22"/>
              </w:rPr>
              <w:instrText xml:space="preserve"> ADDIN EN.CITE </w:instrText>
            </w:r>
            <w:r w:rsidR="003E4BEB" w:rsidRPr="00C45105">
              <w:rPr>
                <w:sz w:val="22"/>
              </w:rPr>
              <w:fldChar w:fldCharType="begin">
                <w:fldData xml:space="preserve">PEVuZE5vdGU+PENpdGU+PEF1dGhvcj5SaWNrd29vZDwvQXV0aG9yPjxZZWFyPjIwMjM8L1llYXI+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</w:fldData>
              </w:fldChar>
            </w:r>
            <w:r w:rsidR="003E4BEB" w:rsidRPr="00C45105">
              <w:rPr>
                <w:sz w:val="22"/>
              </w:rPr>
              <w:instrText xml:space="preserve"> ADDIN EN.CITE.DATA </w:instrText>
            </w:r>
            <w:r w:rsidR="003E4BEB" w:rsidRPr="00C45105">
              <w:rPr>
                <w:sz w:val="22"/>
              </w:rPr>
            </w:r>
            <w:r w:rsidR="003E4BEB" w:rsidRPr="00C45105">
              <w:rPr>
                <w:sz w:val="22"/>
              </w:rPr>
              <w:fldChar w:fldCharType="end"/>
            </w:r>
            <w:r w:rsidRPr="00C45105">
              <w:rPr>
                <w:sz w:val="22"/>
              </w:rPr>
            </w:r>
            <w:r w:rsidRPr="00C45105">
              <w:rPr>
                <w:sz w:val="22"/>
              </w:rPr>
              <w:fldChar w:fldCharType="separate"/>
            </w:r>
            <w:r w:rsidR="00453382" w:rsidRPr="00C45105">
              <w:rPr>
                <w:noProof/>
                <w:sz w:val="22"/>
              </w:rPr>
              <w:t>(Rickwood et al., 2023; Rickwood et al., 2019)</w:t>
            </w:r>
            <w:r w:rsidRPr="00C45105">
              <w:rPr>
                <w:sz w:val="22"/>
              </w:rPr>
              <w:fldChar w:fldCharType="end"/>
            </w:r>
            <w:r w:rsidRPr="00C45105">
              <w:rPr>
                <w:sz w:val="22"/>
              </w:rPr>
              <w:t xml:space="preserve">. </w:t>
            </w:r>
          </w:p>
        </w:tc>
      </w:tr>
      <w:tr w:rsidR="00B74FD3" w:rsidRPr="00C45105" w14:paraId="2F920448" w14:textId="77777777" w:rsidTr="49CA491B">
        <w:tc>
          <w:tcPr>
            <w:tcW w:w="4678" w:type="dxa"/>
            <w:tcMar>
              <w:bottom w:w="28" w:type="dxa"/>
            </w:tcMar>
          </w:tcPr>
          <w:p w14:paraId="15214A09" w14:textId="1C6F5488" w:rsidR="00B74FD3" w:rsidRPr="00C45105" w:rsidRDefault="00B74FD3" w:rsidP="00892DA7">
            <w:pPr>
              <w:pStyle w:val="NoSpacing"/>
              <w:rPr>
                <w:rFonts w:cs="FS Me Light"/>
                <w:color w:val="221E1F"/>
                <w:lang w:val="en-NZ"/>
              </w:rPr>
            </w:pPr>
            <w:r w:rsidRPr="00C45105">
              <w:rPr>
                <w:rFonts w:eastAsia="Times New Roman" w:cs="Arial"/>
                <w:b/>
                <w:bCs/>
                <w:color w:val="222222"/>
                <w:lang w:val="en-NZ" w:eastAsia="en-GB"/>
              </w:rPr>
              <w:lastRenderedPageBreak/>
              <w:t>Youth Wellness Hubs, Ontario</w:t>
            </w:r>
            <w:r w:rsidR="000E65E5" w:rsidRPr="00C45105">
              <w:rPr>
                <w:rFonts w:eastAsia="Times New Roman" w:cs="Arial"/>
                <w:b/>
                <w:bCs/>
                <w:color w:val="222222"/>
                <w:lang w:val="en-NZ" w:eastAsia="en-GB"/>
              </w:rPr>
              <w:t>.</w:t>
            </w:r>
            <w:r w:rsidR="000E65E5" w:rsidRPr="00C45105">
              <w:rPr>
                <w:rFonts w:eastAsia="Times New Roman" w:cs="Arial"/>
                <w:color w:val="222222"/>
                <w:lang w:val="en-NZ" w:eastAsia="en-GB"/>
              </w:rPr>
              <w:t xml:space="preserve"> </w:t>
            </w:r>
            <w:r w:rsidRPr="00C45105">
              <w:rPr>
                <w:rFonts w:cs="FS Me Light"/>
                <w:color w:val="221E1F"/>
                <w:lang w:val="en-NZ"/>
              </w:rPr>
              <w:t xml:space="preserve">These Hubs offer walk-in access to youth-centred, community-based mental health and wellness services. The Youth Wellness Hubs have core features as well as being locally adapted to offer and connect to a range of evidence-based, and developmentally appropriate services such as mental health care, substance use, primary health care, education, employment, housing, peer support, family support and care navigation in youth-friendly spaces. Services are expected to be integrated and co-located with a common consent form and shared processes and communication tools so that youth experience a seamless and less fragmented service experience. The values and commitments that underpin the YWHO model include 1) meaningful engagement; 2) access, equity and inclusion for diverse youth; 3) high visibility and stigma-free; 4) integration across sectors; 5) continuous learning and quality improvement; and 6) service approaches that are youth-centred, developmentally appropriate and holistic </w:t>
            </w:r>
            <w:r w:rsidRPr="00C45105">
              <w:rPr>
                <w:rFonts w:cs="FS Me Light"/>
                <w:color w:val="221E1F"/>
                <w:lang w:val="en-NZ"/>
              </w:rPr>
              <w:fldChar w:fldCharType="begin"/>
            </w:r>
            <w:r w:rsidRPr="00C45105">
              <w:rPr>
                <w:rFonts w:cs="FS Me Light"/>
                <w:color w:val="221E1F"/>
                <w:lang w:val="en-NZ"/>
              </w:rPr>
              <w:instrText xml:space="preserve"> ADDIN EN.CITE &lt;EndNote&gt;&lt;Cite&gt;&lt;Author&gt;Varatharasan&lt;/Author&gt;&lt;Year&gt;2024&lt;/Year&gt;&lt;RecNum&gt;358&lt;/RecNum&gt;&lt;DisplayText&gt;(Varatharasan et al., 2024)&lt;/DisplayText&gt;&lt;record&gt;&lt;rec-number&gt;358&lt;/rec-number&gt;&lt;foreign-keys&gt;&lt;key app="EN" db-id="a205rfpz6pf0r8ev0z1vrxsizz9evwst9ws5" timestamp="1727062476"&gt;358&lt;/key&gt;&lt;/foreign-keys&gt;&lt;ref-type name="Journal Article"&gt;17&lt;/ref-type&gt;&lt;contributors&gt;&lt;authors&gt;&lt;author&gt;Varatharasan, Nirupa&lt;/author&gt;&lt;author&gt;Chiodo, Debbie&lt;/author&gt;&lt;author&gt;Hanna, Mary&lt;/author&gt;&lt;author&gt;Henderson, Jo Lyn&lt;/author&gt;&lt;/authors&gt;&lt;/contributors&gt;&lt;titles&gt;&lt;title&gt;Lessons learned from the implementation of youth wellness hubs ontario, an integrated youth services network: Perspectives from network leads&lt;/title&gt;&lt;secondary-title&gt;International Journal of Integrated Care&lt;/secondary-title&gt;&lt;/titles&gt;&lt;periodical&gt;&lt;full-title&gt;International journal of integrated care&lt;/full-title&gt;&lt;/periodical&gt;&lt;keywords&gt;&lt;keyword&gt;en_US&lt;/keyword&gt;&lt;/keywords&gt;&lt;dates&gt;&lt;year&gt;2024&lt;/year&gt;&lt;/dates&gt;&lt;urls&gt;&lt;/urls&gt;&lt;electronic-resource-num&gt;10.5334/ijic.7605&lt;/electronic-resource-num&gt;&lt;/record&gt;&lt;/Cite&gt;&lt;/EndNote&gt;</w:instrText>
            </w:r>
            <w:r w:rsidRPr="00C45105">
              <w:rPr>
                <w:rFonts w:cs="FS Me Light"/>
                <w:color w:val="221E1F"/>
                <w:lang w:val="en-NZ"/>
              </w:rPr>
              <w:fldChar w:fldCharType="separate"/>
            </w:r>
            <w:r w:rsidRPr="00C45105">
              <w:rPr>
                <w:rFonts w:cs="FS Me Light"/>
                <w:noProof/>
                <w:color w:val="221E1F"/>
                <w:lang w:val="en-NZ"/>
              </w:rPr>
              <w:t>(Varatharasan et al., 2024)</w:t>
            </w:r>
            <w:r w:rsidRPr="00C45105">
              <w:rPr>
                <w:rFonts w:cs="FS Me Light"/>
                <w:color w:val="221E1F"/>
                <w:lang w:val="en-NZ"/>
              </w:rPr>
              <w:fldChar w:fldCharType="end"/>
            </w:r>
            <w:r w:rsidRPr="00C45105">
              <w:rPr>
                <w:rFonts w:cs="FS Me Light"/>
                <w:color w:val="221E1F"/>
                <w:lang w:val="en-NZ"/>
              </w:rPr>
              <w:t>.</w:t>
            </w:r>
          </w:p>
        </w:tc>
        <w:tc>
          <w:tcPr>
            <w:tcW w:w="9072" w:type="dxa"/>
            <w:tcMar>
              <w:bottom w:w="28" w:type="dxa"/>
            </w:tcMar>
          </w:tcPr>
          <w:p w14:paraId="3922030D" w14:textId="77777777"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xml:space="preserve">: Across Ontario, there are 27 Youth Wellness Hubs (with five more coming soon) that are intended to provide high-quality integrated youth services to support the well-being of young people aged 12 to 25, including mental health and substance use supports, primary health care, community and social supports, and more </w:t>
            </w:r>
            <w:r w:rsidRPr="00C45105">
              <w:rPr>
                <w:lang w:val="en-NZ"/>
              </w:rPr>
              <w:fldChar w:fldCharType="begin"/>
            </w:r>
            <w:r w:rsidRPr="00C45105">
              <w:rPr>
                <w:lang w:val="en-NZ"/>
              </w:rPr>
              <w:instrText xml:space="preserve"> ADDIN EN.CITE &lt;EndNote&gt;&lt;Cite&gt;&lt;Author&gt;YWHO&lt;/Author&gt;&lt;Year&gt;2024&lt;/Year&gt;&lt;RecNum&gt;441&lt;/RecNum&gt;&lt;DisplayText&gt;(YWHO, 2024)&lt;/DisplayText&gt;&lt;record&gt;&lt;rec-number&gt;441&lt;/rec-number&gt;&lt;foreign-keys&gt;&lt;key app="EN" db-id="a205rfpz6pf0r8ev0z1vrxsizz9evwst9ws5" timestamp="1727690966"&gt;441&lt;/key&gt;&lt;/foreign-keys&gt;&lt;ref-type name="Web Page"&gt;12&lt;/ref-type&gt;&lt;contributors&gt;&lt;authors&gt;&lt;author&gt;YWHO&lt;/author&gt;&lt;/authors&gt;&lt;/contributors&gt;&lt;titles&gt;&lt;title&gt;Youth wellness hubs Ontario&lt;/title&gt;&lt;/titles&gt;&lt;volume&gt;2024&lt;/volume&gt;&lt;number&gt;30 September 2024&lt;/number&gt;&lt;dates&gt;&lt;year&gt;2024&lt;/year&gt;&lt;/dates&gt;&lt;urls&gt;&lt;related-urls&gt;&lt;url&gt;https://youthhubs.ca/&lt;/url&gt;&lt;/related-urls&gt;&lt;/urls&gt;&lt;/record&gt;&lt;/Cite&gt;&lt;/EndNote&gt;</w:instrText>
            </w:r>
            <w:r w:rsidRPr="00C45105">
              <w:rPr>
                <w:lang w:val="en-NZ"/>
              </w:rPr>
              <w:fldChar w:fldCharType="separate"/>
            </w:r>
            <w:r w:rsidRPr="00C45105">
              <w:rPr>
                <w:noProof/>
                <w:lang w:val="en-NZ"/>
              </w:rPr>
              <w:t>(YWHO, 2024)</w:t>
            </w:r>
            <w:r w:rsidRPr="00C45105">
              <w:rPr>
                <w:lang w:val="en-NZ"/>
              </w:rPr>
              <w:fldChar w:fldCharType="end"/>
            </w:r>
            <w:r w:rsidRPr="00C45105">
              <w:rPr>
                <w:lang w:val="en-NZ"/>
              </w:rPr>
              <w:t xml:space="preserve">. </w:t>
            </w:r>
          </w:p>
          <w:p w14:paraId="68DBE402" w14:textId="760A9EE0"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xml:space="preserve">: The </w:t>
            </w:r>
            <w:r w:rsidR="000E65E5" w:rsidRPr="00C45105">
              <w:rPr>
                <w:lang w:val="en-NZ"/>
              </w:rPr>
              <w:t>literature scan</w:t>
            </w:r>
            <w:r w:rsidRPr="00C45105">
              <w:rPr>
                <w:lang w:val="en-NZ"/>
              </w:rPr>
              <w:t xml:space="preserve"> identified an evaluation on barriers and facilitators to implementation </w:t>
            </w:r>
            <w:r w:rsidRPr="00C45105">
              <w:rPr>
                <w:lang w:val="en-NZ"/>
              </w:rPr>
              <w:fldChar w:fldCharType="begin"/>
            </w:r>
            <w:r w:rsidRPr="00C45105">
              <w:rPr>
                <w:lang w:val="en-NZ"/>
              </w:rPr>
              <w:instrText xml:space="preserve"> ADDIN EN.CITE &lt;EndNote&gt;&lt;Cite&gt;&lt;Author&gt;Varatharasan&lt;/Author&gt;&lt;Year&gt;2024&lt;/Year&gt;&lt;RecNum&gt;358&lt;/RecNum&gt;&lt;DisplayText&gt;(Varatharasan et al., 2024)&lt;/DisplayText&gt;&lt;record&gt;&lt;rec-number&gt;358&lt;/rec-number&gt;&lt;foreign-keys&gt;&lt;key app="EN" db-id="a205rfpz6pf0r8ev0z1vrxsizz9evwst9ws5" timestamp="1727062476"&gt;358&lt;/key&gt;&lt;/foreign-keys&gt;&lt;ref-type name="Journal Article"&gt;17&lt;/ref-type&gt;&lt;contributors&gt;&lt;authors&gt;&lt;author&gt;Varatharasan, Nirupa&lt;/author&gt;&lt;author&gt;Chiodo, Debbie&lt;/author&gt;&lt;author&gt;Hanna, Mary&lt;/author&gt;&lt;author&gt;Henderson, Jo Lyn&lt;/author&gt;&lt;/authors&gt;&lt;/contributors&gt;&lt;titles&gt;&lt;title&gt;Lessons learned from the implementation of youth wellness hubs ontario, an integrated youth services network: Perspectives from network leads&lt;/title&gt;&lt;secondary-title&gt;International Journal of Integrated Care&lt;/secondary-title&gt;&lt;/titles&gt;&lt;periodical&gt;&lt;full-title&gt;International journal of integrated care&lt;/full-title&gt;&lt;/periodical&gt;&lt;keywords&gt;&lt;keyword&gt;en_US&lt;/keyword&gt;&lt;/keywords&gt;&lt;dates&gt;&lt;year&gt;2024&lt;/year&gt;&lt;/dates&gt;&lt;urls&gt;&lt;/urls&gt;&lt;electronic-resource-num&gt;10.5334/ijic.7605&lt;/electronic-resource-num&gt;&lt;/record&gt;&lt;/Cite&gt;&lt;/EndNote&gt;</w:instrText>
            </w:r>
            <w:r w:rsidRPr="00C45105">
              <w:rPr>
                <w:lang w:val="en-NZ"/>
              </w:rPr>
              <w:fldChar w:fldCharType="separate"/>
            </w:r>
            <w:r w:rsidRPr="00C45105">
              <w:rPr>
                <w:noProof/>
                <w:lang w:val="en-NZ"/>
              </w:rPr>
              <w:t>(Varatharasan et al., 2024)</w:t>
            </w:r>
            <w:r w:rsidRPr="00C45105">
              <w:rPr>
                <w:lang w:val="en-NZ"/>
              </w:rPr>
              <w:fldChar w:fldCharType="end"/>
            </w:r>
            <w:r w:rsidRPr="00C45105">
              <w:rPr>
                <w:lang w:val="en-NZ"/>
              </w:rPr>
              <w:t>, but did not identify an effectiveness evaluation.</w:t>
            </w:r>
          </w:p>
          <w:p w14:paraId="56C71C35"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xml:space="preserve">: The Youth Wellness Hub services are designed to be delivered by appropriately qualified and experienced allied health professionals (e.g., psychologists, social workers), youth workers, nurses, general practitioners, alcohol and other drug workers, and vocational workers). </w:t>
            </w:r>
          </w:p>
        </w:tc>
      </w:tr>
      <w:tr w:rsidR="00B74FD3" w:rsidRPr="00C45105" w14:paraId="699155C1" w14:textId="77777777" w:rsidTr="49CA491B">
        <w:tc>
          <w:tcPr>
            <w:tcW w:w="4678" w:type="dxa"/>
            <w:tcMar>
              <w:bottom w:w="28" w:type="dxa"/>
            </w:tcMar>
          </w:tcPr>
          <w:p w14:paraId="0FBB0EA2" w14:textId="1A1B7275" w:rsidR="00B74FD3" w:rsidRPr="00C45105" w:rsidRDefault="00B74FD3" w:rsidP="00892DA7">
            <w:pPr>
              <w:pStyle w:val="NoSpacing"/>
              <w:rPr>
                <w:rFonts w:eastAsia="Times New Roman" w:cs="Arial"/>
                <w:color w:val="222222"/>
                <w:lang w:val="en-NZ" w:eastAsia="en-GB"/>
              </w:rPr>
            </w:pPr>
            <w:r w:rsidRPr="00C45105">
              <w:rPr>
                <w:rFonts w:eastAsia="Times New Roman" w:cs="Arial"/>
                <w:b/>
                <w:bCs/>
                <w:color w:val="222222"/>
                <w:lang w:val="en-NZ" w:eastAsia="en-GB"/>
              </w:rPr>
              <w:t>Foundry, Canada</w:t>
            </w:r>
            <w:r w:rsidR="000E65E5" w:rsidRPr="00C45105">
              <w:rPr>
                <w:rFonts w:eastAsia="Times New Roman" w:cs="Arial"/>
                <w:b/>
                <w:bCs/>
                <w:color w:val="222222"/>
                <w:lang w:val="en-NZ" w:eastAsia="en-GB"/>
              </w:rPr>
              <w:t xml:space="preserve">. </w:t>
            </w:r>
            <w:r w:rsidR="000E65E5" w:rsidRPr="00C45105">
              <w:rPr>
                <w:rFonts w:eastAsia="Times New Roman" w:cs="Arial"/>
                <w:color w:val="222222"/>
                <w:lang w:val="en-NZ" w:eastAsia="en-GB"/>
              </w:rPr>
              <w:t xml:space="preserve"> </w:t>
            </w:r>
            <w:r w:rsidRPr="00C45105">
              <w:rPr>
                <w:rFonts w:eastAsia="Times New Roman" w:cs="Arial"/>
                <w:color w:val="222222"/>
                <w:lang w:val="en-NZ" w:eastAsia="en-GB"/>
              </w:rPr>
              <w:t xml:space="preserve">Foundry is intended to improve care pathways for young people through individualised, integrated health and social services </w:t>
            </w:r>
            <w:r w:rsidRPr="00C45105">
              <w:rPr>
                <w:rFonts w:eastAsia="Times New Roman" w:cs="Arial"/>
                <w:color w:val="222222"/>
                <w:lang w:val="en-NZ" w:eastAsia="en-GB"/>
              </w:rPr>
              <w:fldChar w:fldCharType="begin"/>
            </w:r>
            <w:r w:rsidR="00B3488C" w:rsidRPr="00C45105">
              <w:rPr>
                <w:rFonts w:eastAsia="Times New Roman" w:cs="Arial"/>
                <w:color w:val="222222"/>
                <w:lang w:val="en-NZ" w:eastAsia="en-GB"/>
              </w:rPr>
              <w:instrText xml:space="preserve"> ADDIN EN.CITE &lt;EndNote&gt;&lt;Cite&gt;&lt;Author&gt;Barbic&lt;/Author&gt;&lt;Year&gt;2024&lt;/Year&gt;&lt;RecNum&gt;458&lt;/RecNum&gt;&lt;DisplayText&gt;(Barbic et al., 2024)&lt;/DisplayText&gt;&lt;record&gt;&lt;rec-number&gt;458&lt;/rec-number&gt;&lt;foreign-keys&gt;&lt;key app="EN" db-id="a205rfpz6pf0r8ev0z1vrxsizz9evwst9ws5" timestamp="1727745829"&gt;458&lt;/key&gt;&lt;/foreign-keys&gt;&lt;ref-type name="Journal Article"&gt;17&lt;/ref-type&gt;&lt;contributors&gt;&lt;authors&gt;&lt;author&gt;Barbic, Skye&lt;/author&gt;&lt;author&gt;Mallia, Emilie&lt;/author&gt;&lt;author&gt;Wuerth, Kelli&lt;/author&gt;&lt;author&gt;Ow, Nikki&lt;/author&gt;&lt;author&gt;Marchand, Kirsten&lt;/author&gt;&lt;author&gt;Ben-David, Shelly&lt;/author&gt;&lt;author&gt;Ewert, Alayna&lt;/author&gt;&lt;author&gt;Turnbull, Haley&lt;/author&gt;&lt;author&gt;Gao, Chloe&lt;/author&gt;&lt;author&gt;Ding, Xiaoxu&lt;/author&gt;&lt;author&gt;Dhillon, Avneet&lt;/author&gt;&lt;author&gt;Hastings, Katherine&lt;/author&gt;&lt;author&gt;Langton, Julia&lt;/author&gt;&lt;author&gt;Tee, Karen&lt;/author&gt;&lt;author&gt;Mathias, Steve&lt;/author&gt;&lt;/authors&gt;&lt;/contributors&gt;&lt;titles&gt;&lt;title&gt;Implementing Foundry: A cohort study describing the regional and virtual expansion of a youth integrated service in British Columbia, Canada&lt;/title&gt;&lt;secondary-title&gt;Early Intervention in Psychiatry&lt;/secondary-title&gt;&lt;/titles&gt;&lt;periodical&gt;&lt;full-title&gt;Early Intervention in Psychiatry&lt;/full-title&gt;&lt;/periodical&gt;&lt;volume&gt;18&lt;/volume&gt;&lt;number&gt;10&lt;/number&gt;&lt;dates&gt;&lt;year&gt;2024&lt;/year&gt;&lt;/dates&gt;&lt;isbn&gt;1751-7885&lt;/isbn&gt;&lt;urls&gt;&lt;related-urls&gt;&lt;url&gt;https://onlinelibrary.wiley.com/doi/abs/10.1111/eip.13538&lt;/url&gt;&lt;/related-urls&gt;&lt;/urls&gt;&lt;electronic-resource-num&gt;https://doi.org/10.1111/eip.13538&lt;/electronic-resource-num&gt;&lt;/record&gt;&lt;/Cite&gt;&lt;/EndNote&gt;</w:instrText>
            </w:r>
            <w:r w:rsidRPr="00C45105">
              <w:rPr>
                <w:rFonts w:eastAsia="Times New Roman" w:cs="Arial"/>
                <w:color w:val="222222"/>
                <w:lang w:val="en-NZ" w:eastAsia="en-GB"/>
              </w:rPr>
              <w:fldChar w:fldCharType="separate"/>
            </w:r>
            <w:r w:rsidRPr="00C45105">
              <w:rPr>
                <w:rFonts w:eastAsia="Times New Roman" w:cs="Arial"/>
                <w:noProof/>
                <w:color w:val="222222"/>
                <w:lang w:val="en-NZ" w:eastAsia="en-GB"/>
              </w:rPr>
              <w:t>(Barbic et al., 2024)</w:t>
            </w:r>
            <w:r w:rsidRPr="00C45105">
              <w:rPr>
                <w:rFonts w:eastAsia="Times New Roman" w:cs="Arial"/>
                <w:color w:val="222222"/>
                <w:lang w:val="en-NZ" w:eastAsia="en-GB"/>
              </w:rPr>
              <w:fldChar w:fldCharType="end"/>
            </w:r>
          </w:p>
        </w:tc>
        <w:tc>
          <w:tcPr>
            <w:tcW w:w="9072" w:type="dxa"/>
            <w:tcMar>
              <w:bottom w:w="28" w:type="dxa"/>
            </w:tcMar>
          </w:tcPr>
          <w:p w14:paraId="162D137A" w14:textId="1DCD81C2" w:rsidR="00B74FD3" w:rsidRPr="00C45105" w:rsidRDefault="00B74FD3" w:rsidP="00892DA7">
            <w:pPr>
              <w:autoSpaceDE w:val="0"/>
              <w:autoSpaceDN w:val="0"/>
              <w:adjustRightInd w:val="0"/>
              <w:rPr>
                <w:rFonts w:cs="AdvHelneu-R"/>
                <w:sz w:val="22"/>
              </w:rPr>
            </w:pPr>
            <w:r w:rsidRPr="00C45105">
              <w:rPr>
                <w:color w:val="4EA72E" w:themeColor="accent6"/>
                <w:sz w:val="22"/>
              </w:rPr>
              <w:t>Reach</w:t>
            </w:r>
            <w:r w:rsidRPr="00C45105">
              <w:rPr>
                <w:sz w:val="22"/>
              </w:rPr>
              <w:t xml:space="preserve">: </w:t>
            </w:r>
            <w:r w:rsidRPr="00C45105">
              <w:rPr>
                <w:rFonts w:cs="AdvHelneu-R"/>
                <w:sz w:val="22"/>
              </w:rPr>
              <w:t xml:space="preserve">After a pilot phase involving six centres, Foundry expanded to 11 physical centres (soon to be 23) and launched a virtual service </w:t>
            </w:r>
            <w:r w:rsidRPr="00C45105">
              <w:rPr>
                <w:rFonts w:cs="AdvHelneu-R"/>
                <w:sz w:val="22"/>
              </w:rPr>
              <w:fldChar w:fldCharType="begin"/>
            </w:r>
            <w:r w:rsidR="00B3488C" w:rsidRPr="00C45105">
              <w:rPr>
                <w:rFonts w:cs="AdvHelneu-R"/>
                <w:sz w:val="22"/>
              </w:rPr>
              <w:instrText xml:space="preserve"> ADDIN EN.CITE &lt;EndNote&gt;&lt;Cite&gt;&lt;Author&gt;Barbic&lt;/Author&gt;&lt;Year&gt;2024&lt;/Year&gt;&lt;RecNum&gt;458&lt;/RecNum&gt;&lt;DisplayText&gt;(Barbic et al., 2024)&lt;/DisplayText&gt;&lt;record&gt;&lt;rec-number&gt;458&lt;/rec-number&gt;&lt;foreign-keys&gt;&lt;key app="EN" db-id="a205rfpz6pf0r8ev0z1vrxsizz9evwst9ws5" timestamp="1727745829"&gt;458&lt;/key&gt;&lt;/foreign-keys&gt;&lt;ref-type name="Journal Article"&gt;17&lt;/ref-type&gt;&lt;contributors&gt;&lt;authors&gt;&lt;author&gt;Barbic, Skye&lt;/author&gt;&lt;author&gt;Mallia, Emilie&lt;/author&gt;&lt;author&gt;Wuerth, Kelli&lt;/author&gt;&lt;author&gt;Ow, Nikki&lt;/author&gt;&lt;author&gt;Marchand, Kirsten&lt;/author&gt;&lt;author&gt;Ben-David, Shelly&lt;/author&gt;&lt;author&gt;Ewert, Alayna&lt;/author&gt;&lt;author&gt;Turnbull, Haley&lt;/author&gt;&lt;author&gt;Gao, Chloe&lt;/author&gt;&lt;author&gt;Ding, Xiaoxu&lt;/author&gt;&lt;author&gt;Dhillon, Avneet&lt;/author&gt;&lt;author&gt;Hastings, Katherine&lt;/author&gt;&lt;author&gt;Langton, Julia&lt;/author&gt;&lt;author&gt;Tee, Karen&lt;/author&gt;&lt;author&gt;Mathias, Steve&lt;/author&gt;&lt;/authors&gt;&lt;/contributors&gt;&lt;titles&gt;&lt;title&gt;Implementing Foundry: A cohort study describing the regional and virtual expansion of a youth integrated service in British Columbia, Canada&lt;/title&gt;&lt;secondary-title&gt;Early Intervention in Psychiatry&lt;/secondary-title&gt;&lt;/titles&gt;&lt;periodical&gt;&lt;full-title&gt;Early Intervention in Psychiatry&lt;/full-title&gt;&lt;/periodical&gt;&lt;volume&gt;18&lt;/volume&gt;&lt;number&gt;10&lt;/number&gt;&lt;dates&gt;&lt;year&gt;2024&lt;/year&gt;&lt;/dates&gt;&lt;isbn&gt;1751-7885&lt;/isbn&gt;&lt;urls&gt;&lt;related-urls&gt;&lt;url&gt;https://onlinelibrary.wiley.com/doi/abs/10.1111/eip.13538&lt;/url&gt;&lt;/related-urls&gt;&lt;/urls&gt;&lt;electronic-resource-num&gt;https://doi.org/10.1111/eip.13538&lt;/electronic-resource-num&gt;&lt;/record&gt;&lt;/Cite&gt;&lt;/EndNote&gt;</w:instrText>
            </w:r>
            <w:r w:rsidRPr="00C45105">
              <w:rPr>
                <w:rFonts w:cs="AdvHelneu-R"/>
                <w:sz w:val="22"/>
              </w:rPr>
              <w:fldChar w:fldCharType="separate"/>
            </w:r>
            <w:r w:rsidRPr="00C45105">
              <w:rPr>
                <w:rFonts w:cs="AdvHelneu-R"/>
                <w:noProof/>
                <w:sz w:val="22"/>
              </w:rPr>
              <w:t>(Barbic et al., 2024)</w:t>
            </w:r>
            <w:r w:rsidRPr="00C45105">
              <w:rPr>
                <w:rFonts w:cs="AdvHelneu-R"/>
                <w:sz w:val="22"/>
              </w:rPr>
              <w:fldChar w:fldCharType="end"/>
            </w:r>
            <w:r w:rsidRPr="00C45105">
              <w:rPr>
                <w:rFonts w:cs="AdvHelneu-R"/>
                <w:sz w:val="22"/>
              </w:rPr>
              <w:t>.</w:t>
            </w:r>
          </w:p>
          <w:p w14:paraId="5A50F2C1" w14:textId="77777777" w:rsidR="00B74FD3" w:rsidRPr="00C45105" w:rsidRDefault="00B74FD3" w:rsidP="00892DA7">
            <w:pPr>
              <w:autoSpaceDE w:val="0"/>
              <w:autoSpaceDN w:val="0"/>
              <w:adjustRightInd w:val="0"/>
              <w:rPr>
                <w:rFonts w:cs="FranklinGothic-Book"/>
                <w:color w:val="3F4443"/>
                <w:sz w:val="22"/>
              </w:rPr>
            </w:pPr>
            <w:r w:rsidRPr="00C45105">
              <w:rPr>
                <w:color w:val="4EA72E" w:themeColor="accent6"/>
                <w:sz w:val="22"/>
              </w:rPr>
              <w:t>Effectiveness</w:t>
            </w:r>
            <w:r w:rsidRPr="00C45105">
              <w:rPr>
                <w:sz w:val="22"/>
              </w:rPr>
              <w:t xml:space="preserve">: </w:t>
            </w:r>
            <w:r w:rsidRPr="00C45105">
              <w:rPr>
                <w:rFonts w:cs="FranklinGothic-Book"/>
                <w:noProof/>
                <w:color w:val="3F4443"/>
                <w:sz w:val="22"/>
              </w:rPr>
              <w:t xml:space="preserve">Salmon et al., 2018 undertook a Developmental Evaluation of Foundry’s Proof of Concept and concluded that </w:t>
            </w:r>
            <w:r w:rsidRPr="00C45105">
              <w:rPr>
                <w:rFonts w:cs="FranklinGothic-Book"/>
                <w:color w:val="3F4443"/>
                <w:sz w:val="22"/>
              </w:rPr>
              <w:t xml:space="preserve">Foundry is best understood to be achieving system </w:t>
            </w:r>
            <w:r w:rsidRPr="00C45105">
              <w:rPr>
                <w:rFonts w:cs="FranklinGothic-Book"/>
                <w:color w:val="3F4443"/>
                <w:sz w:val="22"/>
              </w:rPr>
              <w:lastRenderedPageBreak/>
              <w:t>transformation by “not just [having] everything under one roof” but by facilitating “everyone working together” and “understanding the community” where Foundry operates.</w:t>
            </w:r>
          </w:p>
          <w:p w14:paraId="6E7DC23B"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5D493F78" w14:textId="77777777" w:rsidTr="49CA491B">
        <w:tc>
          <w:tcPr>
            <w:tcW w:w="4678" w:type="dxa"/>
            <w:tcMar>
              <w:bottom w:w="28" w:type="dxa"/>
            </w:tcMar>
          </w:tcPr>
          <w:p w14:paraId="0793C4ED" w14:textId="5F9AFF26" w:rsidR="00B74FD3" w:rsidRPr="00C45105" w:rsidRDefault="00B74FD3" w:rsidP="00892DA7">
            <w:pPr>
              <w:rPr>
                <w:sz w:val="22"/>
              </w:rPr>
            </w:pPr>
            <w:r w:rsidRPr="00C45105">
              <w:rPr>
                <w:rFonts w:eastAsia="Times New Roman" w:cs="Arial"/>
                <w:b/>
                <w:bCs/>
                <w:color w:val="222222"/>
                <w:sz w:val="22"/>
                <w:lang w:eastAsia="en-GB"/>
              </w:rPr>
              <w:lastRenderedPageBreak/>
              <w:t>Jigsaw, Ireland</w:t>
            </w:r>
            <w:r w:rsidR="000E65E5" w:rsidRPr="00C45105">
              <w:rPr>
                <w:rFonts w:eastAsia="Times New Roman" w:cs="Arial"/>
                <w:b/>
                <w:bCs/>
                <w:color w:val="222222"/>
                <w:sz w:val="22"/>
                <w:lang w:eastAsia="en-GB"/>
              </w:rPr>
              <w:t>.</w:t>
            </w:r>
            <w:r w:rsidR="000E65E5" w:rsidRPr="00C45105">
              <w:rPr>
                <w:rFonts w:eastAsia="Times New Roman" w:cs="Arial"/>
                <w:color w:val="222222"/>
                <w:sz w:val="22"/>
                <w:lang w:eastAsia="en-GB"/>
              </w:rPr>
              <w:t xml:space="preserve"> </w:t>
            </w:r>
            <w:r w:rsidRPr="00C45105">
              <w:rPr>
                <w:sz w:val="22"/>
              </w:rPr>
              <w:t xml:space="preserve">Jigsaw is an early intervention, primary care service that offers supports to young experiencing mild to moderate mental health difficulties </w:t>
            </w:r>
            <w:r w:rsidRPr="00C45105">
              <w:rPr>
                <w:sz w:val="22"/>
              </w:rPr>
              <w:fldChar w:fldCharType="begin"/>
            </w:r>
            <w:r w:rsidRPr="00C45105">
              <w:rPr>
                <w:sz w:val="22"/>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C45105">
              <w:rPr>
                <w:sz w:val="22"/>
              </w:rPr>
              <w:fldChar w:fldCharType="separate"/>
            </w:r>
            <w:r w:rsidRPr="00C45105">
              <w:rPr>
                <w:noProof/>
                <w:sz w:val="22"/>
              </w:rPr>
              <w:t>(Jigsaw, 2024)</w:t>
            </w:r>
            <w:r w:rsidRPr="00C45105">
              <w:rPr>
                <w:sz w:val="22"/>
              </w:rPr>
              <w:fldChar w:fldCharType="end"/>
            </w:r>
            <w:r w:rsidRPr="00C45105">
              <w:rPr>
                <w:sz w:val="22"/>
              </w:rPr>
              <w:t xml:space="preserve">. Jigsaw advocates for a holistic and integrated view of the individual, which is inextricable from the contexts of their lives. Both online and in-person services around the country, advice and support is made available to young people aged 12–25 years-old </w:t>
            </w:r>
            <w:r w:rsidRPr="00C45105">
              <w:rPr>
                <w:sz w:val="22"/>
              </w:rPr>
              <w:fldChar w:fldCharType="begin"/>
            </w:r>
            <w:r w:rsidRPr="00C45105">
              <w:rPr>
                <w:sz w:val="22"/>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C45105">
              <w:rPr>
                <w:sz w:val="22"/>
              </w:rPr>
              <w:fldChar w:fldCharType="separate"/>
            </w:r>
            <w:r w:rsidRPr="00C45105">
              <w:rPr>
                <w:noProof/>
                <w:sz w:val="22"/>
              </w:rPr>
              <w:t>(Jigsaw, 2024)</w:t>
            </w:r>
            <w:r w:rsidRPr="00C45105">
              <w:rPr>
                <w:sz w:val="22"/>
              </w:rPr>
              <w:fldChar w:fldCharType="end"/>
            </w:r>
            <w:r w:rsidRPr="00C45105">
              <w:rPr>
                <w:sz w:val="22"/>
              </w:rPr>
              <w:t xml:space="preserve">. The Jigsaw model of therapeutic support is brief and </w:t>
            </w:r>
            <w:proofErr w:type="gramStart"/>
            <w:r w:rsidRPr="00C45105">
              <w:rPr>
                <w:sz w:val="22"/>
              </w:rPr>
              <w:t>evidence-informed</w:t>
            </w:r>
            <w:proofErr w:type="gramEnd"/>
            <w:r w:rsidRPr="00C45105">
              <w:rPr>
                <w:sz w:val="22"/>
              </w:rPr>
              <w:t xml:space="preserve">. Following initial intake and assessment young people may attend for a therapeutic intervention of up to eight sessions (referred to in Jigsaw as a brief intervention); the average is five </w:t>
            </w:r>
            <w:r w:rsidRPr="00C45105">
              <w:rPr>
                <w:sz w:val="22"/>
              </w:rPr>
              <w:fldChar w:fldCharType="begin"/>
            </w:r>
            <w:r w:rsidRPr="00C45105">
              <w:rPr>
                <w:sz w:val="22"/>
              </w:rPr>
              <w:instrText xml:space="preserve"> ADDIN EN.CITE &lt;EndNote&gt;&lt;Cite&gt;&lt;Author&gt;O&amp;apos;Reilly&lt;/Author&gt;&lt;Year&gt;2022&lt;/Year&gt;&lt;RecNum&gt;416&lt;/RecNum&gt;&lt;DisplayText&gt;(O&amp;apos;Reilly et al., 2022)&lt;/DisplayText&gt;&lt;record&gt;&lt;rec-number&gt;416&lt;/rec-number&gt;&lt;foreign-keys&gt;&lt;key app="EN" db-id="a205rfpz6pf0r8ev0z1vrxsizz9evwst9ws5" timestamp="1727127753"&gt;416&lt;/key&gt;&lt;/foreign-keys&gt;&lt;ref-type name="Journal Article"&gt;17&lt;/ref-type&gt;&lt;contributors&gt;&lt;authors&gt;&lt;author&gt;O&amp;apos;Reilly, Aileen&lt;/author&gt;&lt;author&gt;O&amp;apos;Brien, Gillian&lt;/author&gt;&lt;author&gt;Moore, Jeff&lt;/author&gt;&lt;author&gt;Duffy, Joseph&lt;/author&gt;&lt;author&gt;Longmore, Paul&lt;/author&gt;&lt;author&gt;Cullinan, Sarah&lt;/author&gt;&lt;author&gt;McGrory, Siobhán&lt;/author&gt;&lt;/authors&gt;&lt;/contributors&gt;&lt;titles&gt;&lt;title&gt;Evolution of Jigsaw - A national youth mental health service&lt;/title&gt;&lt;secondary-title&gt;Early Intervention in Psychiatry&lt;/secondary-title&gt;&lt;/titles&gt;&lt;periodical&gt;&lt;full-title&gt;Early Intervention in Psychiatry&lt;/full-title&gt;&lt;/periodical&gt;&lt;pages&gt;561-567&lt;/pages&gt;&lt;volume&gt;16&lt;/volume&gt;&lt;number&gt;5&lt;/number&gt;&lt;dates&gt;&lt;year&gt;2022&lt;/year&gt;&lt;/dates&gt;&lt;isbn&gt;1751-7885&lt;/isbn&gt;&lt;urls&gt;&lt;related-urls&gt;&lt;url&gt;https://onlinelibrary.wiley.com/doi/abs/10.1111/eip.13218&lt;/url&gt;&lt;/related-urls&gt;&lt;/urls&gt;&lt;electronic-resource-num&gt;https://doi.org/10.1111/eip.13218&lt;/electronic-resource-num&gt;&lt;/record&gt;&lt;/Cite&gt;&lt;/EndNote&gt;</w:instrText>
            </w:r>
            <w:r w:rsidRPr="00C45105">
              <w:rPr>
                <w:sz w:val="22"/>
              </w:rPr>
              <w:fldChar w:fldCharType="separate"/>
            </w:r>
            <w:r w:rsidRPr="00C45105">
              <w:rPr>
                <w:noProof/>
                <w:sz w:val="22"/>
              </w:rPr>
              <w:t>(O'Reilly et al., 2022)</w:t>
            </w:r>
            <w:r w:rsidRPr="00C45105">
              <w:rPr>
                <w:sz w:val="22"/>
              </w:rPr>
              <w:fldChar w:fldCharType="end"/>
            </w:r>
            <w:r w:rsidRPr="00C45105">
              <w:rPr>
                <w:sz w:val="22"/>
              </w:rPr>
              <w:t xml:space="preserve">. </w:t>
            </w:r>
          </w:p>
        </w:tc>
        <w:tc>
          <w:tcPr>
            <w:tcW w:w="9072" w:type="dxa"/>
            <w:tcMar>
              <w:bottom w:w="28" w:type="dxa"/>
            </w:tcMar>
          </w:tcPr>
          <w:p w14:paraId="4AF67C95" w14:textId="77777777" w:rsidR="00B74FD3" w:rsidRDefault="00B74FD3" w:rsidP="00892DA7">
            <w:pPr>
              <w:pStyle w:val="NoSpacing"/>
              <w:rPr>
                <w:lang w:val="en-NZ"/>
              </w:rPr>
            </w:pPr>
            <w:r w:rsidRPr="00C45105">
              <w:rPr>
                <w:color w:val="4EA72E" w:themeColor="accent6"/>
                <w:lang w:val="en-NZ"/>
              </w:rPr>
              <w:t>Reach</w:t>
            </w:r>
            <w:r w:rsidRPr="00C45105">
              <w:rPr>
                <w:lang w:val="en-NZ"/>
              </w:rPr>
              <w:t xml:space="preserve">: Grown from five pilot sites in 2010 to 14 services in 2020 </w:t>
            </w:r>
            <w:r w:rsidRPr="00C45105">
              <w:rPr>
                <w:lang w:val="en-NZ"/>
              </w:rPr>
              <w:fldChar w:fldCharType="begin"/>
            </w:r>
            <w:r w:rsidRPr="00C45105">
              <w:rPr>
                <w:lang w:val="en-NZ"/>
              </w:rPr>
              <w:instrText xml:space="preserve"> ADDIN EN.CITE &lt;EndNote&gt;&lt;Cite&gt;&lt;Author&gt;O&amp;apos;Reilly&lt;/Author&gt;&lt;Year&gt;2022&lt;/Year&gt;&lt;RecNum&gt;416&lt;/RecNum&gt;&lt;DisplayText&gt;(O&amp;apos;Reilly et al., 2022)&lt;/DisplayText&gt;&lt;record&gt;&lt;rec-number&gt;416&lt;/rec-number&gt;&lt;foreign-keys&gt;&lt;key app="EN" db-id="a205rfpz6pf0r8ev0z1vrxsizz9evwst9ws5" timestamp="1727127753"&gt;416&lt;/key&gt;&lt;/foreign-keys&gt;&lt;ref-type name="Journal Article"&gt;17&lt;/ref-type&gt;&lt;contributors&gt;&lt;authors&gt;&lt;author&gt;O&amp;apos;Reilly, Aileen&lt;/author&gt;&lt;author&gt;O&amp;apos;Brien, Gillian&lt;/author&gt;&lt;author&gt;Moore, Jeff&lt;/author&gt;&lt;author&gt;Duffy, Joseph&lt;/author&gt;&lt;author&gt;Longmore, Paul&lt;/author&gt;&lt;author&gt;Cullinan, Sarah&lt;/author&gt;&lt;author&gt;McGrory, Siobhán&lt;/author&gt;&lt;/authors&gt;&lt;/contributors&gt;&lt;titles&gt;&lt;title&gt;Evolution of Jigsaw - A national youth mental health service&lt;/title&gt;&lt;secondary-title&gt;Early Intervention in Psychiatry&lt;/secondary-title&gt;&lt;/titles&gt;&lt;periodical&gt;&lt;full-title&gt;Early Intervention in Psychiatry&lt;/full-title&gt;&lt;/periodical&gt;&lt;pages&gt;561-567&lt;/pages&gt;&lt;volume&gt;16&lt;/volume&gt;&lt;number&gt;5&lt;/number&gt;&lt;dates&gt;&lt;year&gt;2022&lt;/year&gt;&lt;/dates&gt;&lt;isbn&gt;1751-7885&lt;/isbn&gt;&lt;urls&gt;&lt;related-urls&gt;&lt;url&gt;https://onlinelibrary.wiley.com/doi/abs/10.1111/eip.13218&lt;/url&gt;&lt;/related-urls&gt;&lt;/urls&gt;&lt;electronic-resource-num&gt;https://doi.org/10.1111/eip.13218&lt;/electronic-resource-num&gt;&lt;/record&gt;&lt;/Cite&gt;&lt;/EndNote&gt;</w:instrText>
            </w:r>
            <w:r w:rsidRPr="00C45105">
              <w:rPr>
                <w:lang w:val="en-NZ"/>
              </w:rPr>
              <w:fldChar w:fldCharType="separate"/>
            </w:r>
            <w:r w:rsidRPr="00C45105">
              <w:rPr>
                <w:noProof/>
                <w:lang w:val="en-NZ"/>
              </w:rPr>
              <w:t>(O'Reilly et al., 2022)</w:t>
            </w:r>
            <w:r w:rsidRPr="00C45105">
              <w:rPr>
                <w:lang w:val="en-NZ"/>
              </w:rPr>
              <w:fldChar w:fldCharType="end"/>
            </w:r>
            <w:r w:rsidRPr="00C45105">
              <w:rPr>
                <w:lang w:val="en-NZ"/>
              </w:rPr>
              <w:t xml:space="preserve">. Demand at each centre was high in 2022, with Cork recording 2,746 sessions attended, 2,044 in Tralee, 1,864 in Limerick and 1,617 in Thurles </w:t>
            </w:r>
            <w:r w:rsidRPr="00C45105">
              <w:rPr>
                <w:lang w:val="en-NZ"/>
              </w:rPr>
              <w:fldChar w:fldCharType="begin"/>
            </w:r>
            <w:r w:rsidRPr="00C45105">
              <w:rPr>
                <w:lang w:val="en-NZ"/>
              </w:rPr>
              <w:instrText xml:space="preserve"> ADDIN EN.CITE &lt;EndNote&gt;&lt;Cite&gt;&lt;Author&gt;Griffin&lt;/Author&gt;&lt;Year&gt;2023&lt;/Year&gt;&lt;RecNum&gt;439&lt;/RecNum&gt;&lt;DisplayText&gt;(Griffin, 2023)&lt;/DisplayText&gt;&lt;record&gt;&lt;rec-number&gt;439&lt;/rec-number&gt;&lt;foreign-keys&gt;&lt;key app="EN" db-id="a205rfpz6pf0r8ev0z1vrxsizz9evwst9ws5" timestamp="1727689750"&gt;439&lt;/key&gt;&lt;/foreign-keys&gt;&lt;ref-type name="Newspaper Article"&gt;23&lt;/ref-type&gt;&lt;contributors&gt;&lt;authors&gt;&lt;author&gt;Griffin, N&lt;/author&gt;&lt;/authors&gt;&lt;/contributors&gt;&lt;titles&gt;&lt;title&gt;Jigsaw provides missing pieces of youth mental health service&lt;/title&gt;&lt;secondary-title&gt;Irish Examiner&lt;/secondary-title&gt;&lt;/titles&gt;&lt;dates&gt;&lt;year&gt;2023&lt;/year&gt;&lt;pub-dates&gt;&lt;date&gt;07 August 2023&lt;/date&gt;&lt;/pub-dates&gt;&lt;/dates&gt;&lt;work-type&gt;Health&lt;/work-type&gt;&lt;urls&gt;&lt;related-urls&gt;&lt;url&gt;https://www.irishexaminer.com/news/spotlight/arid-41198920.html&lt;/url&gt;&lt;/related-urls&gt;&lt;/urls&gt;&lt;/record&gt;&lt;/Cite&gt;&lt;/EndNote&gt;</w:instrText>
            </w:r>
            <w:r w:rsidRPr="00C45105">
              <w:rPr>
                <w:lang w:val="en-NZ"/>
              </w:rPr>
              <w:fldChar w:fldCharType="separate"/>
            </w:r>
            <w:r w:rsidRPr="00C45105">
              <w:rPr>
                <w:noProof/>
                <w:lang w:val="en-NZ"/>
              </w:rPr>
              <w:t>(Griffin, 2023)</w:t>
            </w:r>
            <w:r w:rsidRPr="00C45105">
              <w:rPr>
                <w:lang w:val="en-NZ"/>
              </w:rPr>
              <w:fldChar w:fldCharType="end"/>
            </w:r>
            <w:r w:rsidRPr="00C45105">
              <w:rPr>
                <w:lang w:val="en-NZ"/>
              </w:rPr>
              <w:t xml:space="preserve">. </w:t>
            </w:r>
          </w:p>
          <w:p w14:paraId="085402E7" w14:textId="77777777" w:rsidR="00C45105" w:rsidRPr="00C45105" w:rsidRDefault="00C45105" w:rsidP="00892DA7">
            <w:pPr>
              <w:pStyle w:val="NoSpacing"/>
              <w:rPr>
                <w:lang w:val="en-NZ"/>
              </w:rPr>
            </w:pPr>
          </w:p>
          <w:p w14:paraId="72417409" w14:textId="77777777" w:rsidR="00C45105" w:rsidRDefault="00B74FD3" w:rsidP="00892DA7">
            <w:pPr>
              <w:rPr>
                <w:rFonts w:cs="FS Me Light"/>
                <w:color w:val="221E1F"/>
                <w:sz w:val="22"/>
              </w:rPr>
            </w:pPr>
            <w:r w:rsidRPr="00C45105">
              <w:rPr>
                <w:color w:val="4EA72E" w:themeColor="accent6"/>
                <w:sz w:val="22"/>
              </w:rPr>
              <w:t>Effectiveness</w:t>
            </w:r>
            <w:r w:rsidRPr="00C45105">
              <w:rPr>
                <w:sz w:val="22"/>
              </w:rPr>
              <w:t xml:space="preserve">: </w:t>
            </w:r>
            <w:r w:rsidRPr="00C45105">
              <w:rPr>
                <w:rFonts w:cs="FS Me Light"/>
                <w:color w:val="221E1F"/>
                <w:sz w:val="22"/>
              </w:rPr>
              <w:t xml:space="preserve">Young people seeking help from Jigsaw are often experiencing high levels of psychological distress. After engaging with Jigsaw, most young people report clinically significant reductions in psychological distress. Young people also report making reliable progress towards their goals after coming to Jigsaw </w:t>
            </w:r>
            <w:r w:rsidRPr="00C45105">
              <w:rPr>
                <w:sz w:val="22"/>
              </w:rPr>
              <w:fldChar w:fldCharType="begin"/>
            </w:r>
            <w:r w:rsidRPr="00C45105">
              <w:rPr>
                <w:sz w:val="22"/>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C45105">
              <w:rPr>
                <w:sz w:val="22"/>
              </w:rPr>
              <w:fldChar w:fldCharType="separate"/>
            </w:r>
            <w:r w:rsidRPr="00C45105">
              <w:rPr>
                <w:noProof/>
                <w:sz w:val="22"/>
              </w:rPr>
              <w:t>(Jigsaw, 2024)</w:t>
            </w:r>
            <w:r w:rsidRPr="00C45105">
              <w:rPr>
                <w:sz w:val="22"/>
              </w:rPr>
              <w:fldChar w:fldCharType="end"/>
            </w:r>
            <w:r w:rsidRPr="00C45105">
              <w:rPr>
                <w:rFonts w:cs="FS Me Light"/>
                <w:color w:val="221E1F"/>
                <w:sz w:val="22"/>
              </w:rPr>
              <w:t>.</w:t>
            </w:r>
          </w:p>
          <w:p w14:paraId="0D662304" w14:textId="540D7381" w:rsidR="00C45105" w:rsidRDefault="00B74FD3" w:rsidP="00892DA7">
            <w:pPr>
              <w:rPr>
                <w:rFonts w:cs="FS Me Light"/>
                <w:color w:val="221E1F"/>
                <w:sz w:val="22"/>
              </w:rPr>
            </w:pPr>
            <w:r w:rsidRPr="00C45105">
              <w:rPr>
                <w:rFonts w:cs="FS Me Light"/>
                <w:color w:val="221E1F"/>
                <w:sz w:val="22"/>
              </w:rPr>
              <w:t xml:space="preserve">Surveys of young people who have used the service show over 99% felt that they were listened to by Jigsaw staff, and that their worries were taken seriously. </w:t>
            </w:r>
          </w:p>
          <w:p w14:paraId="6D163AB7" w14:textId="1A000254" w:rsidR="00B74FD3" w:rsidRPr="00C45105" w:rsidRDefault="00B74FD3" w:rsidP="00892DA7">
            <w:pPr>
              <w:rPr>
                <w:rFonts w:cs="FS Me Light"/>
                <w:color w:val="221E1F"/>
                <w:sz w:val="22"/>
              </w:rPr>
            </w:pPr>
            <w:r w:rsidRPr="00C45105">
              <w:rPr>
                <w:rFonts w:cs="FS Me Light"/>
                <w:color w:val="221E1F"/>
                <w:sz w:val="22"/>
              </w:rPr>
              <w:t xml:space="preserve">95% agree that the support they received helped them deal with their problems. 97% would recommend Jigsaw to a friend if they needed help </w:t>
            </w:r>
            <w:r w:rsidRPr="00C45105">
              <w:rPr>
                <w:sz w:val="22"/>
              </w:rPr>
              <w:fldChar w:fldCharType="begin"/>
            </w:r>
            <w:r w:rsidRPr="00C45105">
              <w:rPr>
                <w:sz w:val="22"/>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C45105">
              <w:rPr>
                <w:sz w:val="22"/>
              </w:rPr>
              <w:fldChar w:fldCharType="separate"/>
            </w:r>
            <w:r w:rsidRPr="00C45105">
              <w:rPr>
                <w:noProof/>
                <w:sz w:val="22"/>
              </w:rPr>
              <w:t>(Jigsaw, 2024)</w:t>
            </w:r>
            <w:r w:rsidRPr="00C45105">
              <w:rPr>
                <w:sz w:val="22"/>
              </w:rPr>
              <w:fldChar w:fldCharType="end"/>
            </w:r>
            <w:r w:rsidRPr="00C45105">
              <w:rPr>
                <w:rFonts w:cs="FS Me Light"/>
                <w:color w:val="221E1F"/>
                <w:sz w:val="22"/>
              </w:rPr>
              <w:t>.</w:t>
            </w:r>
          </w:p>
          <w:p w14:paraId="08D76F7A" w14:textId="77777777" w:rsidR="00B74FD3" w:rsidRPr="00C45105" w:rsidRDefault="00B74FD3" w:rsidP="00892DA7">
            <w:pPr>
              <w:rPr>
                <w:rFonts w:cs="FS Me Light"/>
                <w:color w:val="221E1F"/>
                <w:sz w:val="22"/>
              </w:rPr>
            </w:pPr>
            <w:r w:rsidRPr="00C45105">
              <w:rPr>
                <w:rFonts w:cs="FS Me Light"/>
                <w:color w:val="221E1F"/>
                <w:sz w:val="22"/>
              </w:rPr>
              <w:t xml:space="preserve">Parents and caregivers surveyed also show high levels of satisfaction with the service. 97% report that the young person in their care improved as a result of coming to Jigsaw </w:t>
            </w:r>
            <w:r w:rsidRPr="00C45105">
              <w:rPr>
                <w:sz w:val="22"/>
              </w:rPr>
              <w:fldChar w:fldCharType="begin"/>
            </w:r>
            <w:r w:rsidRPr="00C45105">
              <w:rPr>
                <w:sz w:val="22"/>
              </w:rPr>
              <w:instrText xml:space="preserve"> ADDIN EN.CITE &lt;EndNote&gt;&lt;Cite&gt;&lt;Author&gt;Jigsaw&lt;/Author&gt;&lt;Year&gt;2024&lt;/Year&gt;&lt;RecNum&gt;434&lt;/RecNum&gt;&lt;DisplayText&gt;(Jigsaw, 2024)&lt;/DisplayText&gt;&lt;record&gt;&lt;rec-number&gt;434&lt;/rec-number&gt;&lt;foreign-keys&gt;&lt;key app="EN" db-id="a205rfpz6pf0r8ev0z1vrxsizz9evwst9ws5" timestamp="1727680566"&gt;434&lt;/key&gt;&lt;/foreign-keys&gt;&lt;ref-type name="Web Page"&gt;12&lt;/ref-type&gt;&lt;contributors&gt;&lt;authors&gt;&lt;author&gt;Jigsaw&lt;/author&gt;&lt;/authors&gt;&lt;/contributors&gt;&lt;titles&gt;&lt;title&gt;Delivering youth mental health services&lt;/title&gt;&lt;/titles&gt;&lt;number&gt;30 September 2024&lt;/number&gt;&lt;dates&gt;&lt;year&gt;2024&lt;/year&gt;&lt;/dates&gt;&lt;urls&gt;&lt;related-urls&gt;&lt;url&gt;https://jigsaw.ie/research-evaluation/delivering-youth-mental-health-services/&lt;/url&gt;&lt;/related-urls&gt;&lt;/urls&gt;&lt;/record&gt;&lt;/Cite&gt;&lt;/EndNote&gt;</w:instrText>
            </w:r>
            <w:r w:rsidRPr="00C45105">
              <w:rPr>
                <w:sz w:val="22"/>
              </w:rPr>
              <w:fldChar w:fldCharType="separate"/>
            </w:r>
            <w:r w:rsidRPr="00C45105">
              <w:rPr>
                <w:noProof/>
                <w:sz w:val="22"/>
              </w:rPr>
              <w:t>(Jigsaw, 2024)</w:t>
            </w:r>
            <w:r w:rsidRPr="00C45105">
              <w:rPr>
                <w:sz w:val="22"/>
              </w:rPr>
              <w:fldChar w:fldCharType="end"/>
            </w:r>
            <w:r w:rsidRPr="00C45105">
              <w:rPr>
                <w:rFonts w:cs="FS Me Light"/>
                <w:color w:val="221E1F"/>
                <w:sz w:val="22"/>
              </w:rPr>
              <w:t>.</w:t>
            </w:r>
          </w:p>
          <w:p w14:paraId="4BDC4B80" w14:textId="77777777" w:rsidR="00B74FD3" w:rsidRPr="00C45105" w:rsidRDefault="00B74FD3" w:rsidP="00892DA7">
            <w:pPr>
              <w:pStyle w:val="NoSpacing"/>
              <w:rPr>
                <w:lang w:val="en-NZ"/>
              </w:rPr>
            </w:pPr>
            <w:r w:rsidRPr="00C45105">
              <w:rPr>
                <w:color w:val="4EA72E" w:themeColor="accent6"/>
                <w:lang w:val="en-NZ"/>
              </w:rPr>
              <w:t>Resource</w:t>
            </w:r>
            <w:r w:rsidRPr="00C45105">
              <w:rPr>
                <w:lang w:val="en-NZ"/>
              </w:rPr>
              <w:t>: Information not identified.</w:t>
            </w:r>
          </w:p>
        </w:tc>
      </w:tr>
      <w:tr w:rsidR="00B74FD3" w:rsidRPr="00C45105" w14:paraId="60105CA9" w14:textId="77777777" w:rsidTr="49CA491B">
        <w:tc>
          <w:tcPr>
            <w:tcW w:w="13750" w:type="dxa"/>
            <w:gridSpan w:val="2"/>
            <w:shd w:val="clear" w:color="auto" w:fill="DAE9F7" w:themeFill="text2" w:themeFillTint="1A"/>
            <w:tcMar>
              <w:bottom w:w="28" w:type="dxa"/>
            </w:tcMar>
          </w:tcPr>
          <w:p w14:paraId="5E14D3DB" w14:textId="77777777" w:rsidR="00B74FD3" w:rsidRPr="00C45105" w:rsidRDefault="00B74FD3" w:rsidP="00892DA7">
            <w:pPr>
              <w:pStyle w:val="NoSpacing"/>
              <w:spacing w:before="120" w:after="120"/>
              <w:rPr>
                <w:rFonts w:eastAsia="Times New Roman" w:cs="Arial"/>
                <w:b/>
                <w:bCs/>
                <w:color w:val="222222"/>
                <w:lang w:val="en-NZ" w:eastAsia="en-GB"/>
              </w:rPr>
            </w:pPr>
            <w:r w:rsidRPr="00C45105">
              <w:rPr>
                <w:rFonts w:eastAsia="Times New Roman" w:cs="Arial"/>
                <w:b/>
                <w:bCs/>
                <w:color w:val="222222"/>
                <w:lang w:val="en-NZ" w:eastAsia="en-GB"/>
              </w:rPr>
              <w:t xml:space="preserve">New Zealand services </w:t>
            </w:r>
          </w:p>
        </w:tc>
      </w:tr>
      <w:tr w:rsidR="00B74FD3" w:rsidRPr="00C45105" w14:paraId="4C152983" w14:textId="77777777" w:rsidTr="49CA491B">
        <w:tc>
          <w:tcPr>
            <w:tcW w:w="4678" w:type="dxa"/>
            <w:tcMar>
              <w:bottom w:w="28" w:type="dxa"/>
            </w:tcMar>
          </w:tcPr>
          <w:p w14:paraId="6EBFB302" w14:textId="76AF059A" w:rsidR="00B74FD3" w:rsidRPr="00C45105" w:rsidRDefault="00B74FD3" w:rsidP="00892DA7">
            <w:pPr>
              <w:rPr>
                <w:sz w:val="22"/>
                <w:lang w:eastAsia="en-GB"/>
              </w:rPr>
            </w:pPr>
            <w:r w:rsidRPr="00C45105">
              <w:rPr>
                <w:rFonts w:eastAsia="Times New Roman" w:cs="Arial"/>
                <w:b/>
                <w:bCs/>
                <w:color w:val="222222"/>
                <w:sz w:val="22"/>
                <w:lang w:eastAsia="en-GB"/>
              </w:rPr>
              <w:t>Gumboot Friday, New Zealand</w:t>
            </w:r>
            <w:r w:rsidR="000E65E5" w:rsidRPr="00C45105">
              <w:rPr>
                <w:rFonts w:eastAsia="Times New Roman" w:cs="Arial"/>
                <w:color w:val="222222"/>
                <w:sz w:val="22"/>
                <w:lang w:eastAsia="en-GB"/>
              </w:rPr>
              <w:t xml:space="preserve">. </w:t>
            </w:r>
            <w:r w:rsidRPr="00C45105">
              <w:rPr>
                <w:sz w:val="22"/>
              </w:rPr>
              <w:t xml:space="preserve">Gumboot Friday was founded by mental health advocate Mike King and is a free counselling service for any young person in New Zealand aged 25 and under </w:t>
            </w:r>
            <w:r w:rsidRPr="00C45105">
              <w:rPr>
                <w:sz w:val="22"/>
              </w:rPr>
              <w:fldChar w:fldCharType="begin"/>
            </w:r>
            <w:r w:rsidRPr="00C45105">
              <w:rPr>
                <w:sz w:val="22"/>
              </w:rPr>
              <w:instrText xml:space="preserve"> ADDIN EN.CITE &lt;EndNote&gt;&lt;Cite&gt;&lt;Author&gt;ImpactLab&lt;/Author&gt;&lt;Year&gt;2023&lt;/Year&gt;&lt;RecNum&gt;438&lt;/RecNum&gt;&lt;DisplayText&gt;(ImpactLab, 2023)&lt;/DisplayText&gt;&lt;record&gt;&lt;rec-number&gt;438&lt;/rec-number&gt;&lt;foreign-keys&gt;&lt;key app="EN" db-id="a205rfpz6pf0r8ev0z1vrxsizz9evwst9ws5" timestamp="1727689009"&gt;438&lt;/key&gt;&lt;/foreign-keys&gt;&lt;ref-type name="Report"&gt;27&lt;/ref-type&gt;&lt;contributors&gt;&lt;authors&gt;&lt;author&gt;ImpactLab &lt;/author&gt;&lt;/authors&gt;&lt;/contributors&gt;&lt;titles&gt;&lt;title&gt;I am hope. Gumboot Friday: ImpactLab goodmeasure report &lt;/title&gt;&lt;/titles&gt;&lt;dates&gt;&lt;year&gt;2023&lt;/year&gt;&lt;/dates&gt;&lt;publisher&gt;ImpactLab&lt;/publisher&gt;&lt;urls&gt;&lt;related-urls&gt;&lt;url&gt;https://global-uploads.webflow.com/60fe551083193d261e4752fb/63f19523f2b8ff1d20328b11_20230202-GumbootFriday-GoodMeasure-Social-Impact-Report.pdf&lt;/url&gt;&lt;/related-urls&gt;&lt;/urls&gt;&lt;/record&gt;&lt;/Cite&gt;&lt;/EndNote&gt;</w:instrText>
            </w:r>
            <w:r w:rsidRPr="00C45105">
              <w:rPr>
                <w:sz w:val="22"/>
              </w:rPr>
              <w:fldChar w:fldCharType="separate"/>
            </w:r>
            <w:r w:rsidRPr="00C45105">
              <w:rPr>
                <w:noProof/>
                <w:sz w:val="22"/>
              </w:rPr>
              <w:t>(ImpactLab, 2023)</w:t>
            </w:r>
            <w:r w:rsidRPr="00C45105">
              <w:rPr>
                <w:sz w:val="22"/>
              </w:rPr>
              <w:fldChar w:fldCharType="end"/>
            </w:r>
            <w:r w:rsidRPr="00C45105">
              <w:rPr>
                <w:sz w:val="22"/>
              </w:rPr>
              <w:t>.</w:t>
            </w:r>
          </w:p>
        </w:tc>
        <w:tc>
          <w:tcPr>
            <w:tcW w:w="9072" w:type="dxa"/>
            <w:tcMar>
              <w:bottom w:w="28" w:type="dxa"/>
            </w:tcMar>
          </w:tcPr>
          <w:p w14:paraId="4B4337FB" w14:textId="77777777" w:rsidR="00B74FD3" w:rsidRPr="00C45105" w:rsidRDefault="00B74FD3" w:rsidP="006E0EB4">
            <w:pPr>
              <w:pStyle w:val="NoSpacing"/>
              <w:spacing w:after="200"/>
              <w:rPr>
                <w:lang w:val="en-NZ"/>
              </w:rPr>
            </w:pPr>
            <w:r w:rsidRPr="00C45105">
              <w:rPr>
                <w:color w:val="4EA72E" w:themeColor="accent6"/>
                <w:lang w:val="en-NZ"/>
              </w:rPr>
              <w:t>Reach</w:t>
            </w:r>
            <w:r w:rsidRPr="00C45105">
              <w:rPr>
                <w:lang w:val="en-NZ"/>
              </w:rPr>
              <w:t xml:space="preserve">: Young people either access Gumboot Friday Counselling themselves (or through a trusted support person – e.g., parent, teacher, etc.), are referred from public services (e.g., the DHB, ACC, GPs), or signed up through an existing practitioner </w:t>
            </w:r>
            <w:r w:rsidRPr="00C45105">
              <w:rPr>
                <w:lang w:val="en-NZ"/>
              </w:rPr>
              <w:fldChar w:fldCharType="begin"/>
            </w:r>
            <w:r w:rsidRPr="00C45105">
              <w:rPr>
                <w:lang w:val="en-NZ"/>
              </w:rPr>
              <w:instrText xml:space="preserve"> ADDIN EN.CITE &lt;EndNote&gt;&lt;Cite&gt;&lt;Author&gt;ImpactLab&lt;/Author&gt;&lt;Year&gt;2023&lt;/Year&gt;&lt;RecNum&gt;438&lt;/RecNum&gt;&lt;DisplayText&gt;(ImpactLab, 2023)&lt;/DisplayText&gt;&lt;record&gt;&lt;rec-number&gt;438&lt;/rec-number&gt;&lt;foreign-keys&gt;&lt;key app="EN" db-id="a205rfpz6pf0r8ev0z1vrxsizz9evwst9ws5" timestamp="1727689009"&gt;438&lt;/key&gt;&lt;/foreign-keys&gt;&lt;ref-type name="Report"&gt;27&lt;/ref-type&gt;&lt;contributors&gt;&lt;authors&gt;&lt;author&gt;ImpactLab &lt;/author&gt;&lt;/authors&gt;&lt;/contributors&gt;&lt;titles&gt;&lt;title&gt;I am hope. Gumboot Friday: ImpactLab goodmeasure report &lt;/title&gt;&lt;/titles&gt;&lt;dates&gt;&lt;year&gt;2023&lt;/year&gt;&lt;/dates&gt;&lt;publisher&gt;ImpactLab&lt;/publisher&gt;&lt;urls&gt;&lt;related-urls&gt;&lt;url&gt;https://global-uploads.webflow.com/60fe551083193d261e4752fb/63f19523f2b8ff1d20328b11_20230202-GumbootFriday-GoodMeasure-Social-Impact-Report.pdf&lt;/url&gt;&lt;/related-urls&gt;&lt;/urls&gt;&lt;/record&gt;&lt;/Cite&gt;&lt;/EndNote&gt;</w:instrText>
            </w:r>
            <w:r w:rsidRPr="00C45105">
              <w:rPr>
                <w:lang w:val="en-NZ"/>
              </w:rPr>
              <w:fldChar w:fldCharType="separate"/>
            </w:r>
            <w:r w:rsidRPr="00C45105">
              <w:rPr>
                <w:noProof/>
                <w:lang w:val="en-NZ"/>
              </w:rPr>
              <w:t>(ImpactLab, 2023)</w:t>
            </w:r>
            <w:r w:rsidRPr="00C45105">
              <w:rPr>
                <w:lang w:val="en-NZ"/>
              </w:rPr>
              <w:fldChar w:fldCharType="end"/>
            </w:r>
            <w:r w:rsidRPr="00C45105">
              <w:rPr>
                <w:lang w:val="en-NZ"/>
              </w:rPr>
              <w:t xml:space="preserve">. </w:t>
            </w:r>
          </w:p>
          <w:p w14:paraId="6CC77385" w14:textId="77777777" w:rsidR="00B74FD3" w:rsidRPr="00C45105" w:rsidRDefault="00B74FD3" w:rsidP="00892DA7">
            <w:pPr>
              <w:rPr>
                <w:rFonts w:cs="FS Me Light"/>
                <w:color w:val="221E1F"/>
                <w:sz w:val="22"/>
              </w:rPr>
            </w:pPr>
            <w:r w:rsidRPr="00C45105">
              <w:rPr>
                <w:color w:val="4EA72E" w:themeColor="accent6"/>
                <w:sz w:val="22"/>
              </w:rPr>
              <w:t>Effectiveness</w:t>
            </w:r>
            <w:r w:rsidRPr="00C45105">
              <w:rPr>
                <w:sz w:val="22"/>
              </w:rPr>
              <w:t xml:space="preserve">: </w:t>
            </w:r>
            <w:r w:rsidRPr="00C45105">
              <w:rPr>
                <w:rFonts w:cs="FS Me Light"/>
                <w:color w:val="221E1F"/>
                <w:sz w:val="22"/>
              </w:rPr>
              <w:t>Independent evaluation of effectiveness not identified.</w:t>
            </w:r>
          </w:p>
          <w:p w14:paraId="4B95C78C" w14:textId="3376EAB2" w:rsidR="00B74FD3" w:rsidRPr="00C45105" w:rsidRDefault="00B74FD3" w:rsidP="00892DA7">
            <w:pPr>
              <w:pStyle w:val="NoSpacing"/>
              <w:rPr>
                <w:lang w:val="en-NZ"/>
              </w:rPr>
            </w:pPr>
            <w:r w:rsidRPr="00C45105">
              <w:rPr>
                <w:color w:val="4EA72E" w:themeColor="accent6"/>
                <w:lang w:val="en-NZ"/>
              </w:rPr>
              <w:t>Resource</w:t>
            </w:r>
            <w:r w:rsidRPr="00C45105">
              <w:rPr>
                <w:lang w:val="en-NZ"/>
              </w:rPr>
              <w:t xml:space="preserve">: </w:t>
            </w:r>
            <w:r w:rsidRPr="00C45105">
              <w:rPr>
                <w:rFonts w:cs="FS Me Light"/>
                <w:color w:val="221E1F"/>
                <w:lang w:val="en-NZ"/>
              </w:rPr>
              <w:t>Information not identified.</w:t>
            </w:r>
          </w:p>
        </w:tc>
      </w:tr>
      <w:tr w:rsidR="00B74FD3" w:rsidRPr="00C45105" w14:paraId="5B2FFE76" w14:textId="77777777" w:rsidTr="49CA491B">
        <w:tc>
          <w:tcPr>
            <w:tcW w:w="4678" w:type="dxa"/>
            <w:tcMar>
              <w:bottom w:w="28" w:type="dxa"/>
            </w:tcMar>
          </w:tcPr>
          <w:p w14:paraId="62E676C1" w14:textId="1B13017E" w:rsidR="00B74FD3" w:rsidRPr="00C45105" w:rsidRDefault="00B74FD3" w:rsidP="00892DA7">
            <w:pPr>
              <w:rPr>
                <w:sz w:val="22"/>
              </w:rPr>
            </w:pPr>
            <w:r w:rsidRPr="00C45105">
              <w:rPr>
                <w:b/>
                <w:bCs/>
                <w:sz w:val="22"/>
              </w:rPr>
              <w:t>Mana Ake – Stronger for Tomorrow, New Zealand</w:t>
            </w:r>
            <w:r w:rsidR="000E65E5" w:rsidRPr="00C45105">
              <w:rPr>
                <w:b/>
                <w:bCs/>
                <w:sz w:val="22"/>
              </w:rPr>
              <w:t>.</w:t>
            </w:r>
            <w:r w:rsidR="000E65E5" w:rsidRPr="00C45105">
              <w:rPr>
                <w:sz w:val="22"/>
              </w:rPr>
              <w:t xml:space="preserve"> </w:t>
            </w:r>
            <w:r w:rsidRPr="00C45105">
              <w:rPr>
                <w:sz w:val="22"/>
              </w:rPr>
              <w:t xml:space="preserve">Mana Ake is a holistic mental health and wellbeing initiative. Mana Ake aims to </w:t>
            </w:r>
            <w:r w:rsidRPr="00C45105">
              <w:rPr>
                <w:sz w:val="22"/>
              </w:rPr>
              <w:lastRenderedPageBreak/>
              <w:t xml:space="preserve">support </w:t>
            </w:r>
            <w:proofErr w:type="spellStart"/>
            <w:r w:rsidRPr="00C45105">
              <w:rPr>
                <w:sz w:val="22"/>
              </w:rPr>
              <w:t>tamariki</w:t>
            </w:r>
            <w:proofErr w:type="spellEnd"/>
            <w:r w:rsidRPr="00C45105">
              <w:rPr>
                <w:sz w:val="22"/>
              </w:rPr>
              <w:t xml:space="preserve"> to be resilient, and experience positive mental health and continued engagement in learning. The initiative views </w:t>
            </w:r>
            <w:proofErr w:type="spellStart"/>
            <w:r w:rsidRPr="00C45105">
              <w:rPr>
                <w:sz w:val="22"/>
              </w:rPr>
              <w:t>tamariki</w:t>
            </w:r>
            <w:proofErr w:type="spellEnd"/>
            <w:r w:rsidRPr="00C45105">
              <w:rPr>
                <w:sz w:val="22"/>
              </w:rPr>
              <w:t xml:space="preserve"> in the wider context of their family, whānau and community. The approach provides immediate assistance, as well a larger scale tailored and holistic response </w:t>
            </w:r>
            <w:r w:rsidRPr="00C45105">
              <w:rPr>
                <w:rFonts w:cs="FS Me Light"/>
                <w:color w:val="221E1F"/>
                <w:sz w:val="22"/>
              </w:rPr>
              <w:fldChar w:fldCharType="begin"/>
            </w:r>
            <w:r w:rsidRPr="00C45105">
              <w:rPr>
                <w:rFonts w:cs="FS Me Light"/>
                <w:color w:val="221E1F"/>
                <w:sz w:val="22"/>
              </w:rPr>
              <w:instrText xml:space="preserve"> ADDIN EN.CITE &lt;EndNote&gt;&lt;Cite&gt;&lt;Author&gt;Malatest&lt;/Author&gt;&lt;Year&gt;2021&lt;/Year&gt;&lt;RecNum&gt;362&lt;/RecNum&gt;&lt;DisplayText&gt;(Malatest, 2021)&lt;/DisplayText&gt;&lt;record&gt;&lt;rec-number&gt;362&lt;/rec-number&gt;&lt;foreign-keys&gt;&lt;key app="EN" db-id="a205rfpz6pf0r8ev0z1vrxsizz9evwst9ws5" timestamp="1727064433"&gt;362&lt;/key&gt;&lt;/foreign-keys&gt;&lt;ref-type name="Report"&gt;27&lt;/ref-type&gt;&lt;contributors&gt;&lt;authors&gt;&lt;author&gt;Malatest&lt;/author&gt;&lt;/authors&gt;&lt;/contributors&gt;&lt;titles&gt;&lt;title&gt;Mana Ake – Stronger for tomorrow: Evaluation report&lt;/title&gt;&lt;/titles&gt;&lt;dates&gt;&lt;year&gt;2021&lt;/year&gt;&lt;/dates&gt;&lt;publisher&gt;Malatest&lt;/publisher&gt;&lt;urls&gt;&lt;related-urls&gt;&lt;url&gt;https://www.health.govt.nz/system/files/2022-07/mana-ake-final-report-jul22-v2.pdf&lt;/url&gt;&lt;/related-urls&gt;&lt;/urls&gt;&lt;/record&gt;&lt;/Cite&gt;&lt;/EndNote&gt;</w:instrText>
            </w:r>
            <w:r w:rsidRPr="00C45105">
              <w:rPr>
                <w:rFonts w:cs="FS Me Light"/>
                <w:color w:val="221E1F"/>
                <w:sz w:val="22"/>
              </w:rPr>
              <w:fldChar w:fldCharType="separate"/>
            </w:r>
            <w:r w:rsidRPr="00C45105">
              <w:rPr>
                <w:rFonts w:cs="FS Me Light"/>
                <w:noProof/>
                <w:color w:val="221E1F"/>
                <w:sz w:val="22"/>
              </w:rPr>
              <w:t>(Malatest, 2021)</w:t>
            </w:r>
            <w:r w:rsidRPr="00C45105">
              <w:rPr>
                <w:rFonts w:cs="FS Me Light"/>
                <w:color w:val="221E1F"/>
                <w:sz w:val="22"/>
              </w:rPr>
              <w:fldChar w:fldCharType="end"/>
            </w:r>
            <w:r w:rsidRPr="00C45105">
              <w:rPr>
                <w:sz w:val="22"/>
              </w:rPr>
              <w:t xml:space="preserve">. </w:t>
            </w:r>
          </w:p>
        </w:tc>
        <w:tc>
          <w:tcPr>
            <w:tcW w:w="9072" w:type="dxa"/>
            <w:tcMar>
              <w:bottom w:w="28" w:type="dxa"/>
            </w:tcMar>
          </w:tcPr>
          <w:p w14:paraId="3E66C718" w14:textId="77777777" w:rsidR="00B74FD3" w:rsidRPr="00C45105" w:rsidRDefault="00B74FD3" w:rsidP="00C45105">
            <w:pPr>
              <w:pStyle w:val="NoSpacing"/>
              <w:jc w:val="both"/>
              <w:rPr>
                <w:lang w:val="en-NZ"/>
              </w:rPr>
            </w:pPr>
            <w:r w:rsidRPr="00C45105">
              <w:rPr>
                <w:color w:val="4EA72E" w:themeColor="accent6"/>
                <w:lang w:val="en-NZ"/>
              </w:rPr>
              <w:lastRenderedPageBreak/>
              <w:t>Reach</w:t>
            </w:r>
            <w:r w:rsidRPr="00C45105">
              <w:rPr>
                <w:lang w:val="en-NZ"/>
              </w:rPr>
              <w:t xml:space="preserve">: Mana Ake is available to primary and intermediate schools in the Canterbury region </w:t>
            </w:r>
            <w:r w:rsidRPr="00C45105">
              <w:rPr>
                <w:rFonts w:cs="FS Me Light"/>
                <w:color w:val="221E1F"/>
                <w:lang w:val="en-NZ"/>
              </w:rPr>
              <w:fldChar w:fldCharType="begin"/>
            </w:r>
            <w:r w:rsidRPr="00C45105">
              <w:rPr>
                <w:rFonts w:cs="FS Me Light"/>
                <w:color w:val="221E1F"/>
                <w:lang w:val="en-NZ"/>
              </w:rPr>
              <w:instrText xml:space="preserve"> ADDIN EN.CITE &lt;EndNote&gt;&lt;Cite&gt;&lt;Author&gt;Malatest&lt;/Author&gt;&lt;Year&gt;2021&lt;/Year&gt;&lt;RecNum&gt;362&lt;/RecNum&gt;&lt;DisplayText&gt;(Malatest, 2021)&lt;/DisplayText&gt;&lt;record&gt;&lt;rec-number&gt;362&lt;/rec-number&gt;&lt;foreign-keys&gt;&lt;key app="EN" db-id="a205rfpz6pf0r8ev0z1vrxsizz9evwst9ws5" timestamp="1727064433"&gt;362&lt;/key&gt;&lt;/foreign-keys&gt;&lt;ref-type name="Report"&gt;27&lt;/ref-type&gt;&lt;contributors&gt;&lt;authors&gt;&lt;author&gt;Malatest&lt;/author&gt;&lt;/authors&gt;&lt;/contributors&gt;&lt;titles&gt;&lt;title&gt;Mana Ake – Stronger for tomorrow: Evaluation report&lt;/title&gt;&lt;/titles&gt;&lt;dates&gt;&lt;year&gt;2021&lt;/year&gt;&lt;/dates&gt;&lt;publisher&gt;Malatest&lt;/publisher&gt;&lt;urls&gt;&lt;related-urls&gt;&lt;url&gt;https://www.health.govt.nz/system/files/2022-07/mana-ake-final-report-jul22-v2.pdf&lt;/url&gt;&lt;/related-urls&gt;&lt;/urls&gt;&lt;/record&gt;&lt;/Cite&gt;&lt;/EndNote&gt;</w:instrText>
            </w:r>
            <w:r w:rsidRPr="00C45105">
              <w:rPr>
                <w:rFonts w:cs="FS Me Light"/>
                <w:color w:val="221E1F"/>
                <w:lang w:val="en-NZ"/>
              </w:rPr>
              <w:fldChar w:fldCharType="separate"/>
            </w:r>
            <w:r w:rsidRPr="00C45105">
              <w:rPr>
                <w:rFonts w:cs="FS Me Light"/>
                <w:noProof/>
                <w:color w:val="221E1F"/>
                <w:lang w:val="en-NZ"/>
              </w:rPr>
              <w:t>(Malatest, 2021)</w:t>
            </w:r>
            <w:r w:rsidRPr="00C45105">
              <w:rPr>
                <w:rFonts w:cs="FS Me Light"/>
                <w:color w:val="221E1F"/>
                <w:lang w:val="en-NZ"/>
              </w:rPr>
              <w:fldChar w:fldCharType="end"/>
            </w:r>
            <w:r w:rsidRPr="00C45105">
              <w:rPr>
                <w:rFonts w:cs="FS Me Light"/>
                <w:color w:val="221E1F"/>
                <w:lang w:val="en-NZ"/>
              </w:rPr>
              <w:t>.</w:t>
            </w:r>
          </w:p>
          <w:p w14:paraId="057C29E4" w14:textId="77777777" w:rsidR="00C45105" w:rsidRDefault="00C45105" w:rsidP="00C45105">
            <w:pPr>
              <w:pStyle w:val="NoSpacing"/>
              <w:jc w:val="both"/>
              <w:rPr>
                <w:color w:val="4EA72E" w:themeColor="accent6"/>
                <w:lang w:val="en-NZ"/>
              </w:rPr>
            </w:pPr>
          </w:p>
          <w:p w14:paraId="07F0BCAA" w14:textId="41195FC7" w:rsidR="00B74FD3" w:rsidRPr="00C45105" w:rsidRDefault="00B74FD3" w:rsidP="006E0EB4">
            <w:pPr>
              <w:pStyle w:val="NoSpacing"/>
              <w:spacing w:after="200"/>
              <w:jc w:val="both"/>
              <w:rPr>
                <w:lang w:val="en-NZ"/>
              </w:rPr>
            </w:pPr>
            <w:r w:rsidRPr="00C45105">
              <w:rPr>
                <w:color w:val="4EA72E" w:themeColor="accent6"/>
                <w:lang w:val="en-NZ"/>
              </w:rPr>
              <w:lastRenderedPageBreak/>
              <w:t>Effectiveness</w:t>
            </w:r>
            <w:r w:rsidRPr="00C45105">
              <w:rPr>
                <w:lang w:val="en-NZ"/>
              </w:rPr>
              <w:t xml:space="preserve">: </w:t>
            </w:r>
            <w:r w:rsidRPr="00C45105">
              <w:rPr>
                <w:rFonts w:cs="FS Me Light"/>
                <w:noProof/>
                <w:color w:val="221E1F"/>
              </w:rPr>
              <w:t xml:space="preserve">Malatest (2021) </w:t>
            </w:r>
            <w:r w:rsidRPr="00C45105">
              <w:rPr>
                <w:rFonts w:cs="FS Me Light"/>
                <w:color w:val="221E1F"/>
                <w:lang w:val="en-NZ"/>
              </w:rPr>
              <w:t>reported that the outcome tools used by Mana Ake (</w:t>
            </w:r>
            <w:proofErr w:type="spellStart"/>
            <w:r w:rsidRPr="00C45105">
              <w:rPr>
                <w:rFonts w:cs="FS Me Light"/>
                <w:color w:val="221E1F"/>
                <w:lang w:val="en-NZ"/>
              </w:rPr>
              <w:t>Tū</w:t>
            </w:r>
            <w:proofErr w:type="spellEnd"/>
            <w:r w:rsidRPr="00C45105">
              <w:rPr>
                <w:rFonts w:cs="FS Me Light"/>
                <w:color w:val="221E1F"/>
                <w:lang w:val="en-NZ"/>
              </w:rPr>
              <w:t xml:space="preserve"> </w:t>
            </w:r>
            <w:proofErr w:type="spellStart"/>
            <w:r w:rsidRPr="00C45105">
              <w:rPr>
                <w:rFonts w:cs="FS Me Light"/>
                <w:color w:val="221E1F"/>
                <w:lang w:val="en-NZ"/>
              </w:rPr>
              <w:t>Tauira</w:t>
            </w:r>
            <w:proofErr w:type="spellEnd"/>
            <w:r w:rsidRPr="00C45105">
              <w:rPr>
                <w:rFonts w:cs="FS Me Light"/>
                <w:color w:val="221E1F"/>
                <w:lang w:val="en-NZ"/>
              </w:rPr>
              <w:t xml:space="preserve"> and the Child Outcomes Rating scale) both showed significant improvements after </w:t>
            </w:r>
            <w:proofErr w:type="spellStart"/>
            <w:r w:rsidRPr="00C45105">
              <w:rPr>
                <w:rFonts w:cs="FS Me Light"/>
                <w:color w:val="221E1F"/>
                <w:lang w:val="en-NZ"/>
              </w:rPr>
              <w:t>tamariki</w:t>
            </w:r>
            <w:proofErr w:type="spellEnd"/>
            <w:r w:rsidRPr="00C45105">
              <w:rPr>
                <w:rFonts w:cs="FS Me Light"/>
                <w:color w:val="221E1F"/>
                <w:lang w:val="en-NZ"/>
              </w:rPr>
              <w:t xml:space="preserve"> participation in Mana Ake across all the domains they measure. </w:t>
            </w:r>
          </w:p>
          <w:p w14:paraId="39826A2C" w14:textId="23150DFB" w:rsidR="00B74FD3" w:rsidRPr="00C45105" w:rsidRDefault="00B74FD3" w:rsidP="00C45105">
            <w:pPr>
              <w:jc w:val="both"/>
              <w:rPr>
                <w:sz w:val="22"/>
              </w:rPr>
            </w:pPr>
            <w:r w:rsidRPr="00C45105">
              <w:rPr>
                <w:color w:val="4EA72E" w:themeColor="accent6"/>
                <w:sz w:val="22"/>
              </w:rPr>
              <w:t>Resource</w:t>
            </w:r>
            <w:r w:rsidRPr="00C45105">
              <w:rPr>
                <w:sz w:val="22"/>
              </w:rPr>
              <w:t xml:space="preserve">: Mana Ake </w:t>
            </w:r>
            <w:proofErr w:type="spellStart"/>
            <w:r w:rsidRPr="00C45105">
              <w:rPr>
                <w:sz w:val="22"/>
              </w:rPr>
              <w:t>kaimahi</w:t>
            </w:r>
            <w:proofErr w:type="spellEnd"/>
            <w:r w:rsidRPr="00C45105">
              <w:rPr>
                <w:sz w:val="22"/>
              </w:rPr>
              <w:t xml:space="preserve"> (workers) are employed by one of </w:t>
            </w:r>
            <w:hyperlink r:id="rId103" w:history="1">
              <w:r w:rsidRPr="00C45105">
                <w:rPr>
                  <w:sz w:val="22"/>
                </w:rPr>
                <w:t>12 NGO providers</w:t>
              </w:r>
            </w:hyperlink>
            <w:r w:rsidRPr="00C45105">
              <w:rPr>
                <w:sz w:val="22"/>
              </w:rPr>
              <w:t xml:space="preserve"> and support schools, families and whānau when children are experiencing issues that impact their wellbeing such as managing emotions, friendships and bullying, parental separation and grief and loss. </w:t>
            </w:r>
            <w:proofErr w:type="spellStart"/>
            <w:r w:rsidRPr="00C45105">
              <w:rPr>
                <w:sz w:val="22"/>
              </w:rPr>
              <w:t>Kaimahi</w:t>
            </w:r>
            <w:proofErr w:type="spellEnd"/>
            <w:r w:rsidRPr="00C45105">
              <w:rPr>
                <w:sz w:val="22"/>
              </w:rPr>
              <w:t xml:space="preserve"> have a diverse range of skills and include psychologists, social workers, counsellors, teachers and youth workers </w:t>
            </w:r>
            <w:r w:rsidRPr="00C45105">
              <w:rPr>
                <w:sz w:val="22"/>
              </w:rPr>
              <w:fldChar w:fldCharType="begin"/>
            </w:r>
            <w:r w:rsidR="00796595" w:rsidRPr="00C45105">
              <w:rPr>
                <w:sz w:val="22"/>
              </w:rPr>
              <w:instrText xml:space="preserve"> ADDIN EN.CITE &lt;EndNote&gt;&lt;Cite&gt;&lt;Author&gt;Manake Ake&lt;/Author&gt;&lt;Year&gt;2024&lt;/Year&gt;&lt;RecNum&gt;437&lt;/RecNum&gt;&lt;DisplayText&gt;(Manake Ake, 2024)&lt;/DisplayText&gt;&lt;record&gt;&lt;rec-number&gt;437&lt;/rec-number&gt;&lt;foreign-keys&gt;&lt;key app="EN" db-id="a205rfpz6pf0r8ev0z1vrxsizz9evwst9ws5" timestamp="1727688522"&gt;437&lt;/key&gt;&lt;/foreign-keys&gt;&lt;ref-type name="Web Page"&gt;12&lt;/ref-type&gt;&lt;contributors&gt;&lt;authors&gt;&lt;author&gt;Manake Ake,&lt;/author&gt;&lt;/authors&gt;&lt;/contributors&gt;&lt;titles&gt;&lt;title&gt;Manake Ake&lt;/title&gt;&lt;/titles&gt;&lt;number&gt;30 September 2024&lt;/number&gt;&lt;dates&gt;&lt;year&gt;2024&lt;/year&gt;&lt;/dates&gt;&lt;urls&gt;&lt;related-urls&gt;&lt;url&gt;https://manaake.health.nz/&lt;/url&gt;&lt;/related-urls&gt;&lt;/urls&gt;&lt;/record&gt;&lt;/Cite&gt;&lt;/EndNote&gt;</w:instrText>
            </w:r>
            <w:r w:rsidRPr="00C45105">
              <w:rPr>
                <w:sz w:val="22"/>
              </w:rPr>
              <w:fldChar w:fldCharType="separate"/>
            </w:r>
            <w:r w:rsidR="00796595" w:rsidRPr="00C45105">
              <w:rPr>
                <w:noProof/>
                <w:sz w:val="22"/>
              </w:rPr>
              <w:t>(Manake Ake, 2024)</w:t>
            </w:r>
            <w:r w:rsidRPr="00C45105">
              <w:rPr>
                <w:sz w:val="22"/>
              </w:rPr>
              <w:fldChar w:fldCharType="end"/>
            </w:r>
            <w:r w:rsidRPr="00C45105">
              <w:rPr>
                <w:sz w:val="22"/>
              </w:rPr>
              <w:t xml:space="preserve">.  </w:t>
            </w:r>
          </w:p>
        </w:tc>
      </w:tr>
      <w:tr w:rsidR="00B74FD3" w:rsidRPr="00C45105" w14:paraId="74F2C00E" w14:textId="77777777" w:rsidTr="49CA491B">
        <w:tc>
          <w:tcPr>
            <w:tcW w:w="4678" w:type="dxa"/>
            <w:tcMar>
              <w:bottom w:w="28" w:type="dxa"/>
            </w:tcMar>
          </w:tcPr>
          <w:p w14:paraId="5B41E4F5" w14:textId="7FE06D67" w:rsidR="00B74FD3" w:rsidRPr="00C45105" w:rsidRDefault="00B74FD3" w:rsidP="00892DA7">
            <w:pPr>
              <w:rPr>
                <w:sz w:val="22"/>
              </w:rPr>
            </w:pPr>
            <w:r w:rsidRPr="00C45105">
              <w:rPr>
                <w:rFonts w:eastAsia="Times New Roman" w:cs="Arial"/>
                <w:b/>
                <w:bCs/>
                <w:color w:val="222222"/>
                <w:sz w:val="22"/>
                <w:lang w:eastAsia="en-GB"/>
              </w:rPr>
              <w:lastRenderedPageBreak/>
              <w:t>Youth One Stop Shop (YOSS),</w:t>
            </w:r>
            <w:r w:rsidRPr="00C45105">
              <w:rPr>
                <w:rFonts w:eastAsia="Times New Roman" w:cs="Arial"/>
                <w:color w:val="222222"/>
                <w:sz w:val="22"/>
                <w:lang w:eastAsia="en-GB"/>
              </w:rPr>
              <w:t xml:space="preserve"> </w:t>
            </w:r>
            <w:r w:rsidRPr="00C45105">
              <w:rPr>
                <w:b/>
                <w:bCs/>
                <w:sz w:val="22"/>
              </w:rPr>
              <w:t>New Zealand</w:t>
            </w:r>
            <w:r w:rsidR="000E65E5" w:rsidRPr="00C45105">
              <w:rPr>
                <w:b/>
                <w:bCs/>
                <w:sz w:val="22"/>
              </w:rPr>
              <w:t>.</w:t>
            </w:r>
            <w:r w:rsidR="000E65E5" w:rsidRPr="00C45105">
              <w:rPr>
                <w:sz w:val="22"/>
              </w:rPr>
              <w:t xml:space="preserve"> </w:t>
            </w:r>
            <w:r w:rsidRPr="00C45105">
              <w:rPr>
                <w:sz w:val="22"/>
              </w:rPr>
              <w:t xml:space="preserve">Youth One Stop Shop is a youth-focused community-based centre providing a range of primary healthcare and social/developmental services at little or no direct cost for 10 to 25 year olds </w:t>
            </w:r>
            <w:r w:rsidRPr="00C45105">
              <w:rPr>
                <w:sz w:val="22"/>
              </w:rPr>
              <w:fldChar w:fldCharType="begin"/>
            </w:r>
            <w:r w:rsidRPr="00C45105">
              <w:rPr>
                <w:sz w:val="22"/>
              </w:rPr>
              <w:instrText xml:space="preserve"> ADDIN EN.CITE &lt;EndNote&gt;&lt;Cite&gt;&lt;Author&gt;Garrett&lt;/Author&gt;&lt;Year&gt;2020&lt;/Year&gt;&lt;RecNum&gt;347&lt;/RecNum&gt;&lt;DisplayText&gt;(Garrett et al., 2020)&lt;/DisplayText&gt;&lt;record&gt;&lt;rec-number&gt;347&lt;/rec-number&gt;&lt;foreign-keys&gt;&lt;key app="EN" db-id="a205rfpz6pf0r8ev0z1vrxsizz9evwst9ws5" timestamp="1726191441"&gt;347&lt;/key&gt;&lt;/foreign-keys&gt;&lt;ref-type name="Journal Article"&gt;17&lt;/ref-type&gt;&lt;contributors&gt;&lt;authors&gt;&lt;author&gt;Garrett, S.&lt;/author&gt;&lt;author&gt;Pullon, S.&lt;/author&gt;&lt;author&gt;Morgan, S.&lt;/author&gt;&lt;author&gt;McKinlay, E.&lt;/author&gt;&lt;/authors&gt;&lt;/contributors&gt;&lt;titles&gt;&lt;title&gt;Collaborative care in ‘Youth One Stop Shops’ in New Zealand: Hidden, time-consuming, essential&lt;/title&gt;&lt;secondary-title&gt;Journal of Child Health Care&lt;/secondary-title&gt;&lt;/titles&gt;&lt;periodical&gt;&lt;full-title&gt;Journal of Child Health Care&lt;/full-title&gt;&lt;/periodical&gt;&lt;pages&gt;180-194&lt;/pages&gt;&lt;volume&gt;24&lt;/volume&gt;&lt;number&gt;2&lt;/number&gt;&lt;keywords&gt;&lt;keyword&gt;Adolescent,health services research,primary care&lt;/keyword&gt;&lt;/keywords&gt;&lt;dates&gt;&lt;year&gt;2020&lt;/year&gt;&lt;/dates&gt;&lt;accession-num&gt;31104474&lt;/accession-num&gt;&lt;urls&gt;&lt;related-urls&gt;&lt;url&gt;https://journals.sagepub.com/doi/abs/10.1177/1367493519847030&lt;/url&gt;&lt;/related-urls&gt;&lt;/urls&gt;&lt;electronic-resource-num&gt;10.1177/1367493519847030&lt;/electronic-resource-num&gt;&lt;/record&gt;&lt;/Cite&gt;&lt;/EndNote&gt;</w:instrText>
            </w:r>
            <w:r w:rsidRPr="00C45105">
              <w:rPr>
                <w:sz w:val="22"/>
              </w:rPr>
              <w:fldChar w:fldCharType="separate"/>
            </w:r>
            <w:r w:rsidRPr="00C45105">
              <w:rPr>
                <w:noProof/>
                <w:sz w:val="22"/>
              </w:rPr>
              <w:t>(Garrett et al., 2020)</w:t>
            </w:r>
            <w:r w:rsidRPr="00C45105">
              <w:rPr>
                <w:sz w:val="22"/>
              </w:rPr>
              <w:fldChar w:fldCharType="end"/>
            </w:r>
            <w:r w:rsidRPr="00C45105">
              <w:rPr>
                <w:sz w:val="22"/>
              </w:rPr>
              <w:t xml:space="preserve">. The working philosophy of Youth One Stop Shop is reflected in the expectation that staff ‘lift themselves above the boundaries of their professional training to view young people from a broad holistic perspective’ and focus on the positive healthy development of the young person. </w:t>
            </w:r>
            <w:r w:rsidRPr="00C45105">
              <w:rPr>
                <w:sz w:val="22"/>
              </w:rPr>
              <w:fldChar w:fldCharType="begin"/>
            </w:r>
            <w:r w:rsidR="00B3488C" w:rsidRPr="00C45105">
              <w:rPr>
                <w:sz w:val="22"/>
              </w:rPr>
              <w:instrText xml:space="preserve"> ADDIN EN.CITE &lt;EndNote&gt;&lt;Cite&gt;&lt;Author&gt;Hanna&lt;/Author&gt;&lt;Year&gt;2005&lt;/Year&gt;&lt;RecNum&gt;442&lt;/RecNum&gt;&lt;DisplayText&gt;(Hanna &amp;amp; Bagshaw, 2005)&lt;/DisplayText&gt;&lt;record&gt;&lt;rec-number&gt;442&lt;/rec-number&gt;&lt;foreign-keys&gt;&lt;key app="EN" db-id="a205rfpz6pf0r8ev0z1vrxsizz9evwst9ws5" timestamp="1727691157"&gt;442&lt;/key&gt;&lt;/foreign-keys&gt;&lt;ref-type name="Journal Article"&gt;17&lt;/ref-type&gt;&lt;contributors&gt;&lt;authors&gt;&lt;author&gt;Hanna, D.&lt;/author&gt;&lt;author&gt;Bagshaw, S.&lt;/author&gt;&lt;/authors&gt;&lt;/contributors&gt;&lt;auth-address&gt;Wesley Community Action, Wellington, New Zealand. dhanna@wesleyca.org.nz&lt;/auth-address&gt;&lt;titles&gt;&lt;title&gt;National health and development youth policies: Valuable exercises or bureaucratic niceties?&lt;/title&gt;&lt;secondary-title&gt;Medical Journal of Australia&lt;/secondary-title&gt;&lt;/titles&gt;&lt;periodical&gt;&lt;full-title&gt;Medical journal of Australia&lt;/full-title&gt;&lt;/periodical&gt;&lt;pages&gt;395-7&lt;/pages&gt;&lt;volume&gt;183&lt;/volume&gt;&lt;number&gt;8&lt;/number&gt;&lt;keywords&gt;&lt;keyword&gt;*Adolescent&lt;/keyword&gt;&lt;keyword&gt;Australia&lt;/keyword&gt;&lt;keyword&gt;Cross-Cultural Comparison&lt;/keyword&gt;&lt;keyword&gt;Health Policy/*trends&lt;/keyword&gt;&lt;keyword&gt;Holistic Health&lt;/keyword&gt;&lt;keyword&gt;Humans&lt;/keyword&gt;&lt;keyword&gt;New Zealand&lt;/keyword&gt;&lt;keyword&gt;Policy Making&lt;/keyword&gt;&lt;keyword&gt;Politics&lt;/keyword&gt;&lt;keyword&gt;*Social Change&lt;/keyword&gt;&lt;/keywords&gt;&lt;dates&gt;&lt;year&gt;2005&lt;/year&gt;&lt;pub-dates&gt;&lt;date&gt;Oct 17&lt;/date&gt;&lt;/pub-dates&gt;&lt;/dates&gt;&lt;isbn&gt;0025-729X (Print)&amp;#xD;0025-729x&lt;/isbn&gt;&lt;accession-num&gt;16225441&lt;/accession-num&gt;&lt;urls&gt;&lt;/urls&gt;&lt;electronic-resource-num&gt;10.5694/j.1326-5377.2005.tb07099.x&lt;/electronic-resource-num&gt;&lt;remote-database-provider&gt;NLM&lt;/remote-database-provider&gt;&lt;language&gt;eng&lt;/language&gt;&lt;/record&gt;&lt;/Cite&gt;&lt;/EndNote&gt;</w:instrText>
            </w:r>
            <w:r w:rsidRPr="00C45105">
              <w:rPr>
                <w:sz w:val="22"/>
              </w:rPr>
              <w:fldChar w:fldCharType="separate"/>
            </w:r>
            <w:r w:rsidRPr="00C45105">
              <w:rPr>
                <w:noProof/>
                <w:sz w:val="22"/>
              </w:rPr>
              <w:t>(Hanna &amp; Bagshaw, 2005)</w:t>
            </w:r>
            <w:r w:rsidRPr="00C45105">
              <w:rPr>
                <w:sz w:val="22"/>
              </w:rPr>
              <w:fldChar w:fldCharType="end"/>
            </w:r>
            <w:r w:rsidRPr="00C45105">
              <w:rPr>
                <w:sz w:val="22"/>
              </w:rPr>
              <w:t xml:space="preserve"> The distinguishing feature of the programme is reported to be the use of wraparound or holistic models of care. Wraparound care is explained as being an individualised, family-driven and youth-guided team planning process that is underpinned by a strong value base that dictates the </w:t>
            </w:r>
            <w:proofErr w:type="gramStart"/>
            <w:r w:rsidRPr="00C45105">
              <w:rPr>
                <w:sz w:val="22"/>
              </w:rPr>
              <w:t>manner in which</w:t>
            </w:r>
            <w:proofErr w:type="gramEnd"/>
            <w:r w:rsidRPr="00C45105">
              <w:rPr>
                <w:sz w:val="22"/>
              </w:rPr>
              <w:t xml:space="preserve"> services for youth with complex needs should be delivered. </w:t>
            </w:r>
          </w:p>
        </w:tc>
        <w:tc>
          <w:tcPr>
            <w:tcW w:w="9072" w:type="dxa"/>
            <w:tcMar>
              <w:bottom w:w="28" w:type="dxa"/>
            </w:tcMar>
          </w:tcPr>
          <w:p w14:paraId="09F98105" w14:textId="77777777" w:rsidR="00B74FD3" w:rsidRPr="00C45105" w:rsidRDefault="00B74FD3" w:rsidP="00892DA7">
            <w:pPr>
              <w:rPr>
                <w:sz w:val="22"/>
              </w:rPr>
            </w:pPr>
            <w:r w:rsidRPr="00C45105">
              <w:rPr>
                <w:color w:val="4EA72E" w:themeColor="accent6"/>
                <w:sz w:val="22"/>
              </w:rPr>
              <w:t>Reach</w:t>
            </w:r>
            <w:r w:rsidRPr="00C45105">
              <w:rPr>
                <w:sz w:val="22"/>
              </w:rPr>
              <w:t xml:space="preserve">: There are 10 YOSSs that belong to the national YOSS network – five are located in the central region of the North Island, one in Whangārei, two in the </w:t>
            </w:r>
            <w:proofErr w:type="spellStart"/>
            <w:r w:rsidRPr="00C45105">
              <w:rPr>
                <w:sz w:val="22"/>
              </w:rPr>
              <w:t>Te</w:t>
            </w:r>
            <w:proofErr w:type="spellEnd"/>
            <w:r w:rsidRPr="00C45105">
              <w:rPr>
                <w:sz w:val="22"/>
              </w:rPr>
              <w:t xml:space="preserve"> Manawa Taki region and two in the South Island </w:t>
            </w:r>
            <w:r w:rsidRPr="00C45105">
              <w:rPr>
                <w:sz w:val="22"/>
              </w:rPr>
              <w:fldChar w:fldCharType="begin"/>
            </w:r>
            <w:r w:rsidRPr="00C45105">
              <w:rPr>
                <w:sz w:val="22"/>
              </w:rPr>
              <w:instrText xml:space="preserve"> ADDIN EN.CITE &lt;EndNote&gt;&lt;Cite&gt;&lt;Author&gt;Garrett&lt;/Author&gt;&lt;Year&gt;2020&lt;/Year&gt;&lt;RecNum&gt;347&lt;/RecNum&gt;&lt;DisplayText&gt;(Garrett et al., 2020)&lt;/DisplayText&gt;&lt;record&gt;&lt;rec-number&gt;347&lt;/rec-number&gt;&lt;foreign-keys&gt;&lt;key app="EN" db-id="a205rfpz6pf0r8ev0z1vrxsizz9evwst9ws5" timestamp="1726191441"&gt;347&lt;/key&gt;&lt;/foreign-keys&gt;&lt;ref-type name="Journal Article"&gt;17&lt;/ref-type&gt;&lt;contributors&gt;&lt;authors&gt;&lt;author&gt;Garrett, S.&lt;/author&gt;&lt;author&gt;Pullon, S.&lt;/author&gt;&lt;author&gt;Morgan, S.&lt;/author&gt;&lt;author&gt;McKinlay, E.&lt;/author&gt;&lt;/authors&gt;&lt;/contributors&gt;&lt;titles&gt;&lt;title&gt;Collaborative care in ‘Youth One Stop Shops’ in New Zealand: Hidden, time-consuming, essential&lt;/title&gt;&lt;secondary-title&gt;Journal of Child Health Care&lt;/secondary-title&gt;&lt;/titles&gt;&lt;periodical&gt;&lt;full-title&gt;Journal of Child Health Care&lt;/full-title&gt;&lt;/periodical&gt;&lt;pages&gt;180-194&lt;/pages&gt;&lt;volume&gt;24&lt;/volume&gt;&lt;number&gt;2&lt;/number&gt;&lt;keywords&gt;&lt;keyword&gt;Adolescent,health services research,primary care&lt;/keyword&gt;&lt;/keywords&gt;&lt;dates&gt;&lt;year&gt;2020&lt;/year&gt;&lt;/dates&gt;&lt;accession-num&gt;31104474&lt;/accession-num&gt;&lt;urls&gt;&lt;related-urls&gt;&lt;url&gt;https://journals.sagepub.com/doi/abs/10.1177/1367493519847030&lt;/url&gt;&lt;/related-urls&gt;&lt;/urls&gt;&lt;electronic-resource-num&gt;10.1177/1367493519847030&lt;/electronic-resource-num&gt;&lt;/record&gt;&lt;/Cite&gt;&lt;/EndNote&gt;</w:instrText>
            </w:r>
            <w:r w:rsidRPr="00C45105">
              <w:rPr>
                <w:sz w:val="22"/>
              </w:rPr>
              <w:fldChar w:fldCharType="separate"/>
            </w:r>
            <w:r w:rsidRPr="00C45105">
              <w:rPr>
                <w:noProof/>
                <w:sz w:val="22"/>
              </w:rPr>
              <w:t>(Garrett et al., 2020)</w:t>
            </w:r>
            <w:r w:rsidRPr="00C45105">
              <w:rPr>
                <w:sz w:val="22"/>
              </w:rPr>
              <w:fldChar w:fldCharType="end"/>
            </w:r>
          </w:p>
          <w:p w14:paraId="43D75384" w14:textId="77777777" w:rsidR="00B74FD3" w:rsidRPr="00C45105" w:rsidRDefault="00B74FD3" w:rsidP="00892DA7">
            <w:pPr>
              <w:rPr>
                <w:sz w:val="22"/>
              </w:rPr>
            </w:pPr>
            <w:r w:rsidRPr="00C45105">
              <w:rPr>
                <w:color w:val="4EA72E" w:themeColor="accent6"/>
                <w:sz w:val="22"/>
              </w:rPr>
              <w:t>Effectiveness</w:t>
            </w:r>
            <w:r w:rsidRPr="00C45105">
              <w:rPr>
                <w:sz w:val="22"/>
              </w:rPr>
              <w:t xml:space="preserve">: </w:t>
            </w:r>
            <w:proofErr w:type="gramStart"/>
            <w:r w:rsidRPr="00C45105">
              <w:rPr>
                <w:sz w:val="22"/>
              </w:rPr>
              <w:t>A self-report assessment of the programme,</w:t>
            </w:r>
            <w:proofErr w:type="gramEnd"/>
            <w:r w:rsidRPr="00C45105">
              <w:rPr>
                <w:sz w:val="22"/>
              </w:rPr>
              <w:t xml:space="preserve"> demonstrated that the majority of young people aged 10–25 years who attend a YOSS report a very positive experience.</w:t>
            </w:r>
          </w:p>
          <w:p w14:paraId="36ABB95C" w14:textId="32501AF0" w:rsidR="00B74FD3" w:rsidRPr="00C45105" w:rsidRDefault="00B74FD3" w:rsidP="00892DA7">
            <w:pPr>
              <w:rPr>
                <w:sz w:val="22"/>
              </w:rPr>
            </w:pPr>
            <w:r w:rsidRPr="00C45105">
              <w:rPr>
                <w:color w:val="4EA72E" w:themeColor="accent6"/>
                <w:sz w:val="22"/>
              </w:rPr>
              <w:t>Resource</w:t>
            </w:r>
            <w:r w:rsidRPr="00C45105">
              <w:rPr>
                <w:sz w:val="22"/>
              </w:rPr>
              <w:t xml:space="preserve">: Each individual YOSS operates independently, however most are primarily involved in providing general health/primary care, sexual and reproductive health, mental health services and alcohol and drug services </w:t>
            </w:r>
            <w:r w:rsidRPr="00C45105">
              <w:rPr>
                <w:sz w:val="22"/>
              </w:rPr>
              <w:fldChar w:fldCharType="begin"/>
            </w:r>
            <w:r w:rsidRPr="00C45105">
              <w:rPr>
                <w:sz w:val="22"/>
              </w:rPr>
              <w:instrText xml:space="preserve"> ADDIN EN.CITE &lt;EndNote&gt;&lt;Cite&gt;&lt;Author&gt;Garrett&lt;/Author&gt;&lt;Year&gt;2020&lt;/Year&gt;&lt;RecNum&gt;347&lt;/RecNum&gt;&lt;DisplayText&gt;(Garrett et al., 2020)&lt;/DisplayText&gt;&lt;record&gt;&lt;rec-number&gt;347&lt;/rec-number&gt;&lt;foreign-keys&gt;&lt;key app="EN" db-id="a205rfpz6pf0r8ev0z1vrxsizz9evwst9ws5" timestamp="1726191441"&gt;347&lt;/key&gt;&lt;/foreign-keys&gt;&lt;ref-type name="Journal Article"&gt;17&lt;/ref-type&gt;&lt;contributors&gt;&lt;authors&gt;&lt;author&gt;Garrett, S.&lt;/author&gt;&lt;author&gt;Pullon, S.&lt;/author&gt;&lt;author&gt;Morgan, S.&lt;/author&gt;&lt;author&gt;McKinlay, E.&lt;/author&gt;&lt;/authors&gt;&lt;/contributors&gt;&lt;titles&gt;&lt;title&gt;Collaborative care in ‘Youth One Stop Shops’ in New Zealand: Hidden, time-consuming, essential&lt;/title&gt;&lt;secondary-title&gt;Journal of Child Health Care&lt;/secondary-title&gt;&lt;/titles&gt;&lt;periodical&gt;&lt;full-title&gt;Journal of Child Health Care&lt;/full-title&gt;&lt;/periodical&gt;&lt;pages&gt;180-194&lt;/pages&gt;&lt;volume&gt;24&lt;/volume&gt;&lt;number&gt;2&lt;/number&gt;&lt;keywords&gt;&lt;keyword&gt;Adolescent,health services research,primary care&lt;/keyword&gt;&lt;/keywords&gt;&lt;dates&gt;&lt;year&gt;2020&lt;/year&gt;&lt;/dates&gt;&lt;accession-num&gt;31104474&lt;/accession-num&gt;&lt;urls&gt;&lt;related-urls&gt;&lt;url&gt;https://journals.sagepub.com/doi/abs/10.1177/1367493519847030&lt;/url&gt;&lt;/related-urls&gt;&lt;/urls&gt;&lt;electronic-resource-num&gt;10.1177/1367493519847030&lt;/electronic-resource-num&gt;&lt;/record&gt;&lt;/Cite&gt;&lt;/EndNote&gt;</w:instrText>
            </w:r>
            <w:r w:rsidRPr="00C45105">
              <w:rPr>
                <w:sz w:val="22"/>
              </w:rPr>
              <w:fldChar w:fldCharType="separate"/>
            </w:r>
            <w:r w:rsidRPr="00C45105">
              <w:rPr>
                <w:noProof/>
                <w:sz w:val="22"/>
              </w:rPr>
              <w:t>(Garrett et al., 2020)</w:t>
            </w:r>
            <w:r w:rsidRPr="00C45105">
              <w:rPr>
                <w:sz w:val="22"/>
              </w:rPr>
              <w:fldChar w:fldCharType="end"/>
            </w:r>
            <w:r w:rsidRPr="00C45105">
              <w:rPr>
                <w:sz w:val="22"/>
              </w:rPr>
              <w:t xml:space="preserve">.While this type of adaptive, community-orientated approach is very flexible, it has led to a degree of variation between each YOSS </w:t>
            </w:r>
            <w:r w:rsidRPr="00C45105">
              <w:rPr>
                <w:sz w:val="22"/>
              </w:rPr>
              <w:fldChar w:fldCharType="begin"/>
            </w:r>
            <w:r w:rsidR="00B3488C" w:rsidRPr="00C45105">
              <w:rPr>
                <w:sz w:val="22"/>
              </w:rPr>
              <w:instrText xml:space="preserve"> ADDIN EN.CITE &lt;EndNote&gt;&lt;Cite&gt;&lt;Author&gt;Platform Charitable Trust&lt;/Author&gt;&lt;Year&gt;2023&lt;/Year&gt;&lt;RecNum&gt;361&lt;/RecNum&gt;&lt;DisplayText&gt;(Platform Charitable Trust, 2023)&lt;/DisplayText&gt;&lt;record&gt;&lt;rec-number&gt;361&lt;/rec-number&gt;&lt;foreign-keys&gt;&lt;key app="EN" db-id="a205rfpz6pf0r8ev0z1vrxsizz9evwst9ws5" timestamp="1727064139"&gt;361&lt;/key&gt;&lt;/foreign-keys&gt;&lt;ref-type name="Book"&gt;6&lt;/ref-type&gt;&lt;contributors&gt;&lt;authors&gt;&lt;author&gt;Platform Charitable Trust, &lt;/author&gt;&lt;/authors&gt;&lt;/contributors&gt;&lt;titles&gt;&lt;title&gt;Under one umbrella: Integrated mental health, alcohol and other drug use care for young people in New Zealand. A desk-top review of the literature and possible future directions&lt;/title&gt;&lt;/titles&gt;&lt;keywords&gt;&lt;keyword&gt;Health status indicators -- New Zealand&lt;/keyword&gt;&lt;keyword&gt;Health behavior in adolescence -- New Zealand&lt;/keyword&gt;&lt;keyword&gt;Mental health planning -- New Zealand&lt;/keyword&gt;&lt;/keywords&gt;&lt;dates&gt;&lt;year&gt;2023&lt;/year&gt;&lt;/dates&gt;&lt;publisher&gt; Platform Charitable Trust&lt;/publisher&gt;&lt;urls&gt;&lt;/urls&gt;&lt;/record&gt;&lt;/Cite&gt;&lt;/EndNote&gt;</w:instrText>
            </w:r>
            <w:r w:rsidRPr="00C45105">
              <w:rPr>
                <w:sz w:val="22"/>
              </w:rPr>
              <w:fldChar w:fldCharType="separate"/>
            </w:r>
            <w:r w:rsidRPr="00C45105">
              <w:rPr>
                <w:noProof/>
                <w:sz w:val="22"/>
              </w:rPr>
              <w:t>(Platform Charitable Trust, 2023)</w:t>
            </w:r>
            <w:r w:rsidRPr="00C45105">
              <w:rPr>
                <w:sz w:val="22"/>
              </w:rPr>
              <w:fldChar w:fldCharType="end"/>
            </w:r>
            <w:r w:rsidRPr="00C45105">
              <w:rPr>
                <w:sz w:val="22"/>
              </w:rPr>
              <w:t xml:space="preserve">. </w:t>
            </w:r>
          </w:p>
        </w:tc>
      </w:tr>
      <w:tr w:rsidR="00B74FD3" w:rsidRPr="00C45105" w14:paraId="23D50433" w14:textId="77777777" w:rsidTr="49CA491B">
        <w:tc>
          <w:tcPr>
            <w:tcW w:w="4678" w:type="dxa"/>
            <w:tcMar>
              <w:bottom w:w="28" w:type="dxa"/>
            </w:tcMar>
          </w:tcPr>
          <w:p w14:paraId="1FBEDDC9" w14:textId="65C9BFD0" w:rsidR="00B74FD3" w:rsidRPr="00C45105" w:rsidRDefault="00B74FD3" w:rsidP="00892DA7">
            <w:pPr>
              <w:pStyle w:val="NoSpacing"/>
              <w:rPr>
                <w:rFonts w:eastAsia="Times New Roman" w:cs="Arial"/>
                <w:color w:val="222222"/>
                <w:lang w:val="en-NZ" w:eastAsia="en-GB"/>
              </w:rPr>
            </w:pPr>
            <w:r w:rsidRPr="00C45105">
              <w:rPr>
                <w:rFonts w:eastAsia="Times New Roman" w:cs="Arial"/>
                <w:b/>
                <w:bCs/>
                <w:color w:val="222222"/>
                <w:lang w:val="en-NZ" w:eastAsia="en-GB"/>
              </w:rPr>
              <w:t>Primary Mental Health Initiatives, New Zealand</w:t>
            </w:r>
            <w:r w:rsidR="000E65E5" w:rsidRPr="00C45105">
              <w:rPr>
                <w:rFonts w:eastAsia="Times New Roman" w:cs="Arial"/>
                <w:color w:val="222222"/>
                <w:lang w:val="en-NZ" w:eastAsia="en-GB"/>
              </w:rPr>
              <w:t xml:space="preserve">. </w:t>
            </w:r>
            <w:r w:rsidRPr="00C45105">
              <w:rPr>
                <w:rFonts w:eastAsia="Times New Roman" w:cs="Arial"/>
                <w:color w:val="222222"/>
                <w:lang w:val="en-NZ" w:eastAsia="en-GB"/>
              </w:rPr>
              <w:t xml:space="preserve">Seven models of operational service delivery were initiated from </w:t>
            </w:r>
            <w:r w:rsidRPr="00C45105">
              <w:rPr>
                <w:lang w:val="en-NZ"/>
              </w:rPr>
              <w:t xml:space="preserve">the Primary Mental </w:t>
            </w:r>
            <w:r w:rsidRPr="00C45105">
              <w:rPr>
                <w:lang w:val="en-NZ"/>
              </w:rPr>
              <w:lastRenderedPageBreak/>
              <w:t xml:space="preserve">Health Initiatives (PMHIs). The models included use of a primary mental health clinician serving one or a smaller number of practices and multidisciplinary mental health teams </w:t>
            </w:r>
            <w:r w:rsidRPr="00C45105">
              <w:rPr>
                <w:lang w:val="en-NZ"/>
              </w:rPr>
              <w:fldChar w:fldCharType="begin"/>
            </w:r>
            <w:r w:rsidR="00B3488C" w:rsidRPr="00C45105">
              <w:rPr>
                <w:lang w:val="en-NZ"/>
              </w:rPr>
              <w:instrText xml:space="preserve"> ADDIN EN.CITE &lt;EndNote&gt;&lt;Cite&gt;&lt;Author&gt;Dowell&lt;/Author&gt;&lt;Year&gt;2009&lt;/Year&gt;&lt;RecNum&gt;129&lt;/RecNum&gt;&lt;DisplayText&gt;(Dowell et al., 2009)&lt;/DisplayText&gt;&lt;record&gt;&lt;rec-number&gt;129&lt;/rec-number&gt;&lt;foreign-keys&gt;&lt;key app="EN" db-id="a205rfpz6pf0r8ev0z1vrxsizz9evwst9ws5" timestamp="1721107394"&gt;129&lt;/key&gt;&lt;/foreign-keys&gt;&lt;ref-type name="Report"&gt;27&lt;/ref-type&gt;&lt;contributors&gt;&lt;authors&gt;&lt;author&gt;Dowell, AC&lt;/author&gt;&lt;author&gt;Garrett, S &lt;/author&gt;&lt;author&gt;Collings, S &lt;/author&gt;&lt;author&gt;McBain, L &lt;/author&gt;&lt;author&gt;McKinlay, E&lt;/author&gt;&lt;author&gt;Stanley, J &lt;/author&gt;&lt;/authors&gt;&lt;tertiary-authors&gt;&lt;author&gt;University of Otago,&lt;/author&gt;&lt;/tertiary-authors&gt;&lt;/contributors&gt;&lt;titles&gt;&lt;title&gt;Evaluation of the primary mental health initiatives: Summary report 2008&lt;/title&gt;&lt;/titles&gt;&lt;dates&gt;&lt;year&gt;2009&lt;/year&gt;&lt;/dates&gt;&lt;pub-location&gt;University of Otago&lt;/pub-location&gt;&lt;urls&gt;&lt;/urls&gt;&lt;/record&gt;&lt;/Cite&gt;&lt;/EndNote&gt;</w:instrText>
            </w:r>
            <w:r w:rsidRPr="00C45105">
              <w:rPr>
                <w:lang w:val="en-NZ"/>
              </w:rPr>
              <w:fldChar w:fldCharType="separate"/>
            </w:r>
            <w:r w:rsidRPr="00C45105">
              <w:rPr>
                <w:noProof/>
                <w:lang w:val="en-NZ"/>
              </w:rPr>
              <w:t>(Dowell et al., 2009)</w:t>
            </w:r>
            <w:r w:rsidRPr="00C45105">
              <w:rPr>
                <w:lang w:val="en-NZ"/>
              </w:rPr>
              <w:fldChar w:fldCharType="end"/>
            </w:r>
            <w:r w:rsidRPr="00C45105">
              <w:rPr>
                <w:lang w:val="en-NZ"/>
              </w:rPr>
              <w:t xml:space="preserve">. </w:t>
            </w:r>
          </w:p>
        </w:tc>
        <w:tc>
          <w:tcPr>
            <w:tcW w:w="9072" w:type="dxa"/>
            <w:tcMar>
              <w:bottom w:w="28" w:type="dxa"/>
            </w:tcMar>
          </w:tcPr>
          <w:p w14:paraId="784F35DE" w14:textId="77777777" w:rsidR="00B74FD3" w:rsidRPr="00C45105" w:rsidRDefault="00B74FD3" w:rsidP="006E0EB4">
            <w:pPr>
              <w:pStyle w:val="NoSpacing"/>
              <w:spacing w:after="200"/>
              <w:rPr>
                <w:lang w:val="en-NZ"/>
              </w:rPr>
            </w:pPr>
            <w:r w:rsidRPr="00C45105">
              <w:rPr>
                <w:color w:val="4EA72E" w:themeColor="accent6"/>
                <w:lang w:val="en-NZ"/>
              </w:rPr>
              <w:lastRenderedPageBreak/>
              <w:t>Reach</w:t>
            </w:r>
            <w:r w:rsidRPr="00C45105">
              <w:rPr>
                <w:lang w:val="en-NZ"/>
              </w:rPr>
              <w:t>: Information not identified</w:t>
            </w:r>
          </w:p>
          <w:p w14:paraId="11D27B4A" w14:textId="77777777" w:rsidR="00B74FD3" w:rsidRPr="00C45105" w:rsidRDefault="00B74FD3" w:rsidP="00892DA7">
            <w:pPr>
              <w:pStyle w:val="NoSpacing"/>
              <w:rPr>
                <w:lang w:val="en-NZ"/>
              </w:rPr>
            </w:pPr>
            <w:r w:rsidRPr="00C45105">
              <w:rPr>
                <w:color w:val="4EA72E" w:themeColor="accent6"/>
                <w:lang w:val="en-NZ"/>
              </w:rPr>
              <w:t>Effectiveness</w:t>
            </w:r>
            <w:r w:rsidRPr="00C45105">
              <w:rPr>
                <w:lang w:val="en-NZ"/>
              </w:rPr>
              <w:t>: Information not identified</w:t>
            </w:r>
          </w:p>
          <w:p w14:paraId="52D08040" w14:textId="5FD14B3D" w:rsidR="00B74FD3" w:rsidRPr="00C45105" w:rsidRDefault="00B74FD3" w:rsidP="00892DA7">
            <w:pPr>
              <w:pStyle w:val="NoSpacing"/>
              <w:rPr>
                <w:lang w:val="en-NZ"/>
              </w:rPr>
            </w:pPr>
            <w:r w:rsidRPr="00C45105">
              <w:rPr>
                <w:color w:val="4EA72E" w:themeColor="accent6"/>
                <w:lang w:val="en-NZ"/>
              </w:rPr>
              <w:lastRenderedPageBreak/>
              <w:t>Resource</w:t>
            </w:r>
            <w:r w:rsidRPr="00C45105">
              <w:rPr>
                <w:lang w:val="en-NZ"/>
              </w:rPr>
              <w:t xml:space="preserve">: </w:t>
            </w:r>
            <w:proofErr w:type="gramStart"/>
            <w:r w:rsidRPr="00C45105">
              <w:rPr>
                <w:rFonts w:cs="FS Me Light"/>
                <w:color w:val="221E1F"/>
                <w:lang w:val="en-NZ"/>
              </w:rPr>
              <w:t>All of</w:t>
            </w:r>
            <w:proofErr w:type="gramEnd"/>
            <w:r w:rsidRPr="00C45105">
              <w:rPr>
                <w:rFonts w:cs="FS Me Light"/>
                <w:color w:val="221E1F"/>
                <w:lang w:val="en-NZ"/>
              </w:rPr>
              <w:t xml:space="preserve"> the PMHIs created new roles and positions in primary care, the most common being that of a primary mental health coordinator/nurse. Despite being resource-intensive, </w:t>
            </w:r>
            <w:r w:rsidRPr="00C45105">
              <w:rPr>
                <w:rFonts w:cs="FS Me Light"/>
                <w:noProof/>
                <w:color w:val="221E1F"/>
                <w:lang w:val="en-NZ"/>
              </w:rPr>
              <w:t xml:space="preserve">Dowell et al. (2009) reported that </w:t>
            </w:r>
            <w:r w:rsidRPr="00C45105">
              <w:rPr>
                <w:rFonts w:cs="FS Me Light"/>
                <w:color w:val="221E1F"/>
                <w:lang w:val="en-NZ"/>
              </w:rPr>
              <w:t xml:space="preserve">models where the coordinator </w:t>
            </w:r>
            <w:proofErr w:type="gramStart"/>
            <w:r w:rsidRPr="00C45105">
              <w:rPr>
                <w:rFonts w:cs="FS Me Light"/>
                <w:color w:val="221E1F"/>
                <w:lang w:val="en-NZ"/>
              </w:rPr>
              <w:t>is able to</w:t>
            </w:r>
            <w:proofErr w:type="gramEnd"/>
            <w:r w:rsidRPr="00C45105">
              <w:rPr>
                <w:rFonts w:cs="FS Me Light"/>
                <w:color w:val="221E1F"/>
                <w:lang w:val="en-NZ"/>
              </w:rPr>
              <w:t xml:space="preserve"> visit regularly with each practice and take a more active mentoring role appear to be more effective in building staff capacity, efficacy</w:t>
            </w:r>
            <w:r w:rsidR="00803841" w:rsidRPr="00C45105">
              <w:rPr>
                <w:rFonts w:cs="FS Me Light"/>
                <w:color w:val="221E1F"/>
                <w:lang w:val="en-NZ"/>
              </w:rPr>
              <w:t>,</w:t>
            </w:r>
            <w:r w:rsidRPr="00C45105">
              <w:rPr>
                <w:rFonts w:cs="FS Me Light"/>
                <w:color w:val="221E1F"/>
                <w:lang w:val="en-NZ"/>
              </w:rPr>
              <w:t xml:space="preserve"> and teamwork. </w:t>
            </w:r>
          </w:p>
        </w:tc>
      </w:tr>
      <w:tr w:rsidR="00B74FD3" w:rsidRPr="00C45105" w14:paraId="5E256AB1" w14:textId="77777777" w:rsidTr="49CA491B">
        <w:tc>
          <w:tcPr>
            <w:tcW w:w="4678" w:type="dxa"/>
            <w:tcMar>
              <w:bottom w:w="28" w:type="dxa"/>
            </w:tcMar>
          </w:tcPr>
          <w:p w14:paraId="3E0ED00D" w14:textId="37490B5C" w:rsidR="00B74FD3" w:rsidRPr="00C45105" w:rsidRDefault="00B74FD3" w:rsidP="00892DA7">
            <w:pPr>
              <w:pStyle w:val="NoSpacing"/>
              <w:rPr>
                <w:rFonts w:eastAsia="Times New Roman" w:cs="Arial"/>
                <w:color w:val="222222"/>
                <w:lang w:val="en-NZ" w:eastAsia="en-GB"/>
              </w:rPr>
            </w:pPr>
            <w:r w:rsidRPr="00C45105">
              <w:rPr>
                <w:rFonts w:eastAsia="Times New Roman" w:cs="Arial"/>
                <w:b/>
                <w:bCs/>
                <w:color w:val="222222"/>
                <w:lang w:val="en-NZ" w:eastAsia="en-GB"/>
              </w:rPr>
              <w:lastRenderedPageBreak/>
              <w:t xml:space="preserve">Wairua </w:t>
            </w:r>
            <w:proofErr w:type="spellStart"/>
            <w:r w:rsidRPr="00C45105">
              <w:rPr>
                <w:rFonts w:eastAsia="Times New Roman" w:cs="Arial"/>
                <w:b/>
                <w:bCs/>
                <w:color w:val="222222"/>
                <w:lang w:val="en-NZ" w:eastAsia="en-GB"/>
              </w:rPr>
              <w:t>Tangata</w:t>
            </w:r>
            <w:proofErr w:type="spellEnd"/>
            <w:r w:rsidRPr="00C45105">
              <w:rPr>
                <w:rFonts w:eastAsia="Times New Roman" w:cs="Arial"/>
                <w:b/>
                <w:bCs/>
                <w:color w:val="222222"/>
                <w:lang w:val="en-NZ" w:eastAsia="en-GB"/>
              </w:rPr>
              <w:t xml:space="preserve"> Programme, New Zealand</w:t>
            </w:r>
            <w:r w:rsidR="000E65E5" w:rsidRPr="00C45105">
              <w:rPr>
                <w:rFonts w:eastAsia="Times New Roman" w:cs="Arial"/>
                <w:b/>
                <w:bCs/>
                <w:color w:val="222222"/>
                <w:lang w:val="en-NZ" w:eastAsia="en-GB"/>
              </w:rPr>
              <w:t>.</w:t>
            </w:r>
            <w:r w:rsidR="000E65E5" w:rsidRPr="00C45105">
              <w:rPr>
                <w:rFonts w:eastAsia="Times New Roman" w:cs="Arial"/>
                <w:color w:val="222222"/>
                <w:lang w:val="en-NZ" w:eastAsia="en-GB"/>
              </w:rPr>
              <w:t xml:space="preserve"> </w:t>
            </w:r>
          </w:p>
          <w:p w14:paraId="59504D0D" w14:textId="003DE87E" w:rsidR="00B74FD3" w:rsidRPr="00C45105" w:rsidRDefault="00B74FD3" w:rsidP="00892DA7">
            <w:pPr>
              <w:pStyle w:val="NoSpacing"/>
              <w:rPr>
                <w:rFonts w:eastAsia="Times New Roman" w:cs="Arial"/>
                <w:color w:val="222222"/>
                <w:lang w:val="en-NZ" w:eastAsia="en-GB"/>
              </w:rPr>
            </w:pPr>
            <w:r w:rsidRPr="00C45105">
              <w:rPr>
                <w:lang w:val="en-NZ"/>
              </w:rPr>
              <w:t xml:space="preserve">The Wairua </w:t>
            </w:r>
            <w:proofErr w:type="spellStart"/>
            <w:r w:rsidRPr="00C45105">
              <w:rPr>
                <w:lang w:val="en-NZ"/>
              </w:rPr>
              <w:t>Tangata</w:t>
            </w:r>
            <w:proofErr w:type="spellEnd"/>
            <w:r w:rsidRPr="00C45105">
              <w:rPr>
                <w:lang w:val="en-NZ"/>
              </w:rPr>
              <w:t xml:space="preserve"> Programme (WTP) is a Hawkes Bay PMHI, aimed to provide an integrated, flexible, holistic, tikanga Māori–based therapeutic service targeting underserved Māori, Pacific and Quintile 5 populations </w:t>
            </w:r>
            <w:r w:rsidRPr="00C45105">
              <w:rPr>
                <w:lang w:val="en-NZ"/>
              </w:rPr>
              <w:fldChar w:fldCharType="begin"/>
            </w:r>
            <w:r w:rsidR="00B3488C" w:rsidRPr="00C45105">
              <w:rPr>
                <w:lang w:val="en-NZ"/>
              </w:rPr>
              <w:instrText xml:space="preserve"> ADDIN EN.CITE &lt;EndNote&gt;&lt;Cite&gt;&lt;Author&gt;Abel&lt;/Author&gt;&lt;Year&gt;2012&lt;/Year&gt;&lt;RecNum&gt;136&lt;/RecNum&gt;&lt;DisplayText&gt;(Abel et al., 2012)&lt;/DisplayText&gt;&lt;record&gt;&lt;rec-number&gt;136&lt;/rec-number&gt;&lt;foreign-keys&gt;&lt;key app="EN" db-id="a205rfpz6pf0r8ev0z1vrxsizz9evwst9ws5" timestamp="1721109276"&gt;136&lt;/key&gt;&lt;/foreign-keys&gt;&lt;ref-type name="Journal Article"&gt;17&lt;/ref-type&gt;&lt;contributors&gt;&lt;authors&gt;&lt;author&gt;Abel, S&lt;/author&gt;&lt;author&gt;Marshall, B&lt;/author&gt;&lt;author&gt;Riki, D&lt;/author&gt;&lt;author&gt;Luscombe, T&lt;/author&gt;&lt;/authors&gt;&lt;/contributors&gt;&lt;titles&gt;&lt;title&gt;Evaluation of Tu Meke PHO&amp;apos;s Wairua Tangata Programme: A primary mental health initiative for underserved communities&lt;/title&gt;&lt;secondary-title&gt;Journal of Health Care&lt;/secondary-title&gt;&lt;/titles&gt;&lt;periodical&gt;&lt;full-title&gt;Journal of Health Care&lt;/full-title&gt;&lt;/periodical&gt;&lt;pages&gt;242-248&lt;/pages&gt;&lt;volume&gt;4&lt;/volume&gt;&lt;number&gt;3&lt;/number&gt;&lt;keywords&gt;&lt;keyword&gt;Adolescent&lt;/keyword&gt;&lt;keyword&gt;Adult&lt;/keyword&gt;&lt;keyword&gt;Evaluation&lt;/keyword&gt;&lt;keyword&gt;Female&lt;/keyword&gt;&lt;keyword&gt;Health and hygiene&lt;/keyword&gt;&lt;keyword&gt;Humans&lt;/keyword&gt;&lt;keyword&gt;Male&lt;/keyword&gt;&lt;keyword&gt;Maori (New Zealand people)&lt;/keyword&gt;&lt;keyword&gt;Māori (New Zealand people)&lt;/keyword&gt;&lt;keyword&gt;Medical care&lt;/keyword&gt;&lt;keyword&gt;Mental Disorders - ethnology&lt;/keyword&gt;&lt;keyword&gt;Mental Disorders - therapy&lt;/keyword&gt;&lt;keyword&gt;Mental health counseling&lt;/keyword&gt;&lt;keyword&gt;Mental health services&lt;/keyword&gt;&lt;keyword&gt;Mental Health Services - organization &amp;amp; administration&lt;/keyword&gt;&lt;keyword&gt;Mental Health Services - standards&lt;/keyword&gt;&lt;keyword&gt;Mental Health Services - utilization&lt;/keyword&gt;&lt;keyword&gt;Middle Aged&lt;/keyword&gt;&lt;keyword&gt;New Zealand&lt;/keyword&gt;&lt;keyword&gt;Oceanic Ancestry Group - psychology&lt;/keyword&gt;&lt;keyword&gt;Patient Satisfaction&lt;/keyword&gt;&lt;keyword&gt;Primary health care&lt;/keyword&gt;&lt;keyword&gt;Program Evaluation&lt;/keyword&gt;&lt;keyword&gt;Quality of Health Care&lt;/keyword&gt;&lt;keyword&gt;Vulnerable Populations - psychology&lt;/keyword&gt;&lt;keyword&gt;Young Adult&lt;/keyword&gt;&lt;/keywords&gt;&lt;dates&gt;&lt;year&gt;2012&lt;/year&gt;&lt;/dates&gt;&lt;isbn&gt;1172-6164&lt;/isbn&gt;&lt;urls&gt;&lt;/urls&gt;&lt;electronic-resource-num&gt;10.1071/hc12242&lt;/electronic-resource-num&gt;&lt;/record&gt;&lt;/Cite&gt;&lt;/EndNote&gt;</w:instrText>
            </w:r>
            <w:r w:rsidRPr="00C45105">
              <w:rPr>
                <w:lang w:val="en-NZ"/>
              </w:rPr>
              <w:fldChar w:fldCharType="separate"/>
            </w:r>
            <w:r w:rsidRPr="00C45105">
              <w:rPr>
                <w:noProof/>
                <w:lang w:val="en-NZ"/>
              </w:rPr>
              <w:t>(Abel et al., 2012)</w:t>
            </w:r>
            <w:r w:rsidRPr="00C45105">
              <w:rPr>
                <w:lang w:val="en-NZ"/>
              </w:rPr>
              <w:fldChar w:fldCharType="end"/>
            </w:r>
          </w:p>
        </w:tc>
        <w:tc>
          <w:tcPr>
            <w:tcW w:w="9072" w:type="dxa"/>
            <w:tcMar>
              <w:bottom w:w="28" w:type="dxa"/>
            </w:tcMar>
          </w:tcPr>
          <w:p w14:paraId="003EB43A" w14:textId="77777777" w:rsidR="00C45105" w:rsidRDefault="00B74FD3" w:rsidP="006E0EB4">
            <w:pPr>
              <w:pStyle w:val="NoSpacing"/>
              <w:spacing w:after="200"/>
              <w:rPr>
                <w:rFonts w:cs="FS Me Light"/>
                <w:color w:val="221E1F"/>
                <w:lang w:val="en-NZ"/>
              </w:rPr>
            </w:pPr>
            <w:r w:rsidRPr="00C45105">
              <w:rPr>
                <w:color w:val="4EA72E" w:themeColor="accent6"/>
                <w:lang w:val="en-NZ"/>
              </w:rPr>
              <w:t>Reach</w:t>
            </w:r>
            <w:r w:rsidRPr="00C45105">
              <w:rPr>
                <w:lang w:val="en-NZ"/>
              </w:rPr>
              <w:t xml:space="preserve">: </w:t>
            </w:r>
            <w:r w:rsidRPr="00C45105">
              <w:rPr>
                <w:noProof/>
                <w:lang w:val="en-NZ"/>
              </w:rPr>
              <w:t>Abel et al., (2012) reported that</w:t>
            </w:r>
            <w:r w:rsidRPr="00C45105">
              <w:rPr>
                <w:rFonts w:cs="FS Me Light"/>
                <w:color w:val="221E1F"/>
                <w:lang w:val="en-NZ"/>
              </w:rPr>
              <w:t xml:space="preserve"> programme data showed that the </w:t>
            </w:r>
            <w:r w:rsidRPr="00C45105">
              <w:rPr>
                <w:lang w:val="en-NZ"/>
              </w:rPr>
              <w:t xml:space="preserve">Wairua </w:t>
            </w:r>
            <w:proofErr w:type="spellStart"/>
            <w:r w:rsidRPr="00C45105">
              <w:rPr>
                <w:lang w:val="en-NZ"/>
              </w:rPr>
              <w:t>Tangata</w:t>
            </w:r>
            <w:proofErr w:type="spellEnd"/>
            <w:r w:rsidRPr="00C45105">
              <w:rPr>
                <w:lang w:val="en-NZ"/>
              </w:rPr>
              <w:t xml:space="preserve"> Programme </w:t>
            </w:r>
            <w:r w:rsidRPr="00C45105">
              <w:rPr>
                <w:rFonts w:cs="FS Me Light"/>
                <w:color w:val="221E1F"/>
                <w:lang w:val="en-NZ"/>
              </w:rPr>
              <w:t>successfully reached and maintained engagement with many of the historically underserved Māori target population</w:t>
            </w:r>
            <w:r w:rsidRPr="00C45105">
              <w:rPr>
                <w:lang w:val="en-NZ"/>
              </w:rPr>
              <w:t xml:space="preserve"> (and </w:t>
            </w:r>
            <w:r w:rsidRPr="00C45105">
              <w:rPr>
                <w:rFonts w:cs="FS Me Light"/>
                <w:color w:val="221E1F"/>
                <w:lang w:val="en-NZ"/>
              </w:rPr>
              <w:t xml:space="preserve">particularly women). </w:t>
            </w:r>
          </w:p>
          <w:p w14:paraId="78A8CCC0" w14:textId="075FC614" w:rsidR="00B74FD3" w:rsidRPr="00C45105" w:rsidRDefault="00B74FD3" w:rsidP="006E0EB4">
            <w:pPr>
              <w:pStyle w:val="NoSpacing"/>
              <w:spacing w:after="200"/>
              <w:rPr>
                <w:lang w:val="en-NZ"/>
              </w:rPr>
            </w:pPr>
            <w:r w:rsidRPr="00C45105">
              <w:rPr>
                <w:rFonts w:cs="FS Me Light"/>
                <w:color w:val="221E1F"/>
                <w:lang w:val="en-NZ"/>
              </w:rPr>
              <w:t xml:space="preserve">Other findings were low non-attendance rates, good improvements in mental health assessment exit scores, strong stakeholder support and service user gratitude. </w:t>
            </w:r>
          </w:p>
          <w:p w14:paraId="7EC3EA91" w14:textId="77777777" w:rsidR="00B74FD3" w:rsidRPr="00C45105" w:rsidRDefault="00B74FD3"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3D0AB097" w14:textId="1770315C" w:rsidR="00B74FD3" w:rsidRPr="00C45105" w:rsidRDefault="00B74FD3" w:rsidP="00892DA7">
            <w:pPr>
              <w:pStyle w:val="NoSpacing"/>
              <w:rPr>
                <w:lang w:val="en-NZ"/>
              </w:rPr>
            </w:pPr>
            <w:r w:rsidRPr="00C45105">
              <w:rPr>
                <w:color w:val="4EA72E" w:themeColor="accent6"/>
                <w:lang w:val="en-NZ"/>
              </w:rPr>
              <w:t>Resource</w:t>
            </w:r>
            <w:r w:rsidRPr="00C45105">
              <w:rPr>
                <w:lang w:val="en-NZ"/>
              </w:rPr>
              <w:t xml:space="preserve">: </w:t>
            </w:r>
            <w:r w:rsidRPr="00C45105">
              <w:rPr>
                <w:rFonts w:cs="Calibri"/>
                <w:lang w:val="en-NZ"/>
              </w:rPr>
              <w:t xml:space="preserve">The programme was led by a Māori service development manager. The team included a Māori therapist and lead practitioner. The team was supported by a programme advisory team and the PHO management and board. The therapeutic team comprised the full-time lead practitioner, a part-time Pacific social worker and a number of therapists or counsellors who were contracted part-time to the programme </w:t>
            </w:r>
            <w:r w:rsidRPr="00C45105">
              <w:rPr>
                <w:lang w:val="en-NZ"/>
              </w:rPr>
              <w:fldChar w:fldCharType="begin"/>
            </w:r>
            <w:r w:rsidR="00B3488C" w:rsidRPr="00C45105">
              <w:rPr>
                <w:lang w:val="en-NZ"/>
              </w:rPr>
              <w:instrText xml:space="preserve"> ADDIN EN.CITE &lt;EndNote&gt;&lt;Cite&gt;&lt;Author&gt;Abel&lt;/Author&gt;&lt;Year&gt;2012&lt;/Year&gt;&lt;RecNum&gt;136&lt;/RecNum&gt;&lt;DisplayText&gt;(Abel et al., 2012)&lt;/DisplayText&gt;&lt;record&gt;&lt;rec-number&gt;136&lt;/rec-number&gt;&lt;foreign-keys&gt;&lt;key app="EN" db-id="a205rfpz6pf0r8ev0z1vrxsizz9evwst9ws5" timestamp="1721109276"&gt;136&lt;/key&gt;&lt;/foreign-keys&gt;&lt;ref-type name="Journal Article"&gt;17&lt;/ref-type&gt;&lt;contributors&gt;&lt;authors&gt;&lt;author&gt;Abel, S&lt;/author&gt;&lt;author&gt;Marshall, B&lt;/author&gt;&lt;author&gt;Riki, D&lt;/author&gt;&lt;author&gt;Luscombe, T&lt;/author&gt;&lt;/authors&gt;&lt;/contributors&gt;&lt;titles&gt;&lt;title&gt;Evaluation of Tu Meke PHO&amp;apos;s Wairua Tangata Programme: A primary mental health initiative for underserved communities&lt;/title&gt;&lt;secondary-title&gt;Journal of Health Care&lt;/secondary-title&gt;&lt;/titles&gt;&lt;periodical&gt;&lt;full-title&gt;Journal of Health Care&lt;/full-title&gt;&lt;/periodical&gt;&lt;pages&gt;242-248&lt;/pages&gt;&lt;volume&gt;4&lt;/volume&gt;&lt;number&gt;3&lt;/number&gt;&lt;keywords&gt;&lt;keyword&gt;Adolescent&lt;/keyword&gt;&lt;keyword&gt;Adult&lt;/keyword&gt;&lt;keyword&gt;Evaluation&lt;/keyword&gt;&lt;keyword&gt;Female&lt;/keyword&gt;&lt;keyword&gt;Health and hygiene&lt;/keyword&gt;&lt;keyword&gt;Humans&lt;/keyword&gt;&lt;keyword&gt;Male&lt;/keyword&gt;&lt;keyword&gt;Maori (New Zealand people)&lt;/keyword&gt;&lt;keyword&gt;Māori (New Zealand people)&lt;/keyword&gt;&lt;keyword&gt;Medical care&lt;/keyword&gt;&lt;keyword&gt;Mental Disorders - ethnology&lt;/keyword&gt;&lt;keyword&gt;Mental Disorders - therapy&lt;/keyword&gt;&lt;keyword&gt;Mental health counseling&lt;/keyword&gt;&lt;keyword&gt;Mental health services&lt;/keyword&gt;&lt;keyword&gt;Mental Health Services - organization &amp;amp; administration&lt;/keyword&gt;&lt;keyword&gt;Mental Health Services - standards&lt;/keyword&gt;&lt;keyword&gt;Mental Health Services - utilization&lt;/keyword&gt;&lt;keyword&gt;Middle Aged&lt;/keyword&gt;&lt;keyword&gt;New Zealand&lt;/keyword&gt;&lt;keyword&gt;Oceanic Ancestry Group - psychology&lt;/keyword&gt;&lt;keyword&gt;Patient Satisfaction&lt;/keyword&gt;&lt;keyword&gt;Primary health care&lt;/keyword&gt;&lt;keyword&gt;Program Evaluation&lt;/keyword&gt;&lt;keyword&gt;Quality of Health Care&lt;/keyword&gt;&lt;keyword&gt;Vulnerable Populations - psychology&lt;/keyword&gt;&lt;keyword&gt;Young Adult&lt;/keyword&gt;&lt;/keywords&gt;&lt;dates&gt;&lt;year&gt;2012&lt;/year&gt;&lt;/dates&gt;&lt;isbn&gt;1172-6164&lt;/isbn&gt;&lt;urls&gt;&lt;/urls&gt;&lt;electronic-resource-num&gt;10.1071/hc12242&lt;/electronic-resource-num&gt;&lt;/record&gt;&lt;/Cite&gt;&lt;/EndNote&gt;</w:instrText>
            </w:r>
            <w:r w:rsidRPr="00C45105">
              <w:rPr>
                <w:lang w:val="en-NZ"/>
              </w:rPr>
              <w:fldChar w:fldCharType="separate"/>
            </w:r>
            <w:r w:rsidRPr="00C45105">
              <w:rPr>
                <w:noProof/>
                <w:lang w:val="en-NZ"/>
              </w:rPr>
              <w:t>(Abel et al., 2012)</w:t>
            </w:r>
            <w:r w:rsidRPr="00C45105">
              <w:rPr>
                <w:lang w:val="en-NZ"/>
              </w:rPr>
              <w:fldChar w:fldCharType="end"/>
            </w:r>
            <w:r w:rsidRPr="00C45105">
              <w:rPr>
                <w:rFonts w:cs="Calibri"/>
                <w:lang w:val="en-NZ"/>
              </w:rPr>
              <w:t>.</w:t>
            </w:r>
            <w:hyperlink r:id="rId104">
              <w:r w:rsidRPr="00C45105">
                <w:rPr>
                  <w:rStyle w:val="Hyperlink"/>
                  <w:rFonts w:cs="Calibri"/>
                  <w:lang w:val="en-NZ"/>
                </w:rPr>
                <w:t xml:space="preserve"> </w:t>
              </w:r>
            </w:hyperlink>
          </w:p>
        </w:tc>
      </w:tr>
      <w:tr w:rsidR="00C12ED4" w:rsidRPr="00C45105" w14:paraId="6B7E07AD" w14:textId="77777777" w:rsidTr="49CA491B">
        <w:tc>
          <w:tcPr>
            <w:tcW w:w="4678" w:type="dxa"/>
            <w:tcMar>
              <w:bottom w:w="28" w:type="dxa"/>
            </w:tcMar>
          </w:tcPr>
          <w:p w14:paraId="07B4CC34" w14:textId="34B8A0B0" w:rsidR="00C12ED4" w:rsidRPr="00C45105" w:rsidRDefault="00C12ED4" w:rsidP="00C12ED4">
            <w:pPr>
              <w:rPr>
                <w:sz w:val="22"/>
              </w:rPr>
            </w:pPr>
            <w:r w:rsidRPr="00C45105">
              <w:rPr>
                <w:rFonts w:eastAsia="Times New Roman" w:cs="Arial"/>
                <w:b/>
                <w:bCs/>
                <w:color w:val="222222"/>
                <w:sz w:val="22"/>
                <w:lang w:eastAsia="en-GB"/>
              </w:rPr>
              <w:t xml:space="preserve">Access and Choice, New Zealand.  </w:t>
            </w:r>
          </w:p>
          <w:p w14:paraId="3E0A9A84" w14:textId="3F5960E8" w:rsidR="00C12ED4" w:rsidRPr="00C45105" w:rsidRDefault="00C12ED4" w:rsidP="00C12ED4">
            <w:pPr>
              <w:rPr>
                <w:sz w:val="22"/>
              </w:rPr>
            </w:pPr>
            <w:r w:rsidRPr="00C45105">
              <w:rPr>
                <w:sz w:val="22"/>
              </w:rPr>
              <w:t>The Access and Choice programme funds four types of services:</w:t>
            </w:r>
          </w:p>
          <w:p w14:paraId="37D69990" w14:textId="629359A2" w:rsidR="00C12ED4" w:rsidRPr="00C45105" w:rsidRDefault="00C12ED4" w:rsidP="00C12ED4">
            <w:pPr>
              <w:pStyle w:val="ListParagraph"/>
              <w:numPr>
                <w:ilvl w:val="0"/>
                <w:numId w:val="1"/>
              </w:numPr>
              <w:ind w:left="357" w:hanging="357"/>
              <w:contextualSpacing w:val="0"/>
              <w:rPr>
                <w:sz w:val="22"/>
              </w:rPr>
            </w:pPr>
            <w:r w:rsidRPr="00C45105">
              <w:rPr>
                <w:sz w:val="22"/>
              </w:rPr>
              <w:t xml:space="preserve">Integrated primary mental health and addiction services (IPMHA) </w:t>
            </w:r>
          </w:p>
          <w:p w14:paraId="3ECDFA76" w14:textId="16E68962" w:rsidR="00C12ED4" w:rsidRPr="00C45105" w:rsidRDefault="00C12ED4" w:rsidP="00C12ED4">
            <w:pPr>
              <w:pStyle w:val="ListParagraph"/>
              <w:numPr>
                <w:ilvl w:val="0"/>
                <w:numId w:val="1"/>
              </w:numPr>
              <w:ind w:left="357" w:hanging="357"/>
              <w:contextualSpacing w:val="0"/>
              <w:rPr>
                <w:sz w:val="22"/>
              </w:rPr>
            </w:pPr>
            <w:r w:rsidRPr="00C45105">
              <w:rPr>
                <w:sz w:val="22"/>
              </w:rPr>
              <w:t xml:space="preserve">Kaupapa Māori services </w:t>
            </w:r>
          </w:p>
          <w:p w14:paraId="7F0E4FD7" w14:textId="73DCAA3C" w:rsidR="00C12ED4" w:rsidRPr="00C45105" w:rsidRDefault="00C12ED4" w:rsidP="00C12ED4">
            <w:pPr>
              <w:pStyle w:val="ListParagraph"/>
              <w:numPr>
                <w:ilvl w:val="0"/>
                <w:numId w:val="1"/>
              </w:numPr>
              <w:ind w:left="357" w:hanging="357"/>
              <w:contextualSpacing w:val="0"/>
              <w:rPr>
                <w:sz w:val="22"/>
              </w:rPr>
            </w:pPr>
            <w:r w:rsidRPr="00C45105">
              <w:rPr>
                <w:sz w:val="22"/>
              </w:rPr>
              <w:t xml:space="preserve">Pacific services </w:t>
            </w:r>
          </w:p>
          <w:p w14:paraId="014DCB6F" w14:textId="10668D7A" w:rsidR="00C12ED4" w:rsidRPr="00C45105" w:rsidRDefault="00C12ED4" w:rsidP="00892DA7">
            <w:pPr>
              <w:pStyle w:val="ListParagraph"/>
              <w:numPr>
                <w:ilvl w:val="0"/>
                <w:numId w:val="1"/>
              </w:numPr>
              <w:ind w:left="357" w:hanging="357"/>
              <w:contextualSpacing w:val="0"/>
              <w:rPr>
                <w:sz w:val="22"/>
              </w:rPr>
            </w:pPr>
            <w:r w:rsidRPr="00C45105">
              <w:rPr>
                <w:sz w:val="22"/>
              </w:rPr>
              <w:t xml:space="preserve">Youth primary mental health and addiction services </w:t>
            </w:r>
          </w:p>
          <w:p w14:paraId="56AF5412" w14:textId="3045B858" w:rsidR="0071745E" w:rsidRPr="00C45105" w:rsidRDefault="0071745E" w:rsidP="00624D5A">
            <w:pPr>
              <w:rPr>
                <w:sz w:val="22"/>
              </w:rPr>
            </w:pPr>
            <w:r w:rsidRPr="00C45105">
              <w:rPr>
                <w:sz w:val="22"/>
              </w:rPr>
              <w:t xml:space="preserve">The </w:t>
            </w:r>
            <w:r w:rsidR="001958F1" w:rsidRPr="00C45105">
              <w:rPr>
                <w:sz w:val="22"/>
              </w:rPr>
              <w:t>services</w:t>
            </w:r>
            <w:r w:rsidRPr="00C45105">
              <w:rPr>
                <w:sz w:val="22"/>
              </w:rPr>
              <w:t xml:space="preserve"> are also being </w:t>
            </w:r>
            <w:r w:rsidR="001958F1" w:rsidRPr="00C45105">
              <w:rPr>
                <w:sz w:val="22"/>
              </w:rPr>
              <w:t>expanded</w:t>
            </w:r>
            <w:r w:rsidRPr="00C45105">
              <w:rPr>
                <w:sz w:val="22"/>
              </w:rPr>
              <w:t xml:space="preserve"> in </w:t>
            </w:r>
            <w:r w:rsidR="003B0328" w:rsidRPr="00C45105">
              <w:rPr>
                <w:sz w:val="22"/>
              </w:rPr>
              <w:t>initiatives</w:t>
            </w:r>
            <w:r w:rsidRPr="00C45105">
              <w:rPr>
                <w:sz w:val="22"/>
              </w:rPr>
              <w:t xml:space="preserve"> for </w:t>
            </w:r>
            <w:proofErr w:type="spellStart"/>
            <w:r w:rsidR="001958F1" w:rsidRPr="00C45105">
              <w:rPr>
                <w:sz w:val="22"/>
              </w:rPr>
              <w:t>takatāpui</w:t>
            </w:r>
            <w:proofErr w:type="spellEnd"/>
            <w:r w:rsidR="001958F1" w:rsidRPr="00C45105">
              <w:rPr>
                <w:sz w:val="22"/>
              </w:rPr>
              <w:t xml:space="preserve"> </w:t>
            </w:r>
            <w:proofErr w:type="spellStart"/>
            <w:r w:rsidR="001958F1" w:rsidRPr="00C45105">
              <w:rPr>
                <w:sz w:val="22"/>
              </w:rPr>
              <w:t>rangatahi</w:t>
            </w:r>
            <w:proofErr w:type="spellEnd"/>
            <w:r w:rsidR="004A18B0" w:rsidRPr="00C45105">
              <w:rPr>
                <w:sz w:val="22"/>
              </w:rPr>
              <w:t xml:space="preserve">, gender </w:t>
            </w:r>
            <w:r w:rsidR="004A18B0" w:rsidRPr="00C45105">
              <w:rPr>
                <w:sz w:val="22"/>
              </w:rPr>
              <w:lastRenderedPageBreak/>
              <w:t xml:space="preserve">diverse, and same sex attracted </w:t>
            </w:r>
            <w:r w:rsidR="001958F1" w:rsidRPr="00C45105">
              <w:rPr>
                <w:sz w:val="22"/>
              </w:rPr>
              <w:t>young people over four years</w:t>
            </w:r>
            <w:r w:rsidR="00D37BC1" w:rsidRPr="00C45105">
              <w:rPr>
                <w:sz w:val="22"/>
              </w:rPr>
              <w:t xml:space="preserve"> </w:t>
            </w:r>
            <w:r w:rsidR="00D37BC1" w:rsidRPr="00C45105">
              <w:rPr>
                <w:sz w:val="22"/>
              </w:rPr>
              <w:fldChar w:fldCharType="begin"/>
            </w:r>
            <w:r w:rsidR="00814D48" w:rsidRPr="00C45105">
              <w:rPr>
                <w:sz w:val="22"/>
              </w:rPr>
              <w:instrText xml:space="preserve"> ADDIN EN.CITE &lt;EndNote&gt;&lt;Cite&gt;&lt;Author&gt;Te Whatu Ora&lt;/Author&gt;&lt;Year&gt;2024&lt;/Year&gt;&lt;RecNum&gt;516&lt;/RecNum&gt;&lt;DisplayText&gt;(Te Whatu Ora, 2024a)&lt;/DisplayText&gt;&lt;record&gt;&lt;rec-number&gt;516&lt;/rec-number&gt;&lt;foreign-keys&gt;&lt;key app="EN" db-id="a205rfpz6pf0r8ev0z1vrxsizz9evwst9ws5" timestamp="1734488300"&gt;516&lt;/key&gt;&lt;/foreign-keys&gt;&lt;ref-type name="Web Page"&gt;12&lt;/ref-type&gt;&lt;contributors&gt;&lt;authors&gt;&lt;author&gt;Te Whatu Ora,&lt;/author&gt;&lt;/authors&gt;&lt;/contributors&gt;&lt;titles&gt;&lt;title&gt;About Access and Choice&lt;/title&gt;&lt;/titles&gt;&lt;number&gt;18 December 2024&lt;/number&gt;&lt;dates&gt;&lt;year&gt;2024&lt;/year&gt;&lt;/dates&gt;&lt;urls&gt;&lt;related-urls&gt;&lt;url&gt;https://www.wellbeingsupport.health.nz/about-access-and-choice/&lt;/url&gt;&lt;/related-urls&gt;&lt;/urls&gt;&lt;/record&gt;&lt;/Cite&gt;&lt;/EndNote&gt;</w:instrText>
            </w:r>
            <w:r w:rsidR="00D37BC1" w:rsidRPr="00C45105">
              <w:rPr>
                <w:sz w:val="22"/>
              </w:rPr>
              <w:fldChar w:fldCharType="separate"/>
            </w:r>
            <w:r w:rsidR="00D37BC1" w:rsidRPr="00C45105">
              <w:rPr>
                <w:noProof/>
                <w:sz w:val="22"/>
              </w:rPr>
              <w:t>(Te Whatu Ora, 2024a)</w:t>
            </w:r>
            <w:r w:rsidR="00D37BC1" w:rsidRPr="00C45105">
              <w:rPr>
                <w:sz w:val="22"/>
              </w:rPr>
              <w:fldChar w:fldCharType="end"/>
            </w:r>
            <w:r w:rsidR="001958F1" w:rsidRPr="00C45105">
              <w:rPr>
                <w:sz w:val="22"/>
              </w:rPr>
              <w:t>.</w:t>
            </w:r>
          </w:p>
        </w:tc>
        <w:tc>
          <w:tcPr>
            <w:tcW w:w="9072" w:type="dxa"/>
            <w:tcMar>
              <w:bottom w:w="28" w:type="dxa"/>
            </w:tcMar>
          </w:tcPr>
          <w:p w14:paraId="2C888DE8" w14:textId="6125F63A" w:rsidR="00A23534" w:rsidRPr="00C45105" w:rsidRDefault="00A23534" w:rsidP="00374CDF">
            <w:pPr>
              <w:pStyle w:val="NoSpacing"/>
              <w:rPr>
                <w:b/>
                <w:bCs/>
                <w:color w:val="4EA72E" w:themeColor="accent6"/>
                <w:lang w:val="en-NZ"/>
              </w:rPr>
            </w:pPr>
            <w:r w:rsidRPr="00C45105">
              <w:rPr>
                <w:b/>
                <w:bCs/>
              </w:rPr>
              <w:lastRenderedPageBreak/>
              <w:t>Integrated primary mental health and addiction services (IPMHA)</w:t>
            </w:r>
          </w:p>
          <w:p w14:paraId="71E49DF9" w14:textId="3592CA4C" w:rsidR="00374CDF" w:rsidRPr="00C45105" w:rsidRDefault="00374CDF" w:rsidP="006E0EB4">
            <w:pPr>
              <w:pStyle w:val="NoSpacing"/>
              <w:spacing w:after="200"/>
              <w:rPr>
                <w:lang w:val="en-NZ"/>
              </w:rPr>
            </w:pPr>
            <w:r w:rsidRPr="00C45105">
              <w:rPr>
                <w:color w:val="4EA72E" w:themeColor="accent6"/>
                <w:lang w:val="en-NZ"/>
              </w:rPr>
              <w:t>Reach</w:t>
            </w:r>
            <w:r w:rsidRPr="00C45105">
              <w:rPr>
                <w:lang w:val="en-NZ"/>
              </w:rPr>
              <w:t xml:space="preserve">: </w:t>
            </w:r>
            <w:r w:rsidR="000C6FB1" w:rsidRPr="00C45105">
              <w:rPr>
                <w:lang w:val="en-NZ"/>
              </w:rPr>
              <w:t xml:space="preserve">As of </w:t>
            </w:r>
            <w:r w:rsidR="00CC1F56" w:rsidRPr="00C45105">
              <w:rPr>
                <w:lang w:val="en-NZ"/>
              </w:rPr>
              <w:t>1 July 2024,</w:t>
            </w:r>
            <w:r w:rsidR="009F3DEA" w:rsidRPr="00C45105">
              <w:rPr>
                <w:lang w:val="en-NZ"/>
              </w:rPr>
              <w:t xml:space="preserve"> the </w:t>
            </w:r>
            <w:r w:rsidR="009F3DEA" w:rsidRPr="00C45105">
              <w:t>Integrated primary mental health and addiction services (IPMHA) were offered via 583 sites</w:t>
            </w:r>
            <w:r w:rsidR="00CB0919" w:rsidRPr="00C45105">
              <w:t xml:space="preserve">. </w:t>
            </w:r>
            <w:r w:rsidR="00ED0C04" w:rsidRPr="00C45105">
              <w:t xml:space="preserve">70% of </w:t>
            </w:r>
            <w:r w:rsidR="00CB0919" w:rsidRPr="00C45105">
              <w:t xml:space="preserve">enrolled (with a primary care practice) </w:t>
            </w:r>
            <w:r w:rsidR="00ED0C04" w:rsidRPr="00C45105">
              <w:t xml:space="preserve">New </w:t>
            </w:r>
            <w:r w:rsidR="005004A9" w:rsidRPr="00C45105">
              <w:t>Zealanders</w:t>
            </w:r>
            <w:r w:rsidR="00ED0C04" w:rsidRPr="00C45105">
              <w:t xml:space="preserve"> </w:t>
            </w:r>
            <w:r w:rsidR="005004A9" w:rsidRPr="00C45105">
              <w:t>are</w:t>
            </w:r>
            <w:r w:rsidR="00ED0C04" w:rsidRPr="00C45105">
              <w:t xml:space="preserve"> </w:t>
            </w:r>
            <w:r w:rsidR="005004A9" w:rsidRPr="00C45105">
              <w:t>enrolled with a practice that offers IPMHA services.</w:t>
            </w:r>
            <w:r w:rsidR="00CD0144" w:rsidRPr="00C45105">
              <w:t xml:space="preserve"> For the month </w:t>
            </w:r>
            <w:r w:rsidR="0092031B" w:rsidRPr="00C45105">
              <w:t>ending</w:t>
            </w:r>
            <w:r w:rsidR="00CD0144" w:rsidRPr="00C45105">
              <w:t xml:space="preserve"> 1 July 2024,</w:t>
            </w:r>
            <w:r w:rsidR="005004A9" w:rsidRPr="00C45105">
              <w:t xml:space="preserve"> </w:t>
            </w:r>
            <w:r w:rsidR="00CD0144" w:rsidRPr="00C45105">
              <w:t>u</w:t>
            </w:r>
            <w:r w:rsidR="00CC1F56" w:rsidRPr="00C45105">
              <w:rPr>
                <w:lang w:val="en-NZ"/>
              </w:rPr>
              <w:t xml:space="preserve">se of IPMHA </w:t>
            </w:r>
            <w:r w:rsidR="0092031B" w:rsidRPr="00C45105">
              <w:rPr>
                <w:lang w:val="en-NZ"/>
              </w:rPr>
              <w:t>was</w:t>
            </w:r>
            <w:r w:rsidR="007F508D" w:rsidRPr="00C45105">
              <w:rPr>
                <w:lang w:val="en-NZ"/>
              </w:rPr>
              <w:t xml:space="preserve"> higher for the female </w:t>
            </w:r>
            <w:r w:rsidR="00EA5E90" w:rsidRPr="00C45105">
              <w:rPr>
                <w:lang w:val="en-NZ"/>
              </w:rPr>
              <w:t>population</w:t>
            </w:r>
            <w:r w:rsidR="007F508D" w:rsidRPr="00C45105">
              <w:rPr>
                <w:lang w:val="en-NZ"/>
              </w:rPr>
              <w:t xml:space="preserve"> (63% of </w:t>
            </w:r>
            <w:r w:rsidR="00EA5E90" w:rsidRPr="00C45105">
              <w:rPr>
                <w:lang w:val="en-NZ"/>
              </w:rPr>
              <w:t>those seen are female and 35% mal</w:t>
            </w:r>
            <w:r w:rsidR="007714E3" w:rsidRPr="00C45105">
              <w:rPr>
                <w:lang w:val="en-NZ"/>
              </w:rPr>
              <w:t>e</w:t>
            </w:r>
            <w:r w:rsidR="004A18B0" w:rsidRPr="00C45105">
              <w:rPr>
                <w:lang w:val="en-NZ"/>
              </w:rPr>
              <w:t xml:space="preserve"> </w:t>
            </w:r>
            <w:r w:rsidR="004A18B0" w:rsidRPr="00C45105">
              <w:rPr>
                <w:lang w:val="en-NZ"/>
              </w:rPr>
              <w:fldChar w:fldCharType="begin"/>
            </w:r>
            <w:r w:rsidR="00CB1562" w:rsidRPr="00C45105">
              <w:rPr>
                <w:lang w:val="en-NZ"/>
              </w:rPr>
              <w:instrText xml:space="preserve"> ADDIN EN.CITE &lt;EndNote&gt;&lt;Cite&gt;&lt;Author&gt;Te Whatu Ora&lt;/Author&gt;&lt;Year&gt;2024&lt;/Year&gt;&lt;RecNum&gt;515&lt;/RecNum&gt;&lt;DisplayText&gt;(Te Whatu Ora, 2024c)&lt;/DisplayText&gt;&lt;record&gt;&lt;rec-number&gt;515&lt;/rec-number&gt;&lt;foreign-keys&gt;&lt;key app="EN" db-id="a205rfpz6pf0r8ev0z1vrxsizz9evwst9ws5" timestamp="1734487169"&gt;515&lt;/key&gt;&lt;/foreign-keys&gt;&lt;ref-type name="Web Page"&gt;12&lt;/ref-type&gt;&lt;contributors&gt;&lt;authors&gt;&lt;author&gt;Te Whatu Ora,&lt;/author&gt;&lt;/authors&gt;&lt;/contributors&gt;&lt;titles&gt;&lt;title&gt;Integrated primary mental health and addiction service implementation and activity from July 2020&lt;/title&gt;&lt;/titles&gt;&lt;number&gt;18 December 2024&lt;/number&gt;&lt;dates&gt;&lt;year&gt;2024&lt;/year&gt;&lt;/dates&gt;&lt;publisher&gt;Te Whatu Ora&lt;/publisher&gt;&lt;urls&gt;&lt;related-urls&gt;&lt;url&gt;https://www.wellbeingsupport.health.nz/assets/IPMHA-coverage-and-activity-data-July-2024.xlsx&lt;/url&gt;&lt;/related-urls&gt;&lt;/urls&gt;&lt;/record&gt;&lt;/Cite&gt;&lt;/EndNote&gt;</w:instrText>
            </w:r>
            <w:r w:rsidR="004A18B0" w:rsidRPr="00C45105">
              <w:rPr>
                <w:lang w:val="en-NZ"/>
              </w:rPr>
              <w:fldChar w:fldCharType="separate"/>
            </w:r>
            <w:r w:rsidR="00CB1562" w:rsidRPr="00C45105">
              <w:rPr>
                <w:noProof/>
                <w:lang w:val="en-NZ"/>
              </w:rPr>
              <w:t>(Te Whatu Ora, 2024c)</w:t>
            </w:r>
            <w:r w:rsidR="004A18B0" w:rsidRPr="00C45105">
              <w:rPr>
                <w:lang w:val="en-NZ"/>
              </w:rPr>
              <w:fldChar w:fldCharType="end"/>
            </w:r>
            <w:r w:rsidR="007714E3" w:rsidRPr="00C45105">
              <w:rPr>
                <w:lang w:val="en-NZ"/>
              </w:rPr>
              <w:t>.</w:t>
            </w:r>
            <w:r w:rsidR="00B571B0" w:rsidRPr="00C45105">
              <w:rPr>
                <w:lang w:val="en-NZ"/>
              </w:rPr>
              <w:t xml:space="preserve"> </w:t>
            </w:r>
          </w:p>
          <w:p w14:paraId="1F940811" w14:textId="0B0A185C" w:rsidR="000C6FB1" w:rsidRPr="00C45105" w:rsidRDefault="00374CDF" w:rsidP="006E0EB4">
            <w:pPr>
              <w:pStyle w:val="NoSpacing"/>
              <w:spacing w:after="200"/>
              <w:rPr>
                <w:lang w:val="en-NZ"/>
              </w:rPr>
            </w:pPr>
            <w:r w:rsidRPr="00C45105">
              <w:rPr>
                <w:color w:val="4EA72E" w:themeColor="accent6"/>
                <w:lang w:val="en-NZ"/>
              </w:rPr>
              <w:t>Effectiveness</w:t>
            </w:r>
            <w:r w:rsidRPr="00C45105">
              <w:rPr>
                <w:lang w:val="en-NZ"/>
              </w:rPr>
              <w:t xml:space="preserve">: </w:t>
            </w:r>
            <w:r w:rsidR="00A23534" w:rsidRPr="00C45105">
              <w:rPr>
                <w:lang w:val="en-NZ"/>
              </w:rPr>
              <w:t>Information not identified.</w:t>
            </w:r>
          </w:p>
          <w:p w14:paraId="39353161" w14:textId="4F83DEE7" w:rsidR="00C12ED4" w:rsidRPr="00C45105" w:rsidRDefault="00374CDF" w:rsidP="000C6FB1">
            <w:pPr>
              <w:pStyle w:val="NoSpacing"/>
              <w:rPr>
                <w:lang w:val="en-NZ"/>
              </w:rPr>
            </w:pPr>
            <w:r w:rsidRPr="00C45105">
              <w:rPr>
                <w:color w:val="4EA72E" w:themeColor="accent6"/>
                <w:lang w:val="en-NZ"/>
              </w:rPr>
              <w:t>Resource</w:t>
            </w:r>
            <w:r w:rsidRPr="00C45105">
              <w:rPr>
                <w:lang w:val="en-NZ"/>
              </w:rPr>
              <w:t xml:space="preserve">: </w:t>
            </w:r>
            <w:r w:rsidR="002D1F04" w:rsidRPr="00C45105">
              <w:t>IPMHA has established new Health Improvement Practitioner, Health Coach, and Community Support Worker roles</w:t>
            </w:r>
          </w:p>
          <w:p w14:paraId="6776A429" w14:textId="77777777" w:rsidR="00C45105" w:rsidRDefault="00C45105" w:rsidP="000C6FB1">
            <w:pPr>
              <w:pStyle w:val="NoSpacing"/>
              <w:rPr>
                <w:b/>
                <w:bCs/>
              </w:rPr>
            </w:pPr>
          </w:p>
          <w:p w14:paraId="0E09B9A7" w14:textId="7461D007" w:rsidR="00A23534" w:rsidRPr="00C45105" w:rsidRDefault="00A23534" w:rsidP="000C6FB1">
            <w:pPr>
              <w:pStyle w:val="NoSpacing"/>
              <w:rPr>
                <w:b/>
                <w:bCs/>
              </w:rPr>
            </w:pPr>
            <w:r w:rsidRPr="00C45105">
              <w:rPr>
                <w:b/>
                <w:bCs/>
              </w:rPr>
              <w:t>Kaupapa Māori services</w:t>
            </w:r>
          </w:p>
          <w:p w14:paraId="11966F31" w14:textId="24A55519" w:rsidR="00A23534" w:rsidRPr="00C45105" w:rsidRDefault="00A23534" w:rsidP="00DC4746">
            <w:pPr>
              <w:pStyle w:val="NoSpacing"/>
            </w:pPr>
            <w:r w:rsidRPr="00C45105">
              <w:rPr>
                <w:color w:val="4EA72E" w:themeColor="accent6"/>
                <w:lang w:val="en-NZ"/>
              </w:rPr>
              <w:t>Reach</w:t>
            </w:r>
            <w:r w:rsidRPr="00C45105">
              <w:rPr>
                <w:lang w:val="en-NZ"/>
              </w:rPr>
              <w:t xml:space="preserve">: As of 1 July 2024, </w:t>
            </w:r>
            <w:r w:rsidR="00DC4746" w:rsidRPr="00C45105">
              <w:rPr>
                <w:lang w:val="en-NZ"/>
              </w:rPr>
              <w:t xml:space="preserve">the </w:t>
            </w:r>
            <w:r w:rsidR="00DC4746" w:rsidRPr="00C45105">
              <w:t xml:space="preserve">Kaupapa Māori services offered approximately 10,000 </w:t>
            </w:r>
            <w:r w:rsidR="00CB5069" w:rsidRPr="00C45105">
              <w:t>sessions</w:t>
            </w:r>
            <w:r w:rsidR="00DC4746" w:rsidRPr="00C45105">
              <w:t xml:space="preserve"> </w:t>
            </w:r>
            <w:r w:rsidR="00AF785C" w:rsidRPr="00C45105">
              <w:t>per</w:t>
            </w:r>
            <w:r w:rsidR="00DC4746" w:rsidRPr="00C45105">
              <w:t xml:space="preserve"> month</w:t>
            </w:r>
            <w:r w:rsidR="00CB5069" w:rsidRPr="00C45105">
              <w:t xml:space="preserve">. Across 2024, between </w:t>
            </w:r>
            <w:r w:rsidR="00AF785C" w:rsidRPr="00C45105">
              <w:t>1,400 and 3,100 new users accessed the service each month</w:t>
            </w:r>
            <w:r w:rsidR="00146459" w:rsidRPr="00C45105">
              <w:t xml:space="preserve"> </w:t>
            </w:r>
            <w:r w:rsidR="00146459" w:rsidRPr="00C45105">
              <w:fldChar w:fldCharType="begin"/>
            </w:r>
            <w:r w:rsidR="00146459" w:rsidRPr="00C45105">
              <w:instrText xml:space="preserve"> ADDIN EN.CITE &lt;EndNote&gt;&lt;Cite&gt;&lt;Author&gt;Te Whatu Ora&lt;/Author&gt;&lt;Year&gt;2024&lt;/Year&gt;&lt;RecNum&gt;517&lt;/RecNum&gt;&lt;DisplayText&gt;(Te Whatu Ora, 2024b)&lt;/DisplayText&gt;&lt;record&gt;&lt;rec-number&gt;517&lt;/rec-number&gt;&lt;foreign-keys&gt;&lt;key app="EN" db-id="a205rfpz6pf0r8ev0z1vrxsizz9evwst9ws5" timestamp="1734488645"&gt;517&lt;/key&gt;&lt;/foreign-keys&gt;&lt;ref-type name="Web Page"&gt;12&lt;/ref-type&gt;&lt;contributors&gt;&lt;authors&gt;&lt;author&gt;Te Whatu Ora,&lt;/author&gt;&lt;/authors&gt;&lt;/contributors&gt;&lt;titles&gt;&lt;title&gt;&lt;style face="normal" font="default" size="100%"&gt;Expanding Access and Choice: Kaupapa M&lt;/style&gt;&lt;style face="normal" font="default" charset="238" size="100%"&gt;āori, Pacific and youth services - activity from November 2021&lt;/style&gt;&lt;/title&gt;&lt;/titles&gt;&lt;number&gt;18 December 2024&lt;/number&gt;&lt;dates&gt;&lt;year&gt;2024&lt;/year&gt;&lt;/dates&gt;&lt;publisher&gt;Te Whatu Ora&lt;/publisher&gt;&lt;urls&gt;&lt;related-urls&gt;&lt;url&gt;https://www.wellbeingsupport.health.nz/assets/Kaupapa-Maori-Pacific-and-Youth-primary-mental-health-and-addiction-services-July-2024.xlsx&lt;/url&gt;&lt;/related-urls&gt;&lt;/urls&gt;&lt;/record&gt;&lt;/Cite&gt;&lt;/EndNote&gt;</w:instrText>
            </w:r>
            <w:r w:rsidR="00146459" w:rsidRPr="00C45105">
              <w:fldChar w:fldCharType="separate"/>
            </w:r>
            <w:r w:rsidR="00146459" w:rsidRPr="00C45105">
              <w:rPr>
                <w:noProof/>
              </w:rPr>
              <w:t>(Te Whatu Ora, 2024b)</w:t>
            </w:r>
            <w:r w:rsidR="00146459" w:rsidRPr="00C45105">
              <w:fldChar w:fldCharType="end"/>
            </w:r>
            <w:r w:rsidR="00AF785C" w:rsidRPr="00C45105">
              <w:t>.</w:t>
            </w:r>
          </w:p>
          <w:p w14:paraId="1CF8D072" w14:textId="75412610" w:rsidR="00A23534" w:rsidRPr="00C45105" w:rsidRDefault="00A23534" w:rsidP="000C6FB1">
            <w:pPr>
              <w:pStyle w:val="NoSpacing"/>
              <w:rPr>
                <w:lang w:val="en-NZ"/>
              </w:rPr>
            </w:pPr>
            <w:r w:rsidRPr="00C45105">
              <w:rPr>
                <w:color w:val="4EA72E" w:themeColor="accent6"/>
                <w:lang w:val="en-NZ"/>
              </w:rPr>
              <w:lastRenderedPageBreak/>
              <w:t>Resource</w:t>
            </w:r>
            <w:r w:rsidRPr="00C45105">
              <w:rPr>
                <w:lang w:val="en-NZ"/>
              </w:rPr>
              <w:t xml:space="preserve">: </w:t>
            </w:r>
            <w:r w:rsidR="002D1F04" w:rsidRPr="00C45105">
              <w:rPr>
                <w:lang w:val="en-NZ"/>
              </w:rPr>
              <w:t>W</w:t>
            </w:r>
            <w:proofErr w:type="spellStart"/>
            <w:r w:rsidR="002D1F04" w:rsidRPr="00C45105">
              <w:t>hānau-centred</w:t>
            </w:r>
            <w:proofErr w:type="spellEnd"/>
            <w:r w:rsidR="002D1F04" w:rsidRPr="00C45105">
              <w:t xml:space="preserve"> services delivered by Māori for Māori, using </w:t>
            </w:r>
            <w:proofErr w:type="spellStart"/>
            <w:r w:rsidR="00146459" w:rsidRPr="00C45105">
              <w:t>mātauranga</w:t>
            </w:r>
            <w:proofErr w:type="spellEnd"/>
            <w:r w:rsidR="00146459" w:rsidRPr="00C45105">
              <w:t xml:space="preserve"> </w:t>
            </w:r>
            <w:r w:rsidR="002D1F04" w:rsidRPr="00C45105">
              <w:t>Māori (Māori knowledge)</w:t>
            </w:r>
            <w:r w:rsidR="000E5B88" w:rsidRPr="00C45105">
              <w:t>.</w:t>
            </w:r>
          </w:p>
          <w:p w14:paraId="57A3F1E6" w14:textId="77777777" w:rsidR="00C45105" w:rsidRDefault="00C45105" w:rsidP="000C6FB1">
            <w:pPr>
              <w:pStyle w:val="NoSpacing"/>
              <w:rPr>
                <w:b/>
                <w:bCs/>
              </w:rPr>
            </w:pPr>
          </w:p>
          <w:p w14:paraId="2CFCAC11" w14:textId="77777777" w:rsidR="00C45105" w:rsidRDefault="00C45105" w:rsidP="000C6FB1">
            <w:pPr>
              <w:pStyle w:val="NoSpacing"/>
              <w:rPr>
                <w:b/>
                <w:bCs/>
              </w:rPr>
            </w:pPr>
          </w:p>
          <w:p w14:paraId="75B2E6EC" w14:textId="4783F938" w:rsidR="00A23534" w:rsidRPr="00C45105" w:rsidRDefault="00A23534" w:rsidP="000C6FB1">
            <w:pPr>
              <w:pStyle w:val="NoSpacing"/>
              <w:rPr>
                <w:b/>
                <w:bCs/>
              </w:rPr>
            </w:pPr>
            <w:r w:rsidRPr="00C45105">
              <w:rPr>
                <w:b/>
                <w:bCs/>
              </w:rPr>
              <w:t>Pacific services</w:t>
            </w:r>
          </w:p>
          <w:p w14:paraId="1D4F8CB7" w14:textId="10A7D836" w:rsidR="006D494A" w:rsidRPr="00C45105" w:rsidRDefault="006D494A" w:rsidP="006E0EB4">
            <w:pPr>
              <w:pStyle w:val="NoSpacing"/>
              <w:spacing w:after="200"/>
            </w:pPr>
            <w:r w:rsidRPr="00C45105">
              <w:rPr>
                <w:color w:val="4EA72E" w:themeColor="accent6"/>
                <w:lang w:val="en-NZ"/>
              </w:rPr>
              <w:t>Reach</w:t>
            </w:r>
            <w:r w:rsidRPr="00C45105">
              <w:rPr>
                <w:lang w:val="en-NZ"/>
              </w:rPr>
              <w:t xml:space="preserve">: As of 1 July 2024, the </w:t>
            </w:r>
            <w:r w:rsidRPr="00C45105">
              <w:t xml:space="preserve">Kaupapa Māori services offered approximately </w:t>
            </w:r>
            <w:r w:rsidR="007952DE" w:rsidRPr="00C45105">
              <w:t>2</w:t>
            </w:r>
            <w:r w:rsidRPr="00C45105">
              <w:t>,</w:t>
            </w:r>
            <w:r w:rsidR="007952DE" w:rsidRPr="00C45105">
              <w:t>4</w:t>
            </w:r>
            <w:r w:rsidRPr="00C45105">
              <w:t>00 sessions per month. Across 2024, between 1,</w:t>
            </w:r>
            <w:r w:rsidR="007952DE" w:rsidRPr="00C45105">
              <w:t>1</w:t>
            </w:r>
            <w:r w:rsidRPr="00C45105">
              <w:t xml:space="preserve">00 and </w:t>
            </w:r>
            <w:r w:rsidR="007952DE" w:rsidRPr="00C45105">
              <w:t>2</w:t>
            </w:r>
            <w:r w:rsidRPr="00C45105">
              <w:t>,</w:t>
            </w:r>
            <w:r w:rsidR="007952DE" w:rsidRPr="00C45105">
              <w:t>4</w:t>
            </w:r>
            <w:r w:rsidRPr="00C45105">
              <w:t>00 new users accessed the service each month</w:t>
            </w:r>
            <w:r w:rsidR="00FE70E1" w:rsidRPr="00C45105">
              <w:t xml:space="preserve"> </w:t>
            </w:r>
            <w:r w:rsidR="00CB1562" w:rsidRPr="00C45105">
              <w:fldChar w:fldCharType="begin"/>
            </w:r>
            <w:r w:rsidR="00CB1562" w:rsidRPr="00C45105">
              <w:instrText xml:space="preserve"> ADDIN EN.CITE &lt;EndNote&gt;&lt;Cite&gt;&lt;Author&gt;Te Whatu Ora&lt;/Author&gt;&lt;Year&gt;2024&lt;/Year&gt;&lt;RecNum&gt;517&lt;/RecNum&gt;&lt;DisplayText&gt;(Te Whatu Ora, 2024b)&lt;/DisplayText&gt;&lt;record&gt;&lt;rec-number&gt;517&lt;/rec-number&gt;&lt;foreign-keys&gt;&lt;key app="EN" db-id="a205rfpz6pf0r8ev0z1vrxsizz9evwst9ws5" timestamp="1734488645"&gt;517&lt;/key&gt;&lt;/foreign-keys&gt;&lt;ref-type name="Web Page"&gt;12&lt;/ref-type&gt;&lt;contributors&gt;&lt;authors&gt;&lt;author&gt;Te Whatu Ora,&lt;/author&gt;&lt;/authors&gt;&lt;/contributors&gt;&lt;titles&gt;&lt;title&gt;&lt;style face="normal" font="default" size="100%"&gt;Expanding Access and Choice: Kaupapa M&lt;/style&gt;&lt;style face="normal" font="default" charset="238" size="100%"&gt;āori, Pacific and youth services - activity from November 2021&lt;/style&gt;&lt;/title&gt;&lt;/titles&gt;&lt;number&gt;18 December 2024&lt;/number&gt;&lt;dates&gt;&lt;year&gt;2024&lt;/year&gt;&lt;/dates&gt;&lt;publisher&gt;Te Whatu Ora&lt;/publisher&gt;&lt;urls&gt;&lt;related-urls&gt;&lt;url&gt;https://www.wellbeingsupport.health.nz/assets/Kaupapa-Maori-Pacific-and-Youth-primary-mental-health-and-addiction-services-July-2024.xlsx&lt;/url&gt;&lt;/related-urls&gt;&lt;/urls&gt;&lt;/record&gt;&lt;/Cite&gt;&lt;/EndNote&gt;</w:instrText>
            </w:r>
            <w:r w:rsidR="00CB1562" w:rsidRPr="00C45105">
              <w:fldChar w:fldCharType="separate"/>
            </w:r>
            <w:r w:rsidR="00CB1562" w:rsidRPr="00C45105">
              <w:rPr>
                <w:noProof/>
              </w:rPr>
              <w:t>(Te Whatu Ora, 2024b)</w:t>
            </w:r>
            <w:r w:rsidR="00CB1562" w:rsidRPr="00C45105">
              <w:fldChar w:fldCharType="end"/>
            </w:r>
            <w:r w:rsidRPr="00C45105">
              <w:t>.</w:t>
            </w:r>
          </w:p>
          <w:p w14:paraId="3B01FD9E" w14:textId="77777777" w:rsidR="00A23534" w:rsidRPr="00C45105" w:rsidRDefault="00A23534"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566B582F" w14:textId="764BDCA8" w:rsidR="00A23534" w:rsidRPr="00C45105" w:rsidRDefault="00A23534" w:rsidP="00A23534">
            <w:pPr>
              <w:pStyle w:val="NoSpacing"/>
              <w:rPr>
                <w:lang w:val="en-NZ"/>
              </w:rPr>
            </w:pPr>
            <w:r w:rsidRPr="00C45105">
              <w:rPr>
                <w:color w:val="4EA72E" w:themeColor="accent6"/>
                <w:lang w:val="en-NZ"/>
              </w:rPr>
              <w:t>Resource</w:t>
            </w:r>
            <w:r w:rsidRPr="00C45105">
              <w:rPr>
                <w:lang w:val="en-NZ"/>
              </w:rPr>
              <w:t xml:space="preserve">: </w:t>
            </w:r>
            <w:r w:rsidR="002D1F04" w:rsidRPr="00C45105">
              <w:t>Pacific-led services designed to meet the needs of Pacific aiga (families) that incorporate Pacific cultural and spiritual values, beliefs, languages, and models of care</w:t>
            </w:r>
            <w:r w:rsidR="000E5B88" w:rsidRPr="00C45105">
              <w:t>.</w:t>
            </w:r>
          </w:p>
          <w:p w14:paraId="66F293A0" w14:textId="77777777" w:rsidR="00C45105" w:rsidRDefault="00C45105" w:rsidP="000C6FB1">
            <w:pPr>
              <w:pStyle w:val="NoSpacing"/>
              <w:rPr>
                <w:b/>
                <w:bCs/>
              </w:rPr>
            </w:pPr>
          </w:p>
          <w:p w14:paraId="0A642073" w14:textId="77777777" w:rsidR="00C45105" w:rsidRDefault="00C45105" w:rsidP="000C6FB1">
            <w:pPr>
              <w:pStyle w:val="NoSpacing"/>
              <w:rPr>
                <w:b/>
                <w:bCs/>
              </w:rPr>
            </w:pPr>
          </w:p>
          <w:p w14:paraId="59464971" w14:textId="77777777" w:rsidR="00C45105" w:rsidRDefault="00C45105" w:rsidP="000C6FB1">
            <w:pPr>
              <w:pStyle w:val="NoSpacing"/>
              <w:rPr>
                <w:b/>
                <w:bCs/>
              </w:rPr>
            </w:pPr>
          </w:p>
          <w:p w14:paraId="694B7FD5" w14:textId="787C6BDC" w:rsidR="00A23534" w:rsidRPr="00C45105" w:rsidRDefault="00A23534" w:rsidP="000C6FB1">
            <w:pPr>
              <w:pStyle w:val="NoSpacing"/>
              <w:rPr>
                <w:b/>
                <w:bCs/>
              </w:rPr>
            </w:pPr>
            <w:r w:rsidRPr="00C45105">
              <w:rPr>
                <w:b/>
                <w:bCs/>
              </w:rPr>
              <w:t>Youth primary mental health and addiction services</w:t>
            </w:r>
          </w:p>
          <w:p w14:paraId="5A948F6D" w14:textId="52C14375" w:rsidR="003404A8" w:rsidRPr="00C45105" w:rsidRDefault="00A23534" w:rsidP="006E0EB4">
            <w:pPr>
              <w:pStyle w:val="NoSpacing"/>
              <w:spacing w:after="200"/>
            </w:pPr>
            <w:r w:rsidRPr="00C45105">
              <w:rPr>
                <w:color w:val="4EA72E" w:themeColor="accent6"/>
                <w:lang w:val="en-NZ"/>
              </w:rPr>
              <w:t>Reach</w:t>
            </w:r>
            <w:r w:rsidRPr="00C45105">
              <w:rPr>
                <w:lang w:val="en-NZ"/>
              </w:rPr>
              <w:t xml:space="preserve">: </w:t>
            </w:r>
            <w:r w:rsidR="003404A8" w:rsidRPr="00C45105">
              <w:rPr>
                <w:color w:val="4EA72E" w:themeColor="accent6"/>
                <w:lang w:val="en-NZ"/>
              </w:rPr>
              <w:t>Reach</w:t>
            </w:r>
            <w:r w:rsidR="003404A8" w:rsidRPr="00C45105">
              <w:rPr>
                <w:lang w:val="en-NZ"/>
              </w:rPr>
              <w:t xml:space="preserve">: As of 1 July 2024, the </w:t>
            </w:r>
            <w:r w:rsidR="007952DE" w:rsidRPr="00C45105">
              <w:rPr>
                <w:lang w:val="en-NZ"/>
              </w:rPr>
              <w:t>youth</w:t>
            </w:r>
            <w:r w:rsidR="003404A8" w:rsidRPr="00C45105">
              <w:t xml:space="preserve"> services offered approximately </w:t>
            </w:r>
            <w:r w:rsidR="007952DE" w:rsidRPr="00C45105">
              <w:t>5</w:t>
            </w:r>
            <w:r w:rsidR="003404A8" w:rsidRPr="00C45105">
              <w:t>,</w:t>
            </w:r>
            <w:r w:rsidR="007952DE" w:rsidRPr="00C45105">
              <w:t>4</w:t>
            </w:r>
            <w:r w:rsidR="003404A8" w:rsidRPr="00C45105">
              <w:t xml:space="preserve">00 sessions per month. Across 2024, between </w:t>
            </w:r>
            <w:r w:rsidR="008222E2" w:rsidRPr="00C45105">
              <w:t>7</w:t>
            </w:r>
            <w:r w:rsidR="003404A8" w:rsidRPr="00C45105">
              <w:t xml:space="preserve">00 and </w:t>
            </w:r>
            <w:r w:rsidR="008222E2" w:rsidRPr="00C45105">
              <w:t>9</w:t>
            </w:r>
            <w:r w:rsidR="003404A8" w:rsidRPr="00C45105">
              <w:t>00 new users accessed the service each month</w:t>
            </w:r>
            <w:r w:rsidR="00FE70E1" w:rsidRPr="00C45105">
              <w:t xml:space="preserve"> </w:t>
            </w:r>
            <w:r w:rsidR="00CB1562" w:rsidRPr="00C45105">
              <w:fldChar w:fldCharType="begin"/>
            </w:r>
            <w:r w:rsidR="00CB1562" w:rsidRPr="00C45105">
              <w:instrText xml:space="preserve"> ADDIN EN.CITE &lt;EndNote&gt;&lt;Cite&gt;&lt;Author&gt;Te Whatu Ora&lt;/Author&gt;&lt;Year&gt;2024&lt;/Year&gt;&lt;RecNum&gt;517&lt;/RecNum&gt;&lt;DisplayText&gt;(Te Whatu Ora, 2024b)&lt;/DisplayText&gt;&lt;record&gt;&lt;rec-number&gt;517&lt;/rec-number&gt;&lt;foreign-keys&gt;&lt;key app="EN" db-id="a205rfpz6pf0r8ev0z1vrxsizz9evwst9ws5" timestamp="1734488645"&gt;517&lt;/key&gt;&lt;/foreign-keys&gt;&lt;ref-type name="Web Page"&gt;12&lt;/ref-type&gt;&lt;contributors&gt;&lt;authors&gt;&lt;author&gt;Te Whatu Ora,&lt;/author&gt;&lt;/authors&gt;&lt;/contributors&gt;&lt;titles&gt;&lt;title&gt;&lt;style face="normal" font="default" size="100%"&gt;Expanding Access and Choice: Kaupapa M&lt;/style&gt;&lt;style face="normal" font="default" charset="238" size="100%"&gt;āori, Pacific and youth services - activity from November 2021&lt;/style&gt;&lt;/title&gt;&lt;/titles&gt;&lt;number&gt;18 December 2024&lt;/number&gt;&lt;dates&gt;&lt;year&gt;2024&lt;/year&gt;&lt;/dates&gt;&lt;publisher&gt;Te Whatu Ora&lt;/publisher&gt;&lt;urls&gt;&lt;related-urls&gt;&lt;url&gt;https://www.wellbeingsupport.health.nz/assets/Kaupapa-Maori-Pacific-and-Youth-primary-mental-health-and-addiction-services-July-2024.xlsx&lt;/url&gt;&lt;/related-urls&gt;&lt;/urls&gt;&lt;/record&gt;&lt;/Cite&gt;&lt;/EndNote&gt;</w:instrText>
            </w:r>
            <w:r w:rsidR="00CB1562" w:rsidRPr="00C45105">
              <w:fldChar w:fldCharType="separate"/>
            </w:r>
            <w:r w:rsidR="00CB1562" w:rsidRPr="00C45105">
              <w:rPr>
                <w:noProof/>
              </w:rPr>
              <w:t>(Te Whatu Ora, 2024b)</w:t>
            </w:r>
            <w:r w:rsidR="00CB1562" w:rsidRPr="00C45105">
              <w:fldChar w:fldCharType="end"/>
            </w:r>
            <w:r w:rsidR="003404A8" w:rsidRPr="00C45105">
              <w:t>.</w:t>
            </w:r>
          </w:p>
          <w:p w14:paraId="08CDBB79" w14:textId="104F3985" w:rsidR="00A23534" w:rsidRPr="00C45105" w:rsidRDefault="00A23534" w:rsidP="006E0EB4">
            <w:pPr>
              <w:pStyle w:val="NoSpacing"/>
              <w:spacing w:after="200"/>
              <w:rPr>
                <w:lang w:val="en-NZ"/>
              </w:rPr>
            </w:pPr>
            <w:r w:rsidRPr="00C45105">
              <w:rPr>
                <w:color w:val="4EA72E" w:themeColor="accent6"/>
                <w:lang w:val="en-NZ"/>
              </w:rPr>
              <w:t>Effectiveness</w:t>
            </w:r>
            <w:r w:rsidRPr="00C45105">
              <w:rPr>
                <w:lang w:val="en-NZ"/>
              </w:rPr>
              <w:t>: Information not identified.</w:t>
            </w:r>
          </w:p>
          <w:p w14:paraId="579DC70E" w14:textId="514C3B19" w:rsidR="00A23534" w:rsidRPr="00C45105" w:rsidRDefault="00A23534" w:rsidP="00A23534">
            <w:pPr>
              <w:pStyle w:val="NoSpacing"/>
              <w:rPr>
                <w:lang w:val="en-NZ"/>
              </w:rPr>
            </w:pPr>
            <w:r w:rsidRPr="00C45105">
              <w:rPr>
                <w:color w:val="4EA72E" w:themeColor="accent6"/>
                <w:lang w:val="en-NZ"/>
              </w:rPr>
              <w:t>Resource</w:t>
            </w:r>
            <w:r w:rsidRPr="00C45105">
              <w:rPr>
                <w:lang w:val="en-NZ"/>
              </w:rPr>
              <w:t xml:space="preserve">: </w:t>
            </w:r>
            <w:r w:rsidR="002D1F04" w:rsidRPr="00C45105">
              <w:t>flexible services that are delivered in spaces that are acceptable and accessible to young people aged 12-24 years.</w:t>
            </w:r>
          </w:p>
          <w:p w14:paraId="1F391241" w14:textId="5F42A28D" w:rsidR="00A23534" w:rsidRPr="00C45105" w:rsidRDefault="00A23534" w:rsidP="000C6FB1">
            <w:pPr>
              <w:pStyle w:val="NoSpacing"/>
              <w:rPr>
                <w:color w:val="4EA72E" w:themeColor="accent6"/>
                <w:lang w:val="en-NZ"/>
              </w:rPr>
            </w:pPr>
          </w:p>
        </w:tc>
      </w:tr>
    </w:tbl>
    <w:p w14:paraId="6979419F" w14:textId="77777777" w:rsidR="00BA4DEF" w:rsidRPr="0017573B" w:rsidRDefault="00BA4DEF" w:rsidP="00ED1D25">
      <w:pPr>
        <w:sectPr w:rsidR="00BA4DEF" w:rsidRPr="0017573B" w:rsidSect="00ED1D25">
          <w:pgSz w:w="15840" w:h="12240" w:orient="landscape"/>
          <w:pgMar w:top="1440" w:right="1440" w:bottom="1440" w:left="1440" w:header="720" w:footer="720" w:gutter="0"/>
          <w:cols w:space="720"/>
          <w:docGrid w:linePitch="360"/>
        </w:sectPr>
      </w:pPr>
    </w:p>
    <w:p w14:paraId="6903CF87" w14:textId="77AD04D0" w:rsidR="00BA4DEF" w:rsidRPr="00112F4E" w:rsidRDefault="00BA4DEF" w:rsidP="00112F4E">
      <w:pPr>
        <w:pStyle w:val="Heading1"/>
        <w:numPr>
          <w:ilvl w:val="0"/>
          <w:numId w:val="0"/>
        </w:numPr>
        <w:spacing w:after="360"/>
        <w:rPr>
          <w:rFonts w:eastAsia="Cambria"/>
        </w:rPr>
      </w:pPr>
      <w:bookmarkStart w:id="16" w:name="_Toc191026909"/>
      <w:r w:rsidRPr="00112F4E">
        <w:rPr>
          <w:rFonts w:eastAsia="Cambria"/>
        </w:rPr>
        <w:lastRenderedPageBreak/>
        <w:t>Appendix 2: Reid’s (2009) five health care systems</w:t>
      </w:r>
      <w:bookmarkEnd w:id="16"/>
    </w:p>
    <w:tbl>
      <w:tblPr>
        <w:tblStyle w:val="TableGrid"/>
        <w:tblW w:w="0" w:type="auto"/>
        <w:tblLook w:val="04A0" w:firstRow="1" w:lastRow="0" w:firstColumn="1" w:lastColumn="0" w:noHBand="0" w:noVBand="1"/>
      </w:tblPr>
      <w:tblGrid>
        <w:gridCol w:w="3256"/>
        <w:gridCol w:w="6094"/>
      </w:tblGrid>
      <w:tr w:rsidR="00BA4DEF" w:rsidRPr="00C45105" w14:paraId="2F5D9BF0" w14:textId="77777777" w:rsidTr="00892DA7">
        <w:tc>
          <w:tcPr>
            <w:tcW w:w="3256" w:type="dxa"/>
            <w:shd w:val="clear" w:color="auto" w:fill="DAE9F7" w:themeFill="text2" w:themeFillTint="1A"/>
            <w:vAlign w:val="center"/>
          </w:tcPr>
          <w:p w14:paraId="523D53CB" w14:textId="77777777" w:rsidR="00BA4DEF" w:rsidRPr="00C45105" w:rsidRDefault="00BA4DEF" w:rsidP="00892DA7">
            <w:pPr>
              <w:spacing w:before="120" w:after="120"/>
              <w:rPr>
                <w:b/>
                <w:sz w:val="22"/>
                <w:szCs w:val="20"/>
              </w:rPr>
            </w:pPr>
            <w:r w:rsidRPr="00C45105">
              <w:rPr>
                <w:b/>
                <w:sz w:val="22"/>
                <w:szCs w:val="20"/>
              </w:rPr>
              <w:t>Health System Model</w:t>
            </w:r>
          </w:p>
        </w:tc>
        <w:tc>
          <w:tcPr>
            <w:tcW w:w="6094" w:type="dxa"/>
            <w:shd w:val="clear" w:color="auto" w:fill="DAE9F7" w:themeFill="text2" w:themeFillTint="1A"/>
            <w:vAlign w:val="center"/>
          </w:tcPr>
          <w:p w14:paraId="15C48637" w14:textId="77777777" w:rsidR="00BA4DEF" w:rsidRPr="00C45105" w:rsidRDefault="00BA4DEF" w:rsidP="00892DA7">
            <w:pPr>
              <w:spacing w:before="120" w:after="120"/>
              <w:rPr>
                <w:b/>
                <w:sz w:val="22"/>
                <w:szCs w:val="20"/>
              </w:rPr>
            </w:pPr>
            <w:r w:rsidRPr="00C45105">
              <w:rPr>
                <w:b/>
                <w:sz w:val="22"/>
                <w:szCs w:val="20"/>
              </w:rPr>
              <w:t>Overview</w:t>
            </w:r>
          </w:p>
        </w:tc>
      </w:tr>
      <w:tr w:rsidR="00BA4DEF" w:rsidRPr="00C45105" w14:paraId="3601075B" w14:textId="77777777" w:rsidTr="004D26E0">
        <w:tc>
          <w:tcPr>
            <w:tcW w:w="3256" w:type="dxa"/>
          </w:tcPr>
          <w:p w14:paraId="35340341" w14:textId="77777777" w:rsidR="00BA4DEF" w:rsidRPr="00C45105" w:rsidRDefault="00BA4DEF" w:rsidP="00BA4DEF">
            <w:pPr>
              <w:spacing w:before="40" w:after="40" w:line="259" w:lineRule="auto"/>
              <w:rPr>
                <w:rFonts w:eastAsia="Cambria"/>
                <w:sz w:val="22"/>
                <w:szCs w:val="20"/>
              </w:rPr>
            </w:pPr>
            <w:r w:rsidRPr="00C45105">
              <w:rPr>
                <w:rFonts w:eastAsia="Cambria"/>
                <w:sz w:val="22"/>
                <w:szCs w:val="20"/>
              </w:rPr>
              <w:t>Beveridge Model (e.g., UK, Finland, Italy, Norway, Spain, and Sweden)</w:t>
            </w:r>
          </w:p>
        </w:tc>
        <w:tc>
          <w:tcPr>
            <w:tcW w:w="6094" w:type="dxa"/>
            <w:vAlign w:val="center"/>
          </w:tcPr>
          <w:p w14:paraId="276DAFE1" w14:textId="77777777" w:rsidR="00BA4DEF" w:rsidRPr="00C45105" w:rsidRDefault="00BA4DEF" w:rsidP="00892DA7">
            <w:pPr>
              <w:spacing w:before="40" w:after="40" w:line="259" w:lineRule="auto"/>
              <w:rPr>
                <w:bCs/>
                <w:sz w:val="22"/>
                <w:szCs w:val="20"/>
              </w:rPr>
            </w:pPr>
            <w:r w:rsidRPr="00C45105">
              <w:rPr>
                <w:rFonts w:eastAsia="Cambria"/>
                <w:sz w:val="22"/>
                <w:szCs w:val="20"/>
              </w:rPr>
              <w:t>In Beveridge models, primary mental health and addiction services are largely publicly funded and provided by the government. Mental health care is typically integrated into the general healthcare system, meaning services are universally accessible through primary care providers, community health services, or specialised government-run clinics. For example, the UK's NHS Talking Therapies (Improving Access to Psychological Therapies) programme is accessible at no cost to the patient, funded by tax revenue</w:t>
            </w:r>
          </w:p>
        </w:tc>
      </w:tr>
      <w:tr w:rsidR="00BA4DEF" w:rsidRPr="00C45105" w14:paraId="58806369" w14:textId="77777777" w:rsidTr="004D26E0">
        <w:tc>
          <w:tcPr>
            <w:tcW w:w="3256" w:type="dxa"/>
          </w:tcPr>
          <w:p w14:paraId="608405DF" w14:textId="77777777" w:rsidR="00BA4DEF" w:rsidRPr="00C45105" w:rsidRDefault="00BA4DEF" w:rsidP="00BA4DEF">
            <w:pPr>
              <w:spacing w:before="40" w:after="40" w:line="259" w:lineRule="auto"/>
              <w:rPr>
                <w:rFonts w:eastAsia="Cambria"/>
                <w:sz w:val="22"/>
                <w:szCs w:val="20"/>
              </w:rPr>
            </w:pPr>
            <w:r w:rsidRPr="00C45105">
              <w:rPr>
                <w:rFonts w:eastAsia="Cambria"/>
                <w:sz w:val="22"/>
                <w:szCs w:val="20"/>
              </w:rPr>
              <w:t>Bismarck Model (e.g., Germany, Japan, Belgium and Switzerland)</w:t>
            </w:r>
          </w:p>
        </w:tc>
        <w:tc>
          <w:tcPr>
            <w:tcW w:w="6094" w:type="dxa"/>
            <w:vAlign w:val="center"/>
          </w:tcPr>
          <w:p w14:paraId="43E237B8" w14:textId="77777777" w:rsidR="00BA4DEF" w:rsidRPr="00C45105" w:rsidRDefault="00BA4DEF" w:rsidP="00892DA7">
            <w:pPr>
              <w:spacing w:before="40" w:after="40" w:line="259" w:lineRule="auto"/>
              <w:rPr>
                <w:bCs/>
                <w:sz w:val="22"/>
                <w:szCs w:val="20"/>
              </w:rPr>
            </w:pPr>
            <w:r w:rsidRPr="00C45105">
              <w:rPr>
                <w:rFonts w:eastAsia="Cambria"/>
                <w:b/>
                <w:bCs/>
                <w:sz w:val="22"/>
                <w:szCs w:val="20"/>
              </w:rPr>
              <w:t>I</w:t>
            </w:r>
            <w:r w:rsidRPr="00C45105">
              <w:rPr>
                <w:rFonts w:eastAsia="Cambria"/>
                <w:sz w:val="22"/>
                <w:szCs w:val="20"/>
              </w:rPr>
              <w:t>n Bismarck models, health insurance schemes (funded by employers and employees) cover mental health and addiction services. Access to primary mental health care, such as therapy or addiction counselling, is included in the insurance coverage, and services are often delivered by both public and private providers. While coverage is comprehensive, patients may have to navigate co-payments or select from within networks of approved therapists or counsellors. Germany’s health insurance system, for example, provides access to a range of psychological and addiction treatments within the primary care setting</w:t>
            </w:r>
          </w:p>
        </w:tc>
      </w:tr>
      <w:tr w:rsidR="00BA4DEF" w:rsidRPr="00C45105" w14:paraId="4EEF1E76" w14:textId="77777777" w:rsidTr="004D26E0">
        <w:tc>
          <w:tcPr>
            <w:tcW w:w="3256" w:type="dxa"/>
          </w:tcPr>
          <w:p w14:paraId="50729D9E" w14:textId="77777777" w:rsidR="00BA4DEF" w:rsidRPr="00C45105" w:rsidRDefault="00BA4DEF" w:rsidP="00BA4DEF">
            <w:pPr>
              <w:spacing w:before="40" w:after="40" w:line="259" w:lineRule="auto"/>
              <w:rPr>
                <w:rFonts w:eastAsia="Cambria"/>
                <w:sz w:val="22"/>
                <w:szCs w:val="20"/>
              </w:rPr>
            </w:pPr>
            <w:r w:rsidRPr="00C45105">
              <w:rPr>
                <w:rFonts w:eastAsia="Cambria"/>
                <w:sz w:val="22"/>
                <w:szCs w:val="20"/>
              </w:rPr>
              <w:t>National Health Insurance Model (e.g., Australia, Canada, Taiwan and South Korea)</w:t>
            </w:r>
          </w:p>
        </w:tc>
        <w:tc>
          <w:tcPr>
            <w:tcW w:w="6094" w:type="dxa"/>
            <w:vAlign w:val="center"/>
          </w:tcPr>
          <w:p w14:paraId="58159482" w14:textId="77777777" w:rsidR="00BA4DEF" w:rsidRPr="00C45105" w:rsidRDefault="00BA4DEF" w:rsidP="00892DA7">
            <w:pPr>
              <w:spacing w:before="40" w:after="40" w:line="259" w:lineRule="auto"/>
              <w:rPr>
                <w:bCs/>
                <w:sz w:val="22"/>
                <w:szCs w:val="20"/>
              </w:rPr>
            </w:pPr>
            <w:r w:rsidRPr="00C45105">
              <w:rPr>
                <w:rFonts w:eastAsia="Cambria"/>
                <w:sz w:val="22"/>
                <w:szCs w:val="20"/>
              </w:rPr>
              <w:t>In National Health Insurance models, mental health and addiction services are typically funded by a government-run insurance programmes that covers the entire population. Mental health care, including primary services such as therapy and addiction counselling, is generally accessible through a single-payer system, though access to specialised services may depend on provider availability. In Canada, for example, mental health services are integrated within the broader healthcare system, but there can be variability in access depending on provincial or territorial policies</w:t>
            </w:r>
          </w:p>
        </w:tc>
      </w:tr>
      <w:tr w:rsidR="00BA4DEF" w:rsidRPr="00C45105" w14:paraId="0EE78F89" w14:textId="77777777" w:rsidTr="004D26E0">
        <w:tc>
          <w:tcPr>
            <w:tcW w:w="3256" w:type="dxa"/>
          </w:tcPr>
          <w:p w14:paraId="46706989" w14:textId="77777777" w:rsidR="00BA4DEF" w:rsidRPr="00C45105" w:rsidRDefault="00BA4DEF" w:rsidP="00BA4DEF">
            <w:pPr>
              <w:spacing w:before="40" w:after="40" w:line="259" w:lineRule="auto"/>
              <w:rPr>
                <w:rFonts w:eastAsia="Cambria"/>
                <w:sz w:val="22"/>
                <w:szCs w:val="20"/>
              </w:rPr>
            </w:pPr>
            <w:r w:rsidRPr="00C45105">
              <w:rPr>
                <w:rFonts w:eastAsia="Cambria"/>
                <w:sz w:val="22"/>
                <w:szCs w:val="20"/>
              </w:rPr>
              <w:t>Out-of-Pocket Model (e.g., Most low-income countries and the United States pre-Affordable Care Act)</w:t>
            </w:r>
          </w:p>
        </w:tc>
        <w:tc>
          <w:tcPr>
            <w:tcW w:w="6094" w:type="dxa"/>
            <w:vAlign w:val="center"/>
          </w:tcPr>
          <w:p w14:paraId="618D9059" w14:textId="77777777" w:rsidR="00BA4DEF" w:rsidRPr="00C45105" w:rsidRDefault="00BA4DEF" w:rsidP="00892DA7">
            <w:pPr>
              <w:spacing w:before="40" w:after="40" w:line="259" w:lineRule="auto"/>
              <w:rPr>
                <w:bCs/>
                <w:sz w:val="22"/>
                <w:szCs w:val="20"/>
              </w:rPr>
            </w:pPr>
            <w:r w:rsidRPr="00C45105">
              <w:rPr>
                <w:rFonts w:eastAsia="Cambria"/>
                <w:sz w:val="22"/>
                <w:szCs w:val="20"/>
              </w:rPr>
              <w:t xml:space="preserve">In systems that rely heavily on private insurance, access to mental health and addiction services are regularly tied to the individual’s insurance coverage. Those without insurance or adequate coverage face significant barriers to care. Mental health and addiction services are often considered supplemental, meaning patients may need to purchase separate or higher-tier plans to access comprehensive care. In the U.S., prior to reforms under the Affordable Care Act, </w:t>
            </w:r>
            <w:r w:rsidRPr="00C45105">
              <w:rPr>
                <w:rFonts w:eastAsia="Cambria"/>
                <w:sz w:val="22"/>
                <w:szCs w:val="20"/>
              </w:rPr>
              <w:lastRenderedPageBreak/>
              <w:t>many individuals were underinsured or uninsured, making access to primary mental health and addiction services limited and costly</w:t>
            </w:r>
          </w:p>
        </w:tc>
      </w:tr>
      <w:tr w:rsidR="00BA4DEF" w:rsidRPr="00C45105" w14:paraId="55355607" w14:textId="77777777" w:rsidTr="004D26E0">
        <w:tc>
          <w:tcPr>
            <w:tcW w:w="3256" w:type="dxa"/>
          </w:tcPr>
          <w:p w14:paraId="647A2F24" w14:textId="77777777" w:rsidR="00BA4DEF" w:rsidRPr="00C45105" w:rsidRDefault="00BA4DEF" w:rsidP="00BA4DEF">
            <w:pPr>
              <w:spacing w:before="40" w:after="40" w:line="259" w:lineRule="auto"/>
              <w:rPr>
                <w:rFonts w:eastAsia="Cambria"/>
                <w:sz w:val="22"/>
                <w:szCs w:val="20"/>
              </w:rPr>
            </w:pPr>
            <w:r w:rsidRPr="00C45105">
              <w:rPr>
                <w:rFonts w:eastAsia="Cambria"/>
                <w:sz w:val="22"/>
                <w:szCs w:val="20"/>
              </w:rPr>
              <w:lastRenderedPageBreak/>
              <w:t>Hybrid Model</w:t>
            </w:r>
          </w:p>
        </w:tc>
        <w:tc>
          <w:tcPr>
            <w:tcW w:w="6094" w:type="dxa"/>
            <w:vAlign w:val="center"/>
          </w:tcPr>
          <w:p w14:paraId="3E6F7702" w14:textId="7C6BFD74" w:rsidR="00BA4DEF" w:rsidRPr="00C45105" w:rsidRDefault="00BA4DEF" w:rsidP="00892DA7">
            <w:pPr>
              <w:spacing w:before="40" w:after="40" w:line="259" w:lineRule="auto"/>
              <w:rPr>
                <w:rFonts w:eastAsia="Cambria"/>
                <w:sz w:val="22"/>
                <w:szCs w:val="20"/>
              </w:rPr>
            </w:pPr>
            <w:proofErr w:type="gramStart"/>
            <w:r w:rsidRPr="00C45105">
              <w:rPr>
                <w:rFonts w:eastAsia="Cambria"/>
                <w:sz w:val="22"/>
                <w:szCs w:val="20"/>
              </w:rPr>
              <w:t>In reality, countries</w:t>
            </w:r>
            <w:proofErr w:type="gramEnd"/>
            <w:r w:rsidRPr="00C45105">
              <w:rPr>
                <w:rFonts w:eastAsia="Cambria"/>
                <w:sz w:val="22"/>
                <w:szCs w:val="20"/>
              </w:rPr>
              <w:t xml:space="preserve"> may have more than one model. Reid </w:t>
            </w:r>
            <w:r w:rsidRPr="00C45105">
              <w:rPr>
                <w:rFonts w:eastAsia="Cambria"/>
                <w:sz w:val="22"/>
                <w:szCs w:val="20"/>
              </w:rPr>
              <w:fldChar w:fldCharType="begin"/>
            </w:r>
            <w:r w:rsidRPr="00C45105">
              <w:rPr>
                <w:rFonts w:eastAsia="Cambria"/>
                <w:sz w:val="22"/>
                <w:szCs w:val="20"/>
              </w:rPr>
              <w:instrText xml:space="preserve"> ADDIN EN.CITE &lt;EndNote&gt;&lt;Cite ExcludeAuth="1"&gt;&lt;Author&gt;Reid&lt;/Author&gt;&lt;Year&gt;2009&lt;/Year&gt;&lt;RecNum&gt;480&lt;/RecNum&gt;&lt;DisplayText&gt;(2009)&lt;/DisplayText&gt;&lt;record&gt;&lt;rec-number&gt;480&lt;/rec-number&gt;&lt;foreign-keys&gt;&lt;key app="EN" db-id="a205rfpz6pf0r8ev0z1vrxsizz9evwst9ws5" timestamp="1730431747"&gt;480&lt;/key&gt;&lt;/foreign-keys&gt;&lt;ref-type name="Book"&gt;6&lt;/ref-type&gt;&lt;contributors&gt;&lt;authors&gt;&lt;author&gt;Reid, T.R.&lt;/author&gt;&lt;/authors&gt;&lt;/contributors&gt;&lt;titles&gt;&lt;title&gt;The healing of America: A global quest for better, cheaper, and fairer health care.&lt;/title&gt;&lt;/titles&gt;&lt;dates&gt;&lt;year&gt;2009&lt;/year&gt;&lt;/dates&gt;&lt;pub-location&gt;New York&lt;/pub-location&gt;&lt;publisher&gt;Penguin Press&lt;/publisher&gt;&lt;urls&gt;&lt;/urls&gt;&lt;/record&gt;&lt;/Cite&gt;&lt;/EndNote&gt;</w:instrText>
            </w:r>
            <w:r w:rsidRPr="00C45105">
              <w:rPr>
                <w:rFonts w:eastAsia="Cambria"/>
                <w:sz w:val="22"/>
                <w:szCs w:val="20"/>
              </w:rPr>
              <w:fldChar w:fldCharType="separate"/>
            </w:r>
            <w:r w:rsidRPr="00C45105">
              <w:rPr>
                <w:rFonts w:eastAsia="Cambria"/>
                <w:noProof/>
                <w:sz w:val="22"/>
                <w:szCs w:val="20"/>
              </w:rPr>
              <w:t>(2009)</w:t>
            </w:r>
            <w:r w:rsidRPr="00C45105">
              <w:rPr>
                <w:rFonts w:eastAsia="Cambria"/>
                <w:sz w:val="22"/>
                <w:szCs w:val="20"/>
              </w:rPr>
              <w:fldChar w:fldCharType="end"/>
            </w:r>
            <w:r w:rsidRPr="00C45105">
              <w:rPr>
                <w:rFonts w:eastAsia="Cambria"/>
                <w:sz w:val="22"/>
                <w:szCs w:val="20"/>
              </w:rPr>
              <w:t xml:space="preserve"> goes on to suggest that the U.S. actually has elements of all four: the Bismarck Model for working people under 65; the Beveridge Model for Native Americans, military personnel, and veterans; the National Health Insurance Model for those over 65</w:t>
            </w:r>
            <w:r w:rsidR="006861A0" w:rsidRPr="00C45105">
              <w:rPr>
                <w:rFonts w:eastAsia="Cambria"/>
                <w:sz w:val="22"/>
                <w:szCs w:val="20"/>
              </w:rPr>
              <w:t>;</w:t>
            </w:r>
            <w:r w:rsidRPr="00C45105">
              <w:rPr>
                <w:rFonts w:eastAsia="Cambria"/>
                <w:sz w:val="22"/>
                <w:szCs w:val="20"/>
              </w:rPr>
              <w:t xml:space="preserve"> and the Out of Pocket Model for the 45 million uninsured Americans</w:t>
            </w:r>
          </w:p>
        </w:tc>
      </w:tr>
    </w:tbl>
    <w:p w14:paraId="469E4526" w14:textId="77777777" w:rsidR="00B14959" w:rsidRPr="00AC2BCA" w:rsidRDefault="00B14959" w:rsidP="00ED1D25"/>
    <w:sectPr w:rsidR="00B14959" w:rsidRPr="00AC2BCA" w:rsidSect="004D2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BE88" w14:textId="77777777" w:rsidR="00A952EC" w:rsidRDefault="00A952EC" w:rsidP="00A5674F">
      <w:pPr>
        <w:spacing w:after="0" w:line="240" w:lineRule="auto"/>
      </w:pPr>
      <w:r>
        <w:separator/>
      </w:r>
    </w:p>
  </w:endnote>
  <w:endnote w:type="continuationSeparator" w:id="0">
    <w:p w14:paraId="34302701" w14:textId="77777777" w:rsidR="00A952EC" w:rsidRDefault="00A952EC" w:rsidP="00A5674F">
      <w:pPr>
        <w:spacing w:after="0" w:line="240" w:lineRule="auto"/>
      </w:pPr>
      <w:r>
        <w:continuationSeparator/>
      </w:r>
    </w:p>
  </w:endnote>
  <w:endnote w:type="continuationNotice" w:id="1">
    <w:p w14:paraId="7AFD0BDB" w14:textId="77777777" w:rsidR="00A952EC" w:rsidRDefault="00A95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AdvHelneu-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NewCenturySchlbk-Italic">
    <w:altName w:val="Cambria"/>
    <w:panose1 w:val="00000000000000000000"/>
    <w:charset w:val="00"/>
    <w:family w:val="roman"/>
    <w:notTrueType/>
    <w:pitch w:val="default"/>
    <w:sig w:usb0="00000003" w:usb1="00000000" w:usb2="00000000" w:usb3="00000000" w:csb0="00000001" w:csb1="00000000"/>
  </w:font>
  <w:font w:name="AdvTTa9c1b374">
    <w:altName w:val="Calibri"/>
    <w:panose1 w:val="00000000000000000000"/>
    <w:charset w:val="00"/>
    <w:family w:val="swiss"/>
    <w:notTrueType/>
    <w:pitch w:val="default"/>
    <w:sig w:usb0="00000003" w:usb1="00000000" w:usb2="00000000" w:usb3="00000000" w:csb0="00000001" w:csb1="00000000"/>
  </w:font>
  <w:font w:name="HgdnllWarnockPro-Regula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ranklinGothic-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FFDA" w14:textId="41A24E76" w:rsidR="00A5674F" w:rsidRPr="00C77794" w:rsidRDefault="00C77794" w:rsidP="009C21CF">
    <w:pPr>
      <w:pStyle w:val="Footer"/>
      <w:pBdr>
        <w:top w:val="single" w:sz="4" w:space="1" w:color="D9D9D9" w:themeColor="background1" w:themeShade="D9"/>
      </w:pBdr>
      <w:tabs>
        <w:tab w:val="clear" w:pos="4513"/>
        <w:tab w:val="clear" w:pos="9026"/>
        <w:tab w:val="right" w:pos="12758"/>
      </w:tabs>
      <w:rPr>
        <w:sz w:val="20"/>
        <w:szCs w:val="18"/>
      </w:rPr>
    </w:pPr>
    <w:r w:rsidRPr="00BA4DC9">
      <w:rPr>
        <w:b/>
        <w:bCs/>
        <w:sz w:val="20"/>
        <w:szCs w:val="18"/>
      </w:rPr>
      <w:t>Premium Research</w:t>
    </w:r>
    <w:r w:rsidRPr="00BA4DC9">
      <w:t xml:space="preserve"> </w:t>
    </w:r>
    <w:r w:rsidR="009C37AE">
      <w:tab/>
    </w:r>
    <w:r w:rsidR="00A626C3" w:rsidRPr="00A626C3">
      <w:rPr>
        <w:sz w:val="20"/>
        <w:szCs w:val="20"/>
      </w:rPr>
      <w:t xml:space="preserve">Page | </w:t>
    </w:r>
    <w:r w:rsidR="00A626C3" w:rsidRPr="00A626C3">
      <w:rPr>
        <w:sz w:val="20"/>
        <w:szCs w:val="20"/>
      </w:rPr>
      <w:fldChar w:fldCharType="begin"/>
    </w:r>
    <w:r w:rsidR="00A626C3" w:rsidRPr="00A626C3">
      <w:rPr>
        <w:sz w:val="20"/>
        <w:szCs w:val="20"/>
      </w:rPr>
      <w:instrText xml:space="preserve"> PAGE   \* MERGEFORMAT </w:instrText>
    </w:r>
    <w:r w:rsidR="00A626C3" w:rsidRPr="00A626C3">
      <w:rPr>
        <w:sz w:val="20"/>
        <w:szCs w:val="20"/>
      </w:rPr>
      <w:fldChar w:fldCharType="separate"/>
    </w:r>
    <w:r w:rsidR="00A626C3" w:rsidRPr="00A626C3">
      <w:rPr>
        <w:noProof/>
        <w:sz w:val="20"/>
        <w:szCs w:val="20"/>
      </w:rPr>
      <w:t>1</w:t>
    </w:r>
    <w:r w:rsidR="00A626C3" w:rsidRPr="00A626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38B2" w14:textId="77777777" w:rsidR="00A952EC" w:rsidRDefault="00A952EC" w:rsidP="00A5674F">
      <w:pPr>
        <w:spacing w:after="0" w:line="240" w:lineRule="auto"/>
      </w:pPr>
      <w:r>
        <w:separator/>
      </w:r>
    </w:p>
  </w:footnote>
  <w:footnote w:type="continuationSeparator" w:id="0">
    <w:p w14:paraId="591505BD" w14:textId="77777777" w:rsidR="00A952EC" w:rsidRDefault="00A952EC" w:rsidP="00A5674F">
      <w:pPr>
        <w:spacing w:after="0" w:line="240" w:lineRule="auto"/>
      </w:pPr>
      <w:r>
        <w:continuationSeparator/>
      </w:r>
    </w:p>
  </w:footnote>
  <w:footnote w:type="continuationNotice" w:id="1">
    <w:p w14:paraId="488C7520" w14:textId="77777777" w:rsidR="00A952EC" w:rsidRDefault="00A95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304D"/>
    <w:multiLevelType w:val="multilevel"/>
    <w:tmpl w:val="6B0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F51AB"/>
    <w:multiLevelType w:val="hybridMultilevel"/>
    <w:tmpl w:val="A1246498"/>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61175"/>
    <w:multiLevelType w:val="hybridMultilevel"/>
    <w:tmpl w:val="C29EBB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B44855"/>
    <w:multiLevelType w:val="multilevel"/>
    <w:tmpl w:val="6B0E699A"/>
    <w:lvl w:ilvl="0">
      <w:start w:val="1"/>
      <w:numFmt w:val="bullet"/>
      <w:lvlText w:val=""/>
      <w:lvlJc w:val="left"/>
      <w:pPr>
        <w:tabs>
          <w:tab w:val="num" w:pos="395"/>
        </w:tabs>
        <w:ind w:left="395" w:hanging="360"/>
      </w:pPr>
      <w:rPr>
        <w:rFonts w:ascii="Symbol" w:hAnsi="Symbol" w:hint="default"/>
        <w:sz w:val="20"/>
      </w:rPr>
    </w:lvl>
    <w:lvl w:ilvl="1" w:tentative="1">
      <w:start w:val="1"/>
      <w:numFmt w:val="bullet"/>
      <w:lvlText w:val=""/>
      <w:lvlJc w:val="left"/>
      <w:pPr>
        <w:tabs>
          <w:tab w:val="num" w:pos="1115"/>
        </w:tabs>
        <w:ind w:left="1115" w:hanging="360"/>
      </w:pPr>
      <w:rPr>
        <w:rFonts w:ascii="Symbol" w:hAnsi="Symbol" w:hint="default"/>
        <w:sz w:val="20"/>
      </w:rPr>
    </w:lvl>
    <w:lvl w:ilvl="2" w:tentative="1">
      <w:start w:val="1"/>
      <w:numFmt w:val="bullet"/>
      <w:lvlText w:val=""/>
      <w:lvlJc w:val="left"/>
      <w:pPr>
        <w:tabs>
          <w:tab w:val="num" w:pos="1835"/>
        </w:tabs>
        <w:ind w:left="1835" w:hanging="360"/>
      </w:pPr>
      <w:rPr>
        <w:rFonts w:ascii="Symbol" w:hAnsi="Symbol" w:hint="default"/>
        <w:sz w:val="20"/>
      </w:rPr>
    </w:lvl>
    <w:lvl w:ilvl="3" w:tentative="1">
      <w:start w:val="1"/>
      <w:numFmt w:val="bullet"/>
      <w:lvlText w:val=""/>
      <w:lvlJc w:val="left"/>
      <w:pPr>
        <w:tabs>
          <w:tab w:val="num" w:pos="2555"/>
        </w:tabs>
        <w:ind w:left="2555" w:hanging="360"/>
      </w:pPr>
      <w:rPr>
        <w:rFonts w:ascii="Symbol" w:hAnsi="Symbol" w:hint="default"/>
        <w:sz w:val="20"/>
      </w:rPr>
    </w:lvl>
    <w:lvl w:ilvl="4" w:tentative="1">
      <w:start w:val="1"/>
      <w:numFmt w:val="bullet"/>
      <w:lvlText w:val=""/>
      <w:lvlJc w:val="left"/>
      <w:pPr>
        <w:tabs>
          <w:tab w:val="num" w:pos="3275"/>
        </w:tabs>
        <w:ind w:left="3275" w:hanging="360"/>
      </w:pPr>
      <w:rPr>
        <w:rFonts w:ascii="Symbol" w:hAnsi="Symbol" w:hint="default"/>
        <w:sz w:val="20"/>
      </w:rPr>
    </w:lvl>
    <w:lvl w:ilvl="5" w:tentative="1">
      <w:start w:val="1"/>
      <w:numFmt w:val="bullet"/>
      <w:lvlText w:val=""/>
      <w:lvlJc w:val="left"/>
      <w:pPr>
        <w:tabs>
          <w:tab w:val="num" w:pos="3995"/>
        </w:tabs>
        <w:ind w:left="3995" w:hanging="360"/>
      </w:pPr>
      <w:rPr>
        <w:rFonts w:ascii="Symbol" w:hAnsi="Symbol" w:hint="default"/>
        <w:sz w:val="20"/>
      </w:rPr>
    </w:lvl>
    <w:lvl w:ilvl="6" w:tentative="1">
      <w:start w:val="1"/>
      <w:numFmt w:val="bullet"/>
      <w:lvlText w:val=""/>
      <w:lvlJc w:val="left"/>
      <w:pPr>
        <w:tabs>
          <w:tab w:val="num" w:pos="4715"/>
        </w:tabs>
        <w:ind w:left="4715" w:hanging="360"/>
      </w:pPr>
      <w:rPr>
        <w:rFonts w:ascii="Symbol" w:hAnsi="Symbol" w:hint="default"/>
        <w:sz w:val="20"/>
      </w:rPr>
    </w:lvl>
    <w:lvl w:ilvl="7" w:tentative="1">
      <w:start w:val="1"/>
      <w:numFmt w:val="bullet"/>
      <w:lvlText w:val=""/>
      <w:lvlJc w:val="left"/>
      <w:pPr>
        <w:tabs>
          <w:tab w:val="num" w:pos="5435"/>
        </w:tabs>
        <w:ind w:left="5435" w:hanging="360"/>
      </w:pPr>
      <w:rPr>
        <w:rFonts w:ascii="Symbol" w:hAnsi="Symbol" w:hint="default"/>
        <w:sz w:val="20"/>
      </w:rPr>
    </w:lvl>
    <w:lvl w:ilvl="8" w:tentative="1">
      <w:start w:val="1"/>
      <w:numFmt w:val="bullet"/>
      <w:lvlText w:val=""/>
      <w:lvlJc w:val="left"/>
      <w:pPr>
        <w:tabs>
          <w:tab w:val="num" w:pos="6155"/>
        </w:tabs>
        <w:ind w:left="6155" w:hanging="360"/>
      </w:pPr>
      <w:rPr>
        <w:rFonts w:ascii="Symbol" w:hAnsi="Symbol" w:hint="default"/>
        <w:sz w:val="20"/>
      </w:rPr>
    </w:lvl>
  </w:abstractNum>
  <w:abstractNum w:abstractNumId="4" w15:restartNumberingAfterBreak="0">
    <w:nsid w:val="1DAB4F7B"/>
    <w:multiLevelType w:val="hybridMultilevel"/>
    <w:tmpl w:val="0134A1E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EEA1DF1"/>
    <w:multiLevelType w:val="hybridMultilevel"/>
    <w:tmpl w:val="B81CA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376036"/>
    <w:multiLevelType w:val="hybridMultilevel"/>
    <w:tmpl w:val="9A846582"/>
    <w:lvl w:ilvl="0" w:tplc="1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8C5F0E"/>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B8A7D00"/>
    <w:multiLevelType w:val="hybridMultilevel"/>
    <w:tmpl w:val="97FC24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DA2062"/>
    <w:multiLevelType w:val="multilevel"/>
    <w:tmpl w:val="FD60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E82AC3"/>
    <w:multiLevelType w:val="multilevel"/>
    <w:tmpl w:val="846A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43863"/>
    <w:multiLevelType w:val="hybridMultilevel"/>
    <w:tmpl w:val="8C82F63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47F60DF"/>
    <w:multiLevelType w:val="hybridMultilevel"/>
    <w:tmpl w:val="173A5750"/>
    <w:lvl w:ilvl="0" w:tplc="1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51D1A"/>
    <w:multiLevelType w:val="hybridMultilevel"/>
    <w:tmpl w:val="2876BB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8E7A4B"/>
    <w:multiLevelType w:val="hybridMultilevel"/>
    <w:tmpl w:val="A712CF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5" w15:restartNumberingAfterBreak="0">
    <w:nsid w:val="69FF36D5"/>
    <w:multiLevelType w:val="hybridMultilevel"/>
    <w:tmpl w:val="9A4A8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7D171FB"/>
    <w:multiLevelType w:val="hybridMultilevel"/>
    <w:tmpl w:val="C29EBB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C97080A"/>
    <w:multiLevelType w:val="hybridMultilevel"/>
    <w:tmpl w:val="919ECB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EE4678"/>
    <w:multiLevelType w:val="hybridMultilevel"/>
    <w:tmpl w:val="98A8CFF0"/>
    <w:lvl w:ilvl="0" w:tplc="1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73126841">
    <w:abstractNumId w:val="14"/>
  </w:num>
  <w:num w:numId="2" w16cid:durableId="1767774784">
    <w:abstractNumId w:val="9"/>
  </w:num>
  <w:num w:numId="3" w16cid:durableId="1828742265">
    <w:abstractNumId w:val="0"/>
  </w:num>
  <w:num w:numId="4" w16cid:durableId="2050104196">
    <w:abstractNumId w:val="12"/>
  </w:num>
  <w:num w:numId="5" w16cid:durableId="175779510">
    <w:abstractNumId w:val="11"/>
  </w:num>
  <w:num w:numId="6" w16cid:durableId="445545023">
    <w:abstractNumId w:val="7"/>
  </w:num>
  <w:num w:numId="7" w16cid:durableId="2059358422">
    <w:abstractNumId w:val="13"/>
  </w:num>
  <w:num w:numId="8" w16cid:durableId="1494376857">
    <w:abstractNumId w:val="15"/>
  </w:num>
  <w:num w:numId="9" w16cid:durableId="556235828">
    <w:abstractNumId w:val="8"/>
  </w:num>
  <w:num w:numId="10" w16cid:durableId="364797274">
    <w:abstractNumId w:val="3"/>
  </w:num>
  <w:num w:numId="11" w16cid:durableId="255796076">
    <w:abstractNumId w:val="2"/>
  </w:num>
  <w:num w:numId="12" w16cid:durableId="1127751">
    <w:abstractNumId w:val="5"/>
  </w:num>
  <w:num w:numId="13" w16cid:durableId="1802074398">
    <w:abstractNumId w:val="10"/>
  </w:num>
  <w:num w:numId="14" w16cid:durableId="1932135">
    <w:abstractNumId w:val="7"/>
  </w:num>
  <w:num w:numId="15" w16cid:durableId="273095786">
    <w:abstractNumId w:val="7"/>
  </w:num>
  <w:num w:numId="16" w16cid:durableId="1326126007">
    <w:abstractNumId w:val="7"/>
  </w:num>
  <w:num w:numId="17" w16cid:durableId="352734425">
    <w:abstractNumId w:val="7"/>
  </w:num>
  <w:num w:numId="18" w16cid:durableId="2043166583">
    <w:abstractNumId w:val="7"/>
  </w:num>
  <w:num w:numId="19" w16cid:durableId="637493192">
    <w:abstractNumId w:val="17"/>
  </w:num>
  <w:num w:numId="20" w16cid:durableId="2071733445">
    <w:abstractNumId w:val="16"/>
  </w:num>
  <w:num w:numId="21" w16cid:durableId="307904826">
    <w:abstractNumId w:val="4"/>
  </w:num>
  <w:num w:numId="22" w16cid:durableId="44719615">
    <w:abstractNumId w:val="7"/>
  </w:num>
  <w:num w:numId="23" w16cid:durableId="1105078106">
    <w:abstractNumId w:val="7"/>
  </w:num>
  <w:num w:numId="24" w16cid:durableId="1359433976">
    <w:abstractNumId w:val="7"/>
  </w:num>
  <w:num w:numId="25" w16cid:durableId="439496578">
    <w:abstractNumId w:val="18"/>
  </w:num>
  <w:num w:numId="26" w16cid:durableId="986861470">
    <w:abstractNumId w:val="7"/>
  </w:num>
  <w:num w:numId="27" w16cid:durableId="916130360">
    <w:abstractNumId w:val="7"/>
  </w:num>
  <w:num w:numId="28" w16cid:durableId="663819324">
    <w:abstractNumId w:val="7"/>
  </w:num>
  <w:num w:numId="29" w16cid:durableId="1262765308">
    <w:abstractNumId w:val="7"/>
  </w:num>
  <w:num w:numId="30" w16cid:durableId="1557473855">
    <w:abstractNumId w:val="7"/>
  </w:num>
  <w:num w:numId="31" w16cid:durableId="1402945328">
    <w:abstractNumId w:val="6"/>
  </w:num>
  <w:num w:numId="32" w16cid:durableId="117507747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205rfpz6pf0r8ev0z1vrxsizz9evwst9ws5&quot;&gt;Untitled&lt;record-ids&gt;&lt;item&gt;129&lt;/item&gt;&lt;item&gt;136&lt;/item&gt;&lt;item&gt;153&lt;/item&gt;&lt;item&gt;158&lt;/item&gt;&lt;item&gt;171&lt;/item&gt;&lt;item&gt;189&lt;/item&gt;&lt;item&gt;228&lt;/item&gt;&lt;item&gt;347&lt;/item&gt;&lt;item&gt;357&lt;/item&gt;&lt;item&gt;358&lt;/item&gt;&lt;item&gt;361&lt;/item&gt;&lt;item&gt;362&lt;/item&gt;&lt;item&gt;363&lt;/item&gt;&lt;item&gt;364&lt;/item&gt;&lt;item&gt;366&lt;/item&gt;&lt;item&gt;367&lt;/item&gt;&lt;item&gt;368&lt;/item&gt;&lt;item&gt;369&lt;/item&gt;&lt;item&gt;370&lt;/item&gt;&lt;item&gt;372&lt;/item&gt;&lt;item&gt;373&lt;/item&gt;&lt;item&gt;374&lt;/item&gt;&lt;item&gt;375&lt;/item&gt;&lt;item&gt;376&lt;/item&gt;&lt;item&gt;379&lt;/item&gt;&lt;item&gt;380&lt;/item&gt;&lt;item&gt;381&lt;/item&gt;&lt;item&gt;382&lt;/item&gt;&lt;item&gt;383&lt;/item&gt;&lt;item&gt;401&lt;/item&gt;&lt;item&gt;402&lt;/item&gt;&lt;item&gt;404&lt;/item&gt;&lt;item&gt;406&lt;/item&gt;&lt;item&gt;407&lt;/item&gt;&lt;item&gt;408&lt;/item&gt;&lt;item&gt;409&lt;/item&gt;&lt;item&gt;410&lt;/item&gt;&lt;item&gt;411&lt;/item&gt;&lt;item&gt;412&lt;/item&gt;&lt;item&gt;414&lt;/item&gt;&lt;item&gt;416&lt;/item&gt;&lt;item&gt;417&lt;/item&gt;&lt;item&gt;422&lt;/item&gt;&lt;item&gt;424&lt;/item&gt;&lt;item&gt;426&lt;/item&gt;&lt;item&gt;427&lt;/item&gt;&lt;item&gt;428&lt;/item&gt;&lt;item&gt;429&lt;/item&gt;&lt;item&gt;430&lt;/item&gt;&lt;item&gt;431&lt;/item&gt;&lt;item&gt;432&lt;/item&gt;&lt;item&gt;433&lt;/item&gt;&lt;item&gt;434&lt;/item&gt;&lt;item&gt;435&lt;/item&gt;&lt;item&gt;436&lt;/item&gt;&lt;item&gt;437&lt;/item&gt;&lt;item&gt;438&lt;/item&gt;&lt;item&gt;439&lt;/item&gt;&lt;item&gt;441&lt;/item&gt;&lt;item&gt;442&lt;/item&gt;&lt;item&gt;443&lt;/item&gt;&lt;item&gt;444&lt;/item&gt;&lt;item&gt;445&lt;/item&gt;&lt;item&gt;446&lt;/item&gt;&lt;item&gt;449&lt;/item&gt;&lt;item&gt;450&lt;/item&gt;&lt;item&gt;451&lt;/item&gt;&lt;item&gt;452&lt;/item&gt;&lt;item&gt;453&lt;/item&gt;&lt;item&gt;454&lt;/item&gt;&lt;item&gt;455&lt;/item&gt;&lt;item&gt;458&lt;/item&gt;&lt;item&gt;475&lt;/item&gt;&lt;item&gt;477&lt;/item&gt;&lt;item&gt;478&lt;/item&gt;&lt;item&gt;480&lt;/item&gt;&lt;item&gt;481&lt;/item&gt;&lt;item&gt;482&lt;/item&gt;&lt;item&gt;508&lt;/item&gt;&lt;item&gt;515&lt;/item&gt;&lt;item&gt;516&lt;/item&gt;&lt;item&gt;517&lt;/item&gt;&lt;item&gt;518&lt;/item&gt;&lt;/record-ids&gt;&lt;/item&gt;&lt;/Libraries&gt;"/>
    <w:docVar w:name="EN.UseJSCitationFormat" w:val="False"/>
  </w:docVars>
  <w:rsids>
    <w:rsidRoot w:val="000F545C"/>
    <w:rsid w:val="0000191F"/>
    <w:rsid w:val="00002B5D"/>
    <w:rsid w:val="00002BE8"/>
    <w:rsid w:val="00004639"/>
    <w:rsid w:val="000064CC"/>
    <w:rsid w:val="0000743F"/>
    <w:rsid w:val="000074BC"/>
    <w:rsid w:val="0000771D"/>
    <w:rsid w:val="00007EAA"/>
    <w:rsid w:val="00010144"/>
    <w:rsid w:val="0001056B"/>
    <w:rsid w:val="00010C0D"/>
    <w:rsid w:val="00012A31"/>
    <w:rsid w:val="00014953"/>
    <w:rsid w:val="00014E39"/>
    <w:rsid w:val="00015A7E"/>
    <w:rsid w:val="00017420"/>
    <w:rsid w:val="0001796D"/>
    <w:rsid w:val="00017975"/>
    <w:rsid w:val="00020206"/>
    <w:rsid w:val="0002032D"/>
    <w:rsid w:val="0002042D"/>
    <w:rsid w:val="000204B4"/>
    <w:rsid w:val="00024EEB"/>
    <w:rsid w:val="00025C7D"/>
    <w:rsid w:val="00025CB6"/>
    <w:rsid w:val="00030A88"/>
    <w:rsid w:val="000310A5"/>
    <w:rsid w:val="0003126E"/>
    <w:rsid w:val="00031971"/>
    <w:rsid w:val="0003199A"/>
    <w:rsid w:val="0003209F"/>
    <w:rsid w:val="0003237C"/>
    <w:rsid w:val="00033F68"/>
    <w:rsid w:val="00036B58"/>
    <w:rsid w:val="00037980"/>
    <w:rsid w:val="00037AB1"/>
    <w:rsid w:val="000408D7"/>
    <w:rsid w:val="0004096C"/>
    <w:rsid w:val="000410DD"/>
    <w:rsid w:val="0004143A"/>
    <w:rsid w:val="00042105"/>
    <w:rsid w:val="00042987"/>
    <w:rsid w:val="00042DE4"/>
    <w:rsid w:val="0004316A"/>
    <w:rsid w:val="0004319D"/>
    <w:rsid w:val="00043EB4"/>
    <w:rsid w:val="00045705"/>
    <w:rsid w:val="00045BCE"/>
    <w:rsid w:val="00045FD6"/>
    <w:rsid w:val="00046470"/>
    <w:rsid w:val="000470D6"/>
    <w:rsid w:val="000474E9"/>
    <w:rsid w:val="00047F92"/>
    <w:rsid w:val="00050A85"/>
    <w:rsid w:val="00050ACF"/>
    <w:rsid w:val="00050C88"/>
    <w:rsid w:val="00050FF6"/>
    <w:rsid w:val="00052438"/>
    <w:rsid w:val="00052A17"/>
    <w:rsid w:val="00052C7A"/>
    <w:rsid w:val="00052D2A"/>
    <w:rsid w:val="00052E58"/>
    <w:rsid w:val="00053298"/>
    <w:rsid w:val="00053900"/>
    <w:rsid w:val="00053F80"/>
    <w:rsid w:val="00054E88"/>
    <w:rsid w:val="00055DB1"/>
    <w:rsid w:val="000562CB"/>
    <w:rsid w:val="00057E79"/>
    <w:rsid w:val="0006004D"/>
    <w:rsid w:val="00060AF8"/>
    <w:rsid w:val="00061F8E"/>
    <w:rsid w:val="00062801"/>
    <w:rsid w:val="00062958"/>
    <w:rsid w:val="0006404E"/>
    <w:rsid w:val="000649C1"/>
    <w:rsid w:val="000656E4"/>
    <w:rsid w:val="00065AE4"/>
    <w:rsid w:val="00065D7B"/>
    <w:rsid w:val="00066924"/>
    <w:rsid w:val="00066E5E"/>
    <w:rsid w:val="00067987"/>
    <w:rsid w:val="00067D82"/>
    <w:rsid w:val="00070082"/>
    <w:rsid w:val="0007036D"/>
    <w:rsid w:val="00070C3E"/>
    <w:rsid w:val="00071D7F"/>
    <w:rsid w:val="00071E0D"/>
    <w:rsid w:val="0007387A"/>
    <w:rsid w:val="0007481B"/>
    <w:rsid w:val="00074F37"/>
    <w:rsid w:val="00075077"/>
    <w:rsid w:val="00075606"/>
    <w:rsid w:val="00075FE6"/>
    <w:rsid w:val="00076264"/>
    <w:rsid w:val="00076BA3"/>
    <w:rsid w:val="00077BDC"/>
    <w:rsid w:val="00082CEF"/>
    <w:rsid w:val="00083612"/>
    <w:rsid w:val="0008481E"/>
    <w:rsid w:val="00084C4D"/>
    <w:rsid w:val="0008561F"/>
    <w:rsid w:val="00086ECD"/>
    <w:rsid w:val="000874CB"/>
    <w:rsid w:val="000905CD"/>
    <w:rsid w:val="000930DD"/>
    <w:rsid w:val="00093394"/>
    <w:rsid w:val="00095460"/>
    <w:rsid w:val="00095679"/>
    <w:rsid w:val="00096635"/>
    <w:rsid w:val="000A0039"/>
    <w:rsid w:val="000A2457"/>
    <w:rsid w:val="000A28B3"/>
    <w:rsid w:val="000A3B06"/>
    <w:rsid w:val="000A3B1C"/>
    <w:rsid w:val="000A418F"/>
    <w:rsid w:val="000A4A3C"/>
    <w:rsid w:val="000A594E"/>
    <w:rsid w:val="000A68C5"/>
    <w:rsid w:val="000A72B2"/>
    <w:rsid w:val="000A7C4D"/>
    <w:rsid w:val="000A7F4D"/>
    <w:rsid w:val="000B0674"/>
    <w:rsid w:val="000B180D"/>
    <w:rsid w:val="000B2234"/>
    <w:rsid w:val="000B2730"/>
    <w:rsid w:val="000B332C"/>
    <w:rsid w:val="000B37F4"/>
    <w:rsid w:val="000B42E7"/>
    <w:rsid w:val="000B4801"/>
    <w:rsid w:val="000B4891"/>
    <w:rsid w:val="000B4BB8"/>
    <w:rsid w:val="000B5659"/>
    <w:rsid w:val="000B56A1"/>
    <w:rsid w:val="000B597C"/>
    <w:rsid w:val="000B6C8A"/>
    <w:rsid w:val="000B6F9B"/>
    <w:rsid w:val="000B6FD4"/>
    <w:rsid w:val="000B74B3"/>
    <w:rsid w:val="000B77C9"/>
    <w:rsid w:val="000B7C82"/>
    <w:rsid w:val="000C0377"/>
    <w:rsid w:val="000C0681"/>
    <w:rsid w:val="000C0D94"/>
    <w:rsid w:val="000C2C80"/>
    <w:rsid w:val="000C40FB"/>
    <w:rsid w:val="000C5B32"/>
    <w:rsid w:val="000C5B77"/>
    <w:rsid w:val="000C5E27"/>
    <w:rsid w:val="000C6044"/>
    <w:rsid w:val="000C61B9"/>
    <w:rsid w:val="000C6245"/>
    <w:rsid w:val="000C6AF5"/>
    <w:rsid w:val="000C6FB1"/>
    <w:rsid w:val="000C7A3D"/>
    <w:rsid w:val="000D0623"/>
    <w:rsid w:val="000D1E95"/>
    <w:rsid w:val="000D28BA"/>
    <w:rsid w:val="000D312B"/>
    <w:rsid w:val="000D32B6"/>
    <w:rsid w:val="000D4566"/>
    <w:rsid w:val="000D609E"/>
    <w:rsid w:val="000D66DB"/>
    <w:rsid w:val="000D6EBE"/>
    <w:rsid w:val="000D743E"/>
    <w:rsid w:val="000E0657"/>
    <w:rsid w:val="000E0D0C"/>
    <w:rsid w:val="000E0F5C"/>
    <w:rsid w:val="000E1351"/>
    <w:rsid w:val="000E1F87"/>
    <w:rsid w:val="000E310E"/>
    <w:rsid w:val="000E376F"/>
    <w:rsid w:val="000E396D"/>
    <w:rsid w:val="000E3A07"/>
    <w:rsid w:val="000E3F64"/>
    <w:rsid w:val="000E4662"/>
    <w:rsid w:val="000E5035"/>
    <w:rsid w:val="000E56BD"/>
    <w:rsid w:val="000E5868"/>
    <w:rsid w:val="000E5B88"/>
    <w:rsid w:val="000E65E5"/>
    <w:rsid w:val="000E6E6A"/>
    <w:rsid w:val="000E73C8"/>
    <w:rsid w:val="000E77A4"/>
    <w:rsid w:val="000E792E"/>
    <w:rsid w:val="000E7A44"/>
    <w:rsid w:val="000F057C"/>
    <w:rsid w:val="000F09ED"/>
    <w:rsid w:val="000F13CA"/>
    <w:rsid w:val="000F1516"/>
    <w:rsid w:val="000F1C86"/>
    <w:rsid w:val="000F1C96"/>
    <w:rsid w:val="000F404C"/>
    <w:rsid w:val="000F4606"/>
    <w:rsid w:val="000F5030"/>
    <w:rsid w:val="000F52C1"/>
    <w:rsid w:val="000F545C"/>
    <w:rsid w:val="000F5A5E"/>
    <w:rsid w:val="000F63CA"/>
    <w:rsid w:val="000F6473"/>
    <w:rsid w:val="000F6AD6"/>
    <w:rsid w:val="000F7FB2"/>
    <w:rsid w:val="00100B41"/>
    <w:rsid w:val="00100DB2"/>
    <w:rsid w:val="00101181"/>
    <w:rsid w:val="0010273B"/>
    <w:rsid w:val="00103DDF"/>
    <w:rsid w:val="001041DC"/>
    <w:rsid w:val="00104379"/>
    <w:rsid w:val="001044B3"/>
    <w:rsid w:val="001044C7"/>
    <w:rsid w:val="001047BF"/>
    <w:rsid w:val="0010546A"/>
    <w:rsid w:val="0010557F"/>
    <w:rsid w:val="001065F5"/>
    <w:rsid w:val="001071C9"/>
    <w:rsid w:val="00107D7E"/>
    <w:rsid w:val="00110BE8"/>
    <w:rsid w:val="00110ED0"/>
    <w:rsid w:val="00112F4E"/>
    <w:rsid w:val="00113E50"/>
    <w:rsid w:val="0011403F"/>
    <w:rsid w:val="001143B1"/>
    <w:rsid w:val="00115610"/>
    <w:rsid w:val="00115FC3"/>
    <w:rsid w:val="00116282"/>
    <w:rsid w:val="00116B49"/>
    <w:rsid w:val="00116B59"/>
    <w:rsid w:val="00116F96"/>
    <w:rsid w:val="001174C4"/>
    <w:rsid w:val="00117669"/>
    <w:rsid w:val="00117A5C"/>
    <w:rsid w:val="00117A91"/>
    <w:rsid w:val="00120D03"/>
    <w:rsid w:val="001213A2"/>
    <w:rsid w:val="00121F0F"/>
    <w:rsid w:val="0012203B"/>
    <w:rsid w:val="00122249"/>
    <w:rsid w:val="00122A7B"/>
    <w:rsid w:val="00122D0B"/>
    <w:rsid w:val="001238B8"/>
    <w:rsid w:val="00123D86"/>
    <w:rsid w:val="0012476B"/>
    <w:rsid w:val="001247D7"/>
    <w:rsid w:val="00124F0F"/>
    <w:rsid w:val="001250DF"/>
    <w:rsid w:val="00125399"/>
    <w:rsid w:val="00125B7E"/>
    <w:rsid w:val="001262F7"/>
    <w:rsid w:val="00126336"/>
    <w:rsid w:val="001272A1"/>
    <w:rsid w:val="0013029D"/>
    <w:rsid w:val="00130ECC"/>
    <w:rsid w:val="001313A1"/>
    <w:rsid w:val="0013172E"/>
    <w:rsid w:val="00131788"/>
    <w:rsid w:val="001318C1"/>
    <w:rsid w:val="00131BAF"/>
    <w:rsid w:val="00131F76"/>
    <w:rsid w:val="00132317"/>
    <w:rsid w:val="001329EF"/>
    <w:rsid w:val="001335C4"/>
    <w:rsid w:val="00136252"/>
    <w:rsid w:val="001363B5"/>
    <w:rsid w:val="0013646D"/>
    <w:rsid w:val="00136A12"/>
    <w:rsid w:val="00136C54"/>
    <w:rsid w:val="0013734F"/>
    <w:rsid w:val="00137E4A"/>
    <w:rsid w:val="00140031"/>
    <w:rsid w:val="00141AFB"/>
    <w:rsid w:val="00141CAB"/>
    <w:rsid w:val="00141DA3"/>
    <w:rsid w:val="0014208C"/>
    <w:rsid w:val="001424A0"/>
    <w:rsid w:val="00142DA0"/>
    <w:rsid w:val="0014323F"/>
    <w:rsid w:val="00144879"/>
    <w:rsid w:val="0014492D"/>
    <w:rsid w:val="0014502E"/>
    <w:rsid w:val="00146459"/>
    <w:rsid w:val="0014708C"/>
    <w:rsid w:val="00147106"/>
    <w:rsid w:val="001476FE"/>
    <w:rsid w:val="0015063B"/>
    <w:rsid w:val="00150A48"/>
    <w:rsid w:val="00150A87"/>
    <w:rsid w:val="00150B18"/>
    <w:rsid w:val="00151B41"/>
    <w:rsid w:val="00151D8D"/>
    <w:rsid w:val="0015214B"/>
    <w:rsid w:val="001528A5"/>
    <w:rsid w:val="00152ABF"/>
    <w:rsid w:val="00153214"/>
    <w:rsid w:val="00153E76"/>
    <w:rsid w:val="00154014"/>
    <w:rsid w:val="0015447C"/>
    <w:rsid w:val="00154CE0"/>
    <w:rsid w:val="00155EE0"/>
    <w:rsid w:val="001569DB"/>
    <w:rsid w:val="00160E23"/>
    <w:rsid w:val="00160ED1"/>
    <w:rsid w:val="00163F1D"/>
    <w:rsid w:val="00164CC0"/>
    <w:rsid w:val="00165562"/>
    <w:rsid w:val="001659E8"/>
    <w:rsid w:val="00165FB5"/>
    <w:rsid w:val="001660D0"/>
    <w:rsid w:val="00166209"/>
    <w:rsid w:val="00166FF2"/>
    <w:rsid w:val="0016776F"/>
    <w:rsid w:val="00170C6E"/>
    <w:rsid w:val="001722BA"/>
    <w:rsid w:val="0017249A"/>
    <w:rsid w:val="00173222"/>
    <w:rsid w:val="0017415F"/>
    <w:rsid w:val="0017491C"/>
    <w:rsid w:val="001754B3"/>
    <w:rsid w:val="0017573B"/>
    <w:rsid w:val="001758B5"/>
    <w:rsid w:val="00175E51"/>
    <w:rsid w:val="00176BC6"/>
    <w:rsid w:val="00176DCC"/>
    <w:rsid w:val="00177337"/>
    <w:rsid w:val="001776C9"/>
    <w:rsid w:val="0017796A"/>
    <w:rsid w:val="00177DD7"/>
    <w:rsid w:val="00177E73"/>
    <w:rsid w:val="0018041D"/>
    <w:rsid w:val="00181AF8"/>
    <w:rsid w:val="0018348F"/>
    <w:rsid w:val="0018449A"/>
    <w:rsid w:val="00185425"/>
    <w:rsid w:val="00185565"/>
    <w:rsid w:val="0018560C"/>
    <w:rsid w:val="001856A1"/>
    <w:rsid w:val="00185D30"/>
    <w:rsid w:val="0018728A"/>
    <w:rsid w:val="00187B9A"/>
    <w:rsid w:val="00187DDD"/>
    <w:rsid w:val="00191404"/>
    <w:rsid w:val="00191DC9"/>
    <w:rsid w:val="00192F9F"/>
    <w:rsid w:val="00192FCD"/>
    <w:rsid w:val="00194113"/>
    <w:rsid w:val="0019418E"/>
    <w:rsid w:val="00194B3A"/>
    <w:rsid w:val="001958F1"/>
    <w:rsid w:val="00195C37"/>
    <w:rsid w:val="00196A59"/>
    <w:rsid w:val="001979C0"/>
    <w:rsid w:val="00197B90"/>
    <w:rsid w:val="00197FA9"/>
    <w:rsid w:val="001A1375"/>
    <w:rsid w:val="001A24B3"/>
    <w:rsid w:val="001A266C"/>
    <w:rsid w:val="001A2A59"/>
    <w:rsid w:val="001A4406"/>
    <w:rsid w:val="001A4A2E"/>
    <w:rsid w:val="001A572B"/>
    <w:rsid w:val="001A6332"/>
    <w:rsid w:val="001A669B"/>
    <w:rsid w:val="001A6C01"/>
    <w:rsid w:val="001A78B2"/>
    <w:rsid w:val="001A7ADE"/>
    <w:rsid w:val="001B05FA"/>
    <w:rsid w:val="001B11D6"/>
    <w:rsid w:val="001B16E6"/>
    <w:rsid w:val="001B1F00"/>
    <w:rsid w:val="001B216D"/>
    <w:rsid w:val="001B21EB"/>
    <w:rsid w:val="001B343D"/>
    <w:rsid w:val="001B387C"/>
    <w:rsid w:val="001B400D"/>
    <w:rsid w:val="001B512C"/>
    <w:rsid w:val="001B58A6"/>
    <w:rsid w:val="001B63DC"/>
    <w:rsid w:val="001B6D49"/>
    <w:rsid w:val="001C040A"/>
    <w:rsid w:val="001C0B6F"/>
    <w:rsid w:val="001C18B5"/>
    <w:rsid w:val="001C1D35"/>
    <w:rsid w:val="001C2570"/>
    <w:rsid w:val="001C29AD"/>
    <w:rsid w:val="001C2A4D"/>
    <w:rsid w:val="001C2FE2"/>
    <w:rsid w:val="001C31E3"/>
    <w:rsid w:val="001C3883"/>
    <w:rsid w:val="001C3DA7"/>
    <w:rsid w:val="001C44E0"/>
    <w:rsid w:val="001C5CB9"/>
    <w:rsid w:val="001C5ECF"/>
    <w:rsid w:val="001C69D7"/>
    <w:rsid w:val="001C6BA7"/>
    <w:rsid w:val="001C705C"/>
    <w:rsid w:val="001C76C5"/>
    <w:rsid w:val="001D094F"/>
    <w:rsid w:val="001D0C9A"/>
    <w:rsid w:val="001D17D1"/>
    <w:rsid w:val="001D354A"/>
    <w:rsid w:val="001D3DC8"/>
    <w:rsid w:val="001D504C"/>
    <w:rsid w:val="001D5372"/>
    <w:rsid w:val="001D603C"/>
    <w:rsid w:val="001D6904"/>
    <w:rsid w:val="001E0822"/>
    <w:rsid w:val="001E1510"/>
    <w:rsid w:val="001E1809"/>
    <w:rsid w:val="001E22CA"/>
    <w:rsid w:val="001E26DC"/>
    <w:rsid w:val="001E274D"/>
    <w:rsid w:val="001E2DAB"/>
    <w:rsid w:val="001E39D9"/>
    <w:rsid w:val="001E3E3B"/>
    <w:rsid w:val="001E584D"/>
    <w:rsid w:val="001E7185"/>
    <w:rsid w:val="001E7E3C"/>
    <w:rsid w:val="001E7EE1"/>
    <w:rsid w:val="001F0694"/>
    <w:rsid w:val="001F0A2F"/>
    <w:rsid w:val="001F0CDA"/>
    <w:rsid w:val="001F1E29"/>
    <w:rsid w:val="001F2AF1"/>
    <w:rsid w:val="001F2CCB"/>
    <w:rsid w:val="001F3089"/>
    <w:rsid w:val="001F30F8"/>
    <w:rsid w:val="001F3C00"/>
    <w:rsid w:val="001F44D7"/>
    <w:rsid w:val="001F4E8E"/>
    <w:rsid w:val="001F552D"/>
    <w:rsid w:val="001F55BD"/>
    <w:rsid w:val="001F5DC8"/>
    <w:rsid w:val="001F7C72"/>
    <w:rsid w:val="00200237"/>
    <w:rsid w:val="00200B96"/>
    <w:rsid w:val="00200F95"/>
    <w:rsid w:val="0020128D"/>
    <w:rsid w:val="00201F4C"/>
    <w:rsid w:val="00202177"/>
    <w:rsid w:val="0020236A"/>
    <w:rsid w:val="0020254E"/>
    <w:rsid w:val="002025D3"/>
    <w:rsid w:val="002025E1"/>
    <w:rsid w:val="002031B4"/>
    <w:rsid w:val="00203896"/>
    <w:rsid w:val="002038B1"/>
    <w:rsid w:val="00203D72"/>
    <w:rsid w:val="00203F59"/>
    <w:rsid w:val="00204C93"/>
    <w:rsid w:val="00205BE3"/>
    <w:rsid w:val="00206C4E"/>
    <w:rsid w:val="00207881"/>
    <w:rsid w:val="00207FEB"/>
    <w:rsid w:val="002112A8"/>
    <w:rsid w:val="00213517"/>
    <w:rsid w:val="00213576"/>
    <w:rsid w:val="00213C0D"/>
    <w:rsid w:val="00213F62"/>
    <w:rsid w:val="00214883"/>
    <w:rsid w:val="002170D6"/>
    <w:rsid w:val="002175C4"/>
    <w:rsid w:val="00217DD1"/>
    <w:rsid w:val="0022168F"/>
    <w:rsid w:val="002217D6"/>
    <w:rsid w:val="002218BF"/>
    <w:rsid w:val="00221E2B"/>
    <w:rsid w:val="00222533"/>
    <w:rsid w:val="00222933"/>
    <w:rsid w:val="00223E67"/>
    <w:rsid w:val="002245F3"/>
    <w:rsid w:val="002248D1"/>
    <w:rsid w:val="00225120"/>
    <w:rsid w:val="002252D7"/>
    <w:rsid w:val="00225563"/>
    <w:rsid w:val="00226D2B"/>
    <w:rsid w:val="00227025"/>
    <w:rsid w:val="00227C36"/>
    <w:rsid w:val="00230E0C"/>
    <w:rsid w:val="00231445"/>
    <w:rsid w:val="00232B2F"/>
    <w:rsid w:val="00233C0E"/>
    <w:rsid w:val="00233D80"/>
    <w:rsid w:val="00234061"/>
    <w:rsid w:val="002343DD"/>
    <w:rsid w:val="00234837"/>
    <w:rsid w:val="00234B20"/>
    <w:rsid w:val="00234C5A"/>
    <w:rsid w:val="00235044"/>
    <w:rsid w:val="0023509C"/>
    <w:rsid w:val="0023533F"/>
    <w:rsid w:val="002361C5"/>
    <w:rsid w:val="00236F17"/>
    <w:rsid w:val="002400C9"/>
    <w:rsid w:val="00242134"/>
    <w:rsid w:val="002428B9"/>
    <w:rsid w:val="00242CFC"/>
    <w:rsid w:val="00242FA9"/>
    <w:rsid w:val="0024574D"/>
    <w:rsid w:val="002467C0"/>
    <w:rsid w:val="0024713D"/>
    <w:rsid w:val="00247C00"/>
    <w:rsid w:val="00247F92"/>
    <w:rsid w:val="002506AC"/>
    <w:rsid w:val="002513B0"/>
    <w:rsid w:val="00251C43"/>
    <w:rsid w:val="00252A2F"/>
    <w:rsid w:val="002536DF"/>
    <w:rsid w:val="002539D2"/>
    <w:rsid w:val="002545EB"/>
    <w:rsid w:val="00254854"/>
    <w:rsid w:val="0025490B"/>
    <w:rsid w:val="00254FA9"/>
    <w:rsid w:val="0025501D"/>
    <w:rsid w:val="002554CF"/>
    <w:rsid w:val="002555BE"/>
    <w:rsid w:val="0025563E"/>
    <w:rsid w:val="002559B5"/>
    <w:rsid w:val="002564F7"/>
    <w:rsid w:val="002569E1"/>
    <w:rsid w:val="00257805"/>
    <w:rsid w:val="002578A4"/>
    <w:rsid w:val="00257A0E"/>
    <w:rsid w:val="00257D10"/>
    <w:rsid w:val="00261171"/>
    <w:rsid w:val="00261D42"/>
    <w:rsid w:val="00262308"/>
    <w:rsid w:val="002635E2"/>
    <w:rsid w:val="0026493D"/>
    <w:rsid w:val="00265447"/>
    <w:rsid w:val="002657D9"/>
    <w:rsid w:val="002662B6"/>
    <w:rsid w:val="002670F3"/>
    <w:rsid w:val="0026741D"/>
    <w:rsid w:val="00267C7E"/>
    <w:rsid w:val="0027029B"/>
    <w:rsid w:val="00270C22"/>
    <w:rsid w:val="00271166"/>
    <w:rsid w:val="0027170B"/>
    <w:rsid w:val="0027244E"/>
    <w:rsid w:val="002734B7"/>
    <w:rsid w:val="00273F3C"/>
    <w:rsid w:val="00274A9C"/>
    <w:rsid w:val="00276FA0"/>
    <w:rsid w:val="0027715E"/>
    <w:rsid w:val="00277ABE"/>
    <w:rsid w:val="00277C12"/>
    <w:rsid w:val="00280157"/>
    <w:rsid w:val="00281341"/>
    <w:rsid w:val="00281780"/>
    <w:rsid w:val="00282008"/>
    <w:rsid w:val="002822A2"/>
    <w:rsid w:val="00282F4E"/>
    <w:rsid w:val="002836F2"/>
    <w:rsid w:val="00283B29"/>
    <w:rsid w:val="00283C7C"/>
    <w:rsid w:val="00284432"/>
    <w:rsid w:val="002852EF"/>
    <w:rsid w:val="00285675"/>
    <w:rsid w:val="00285FDC"/>
    <w:rsid w:val="002860D4"/>
    <w:rsid w:val="002863CF"/>
    <w:rsid w:val="00286A08"/>
    <w:rsid w:val="00287127"/>
    <w:rsid w:val="002874D1"/>
    <w:rsid w:val="002902B1"/>
    <w:rsid w:val="00290390"/>
    <w:rsid w:val="002918E7"/>
    <w:rsid w:val="00292147"/>
    <w:rsid w:val="00292C0E"/>
    <w:rsid w:val="00292F4A"/>
    <w:rsid w:val="00292FCA"/>
    <w:rsid w:val="00293302"/>
    <w:rsid w:val="00293F2D"/>
    <w:rsid w:val="0029442C"/>
    <w:rsid w:val="0029456C"/>
    <w:rsid w:val="00294621"/>
    <w:rsid w:val="00294D2A"/>
    <w:rsid w:val="00295B13"/>
    <w:rsid w:val="00296699"/>
    <w:rsid w:val="00296C5B"/>
    <w:rsid w:val="0029735B"/>
    <w:rsid w:val="00297619"/>
    <w:rsid w:val="00297C53"/>
    <w:rsid w:val="002A0326"/>
    <w:rsid w:val="002A0654"/>
    <w:rsid w:val="002A06BF"/>
    <w:rsid w:val="002A0868"/>
    <w:rsid w:val="002A0F23"/>
    <w:rsid w:val="002A0F3C"/>
    <w:rsid w:val="002A0FBA"/>
    <w:rsid w:val="002A29F7"/>
    <w:rsid w:val="002A4840"/>
    <w:rsid w:val="002A53FD"/>
    <w:rsid w:val="002A5848"/>
    <w:rsid w:val="002A6722"/>
    <w:rsid w:val="002A6AC7"/>
    <w:rsid w:val="002A7058"/>
    <w:rsid w:val="002B00E0"/>
    <w:rsid w:val="002B0B9E"/>
    <w:rsid w:val="002B0D49"/>
    <w:rsid w:val="002B0FF3"/>
    <w:rsid w:val="002B138C"/>
    <w:rsid w:val="002B16A8"/>
    <w:rsid w:val="002B2231"/>
    <w:rsid w:val="002B24E1"/>
    <w:rsid w:val="002B391F"/>
    <w:rsid w:val="002B3B1E"/>
    <w:rsid w:val="002B3FE0"/>
    <w:rsid w:val="002B4C37"/>
    <w:rsid w:val="002B54B3"/>
    <w:rsid w:val="002B5539"/>
    <w:rsid w:val="002B5699"/>
    <w:rsid w:val="002B58E0"/>
    <w:rsid w:val="002B5D3B"/>
    <w:rsid w:val="002B680E"/>
    <w:rsid w:val="002B779C"/>
    <w:rsid w:val="002C0551"/>
    <w:rsid w:val="002C0D60"/>
    <w:rsid w:val="002C0FE2"/>
    <w:rsid w:val="002C12FA"/>
    <w:rsid w:val="002C18E9"/>
    <w:rsid w:val="002C19D0"/>
    <w:rsid w:val="002C1B34"/>
    <w:rsid w:val="002C275F"/>
    <w:rsid w:val="002C3722"/>
    <w:rsid w:val="002C391C"/>
    <w:rsid w:val="002C41D6"/>
    <w:rsid w:val="002C5B18"/>
    <w:rsid w:val="002C5DA6"/>
    <w:rsid w:val="002C5E9C"/>
    <w:rsid w:val="002C747F"/>
    <w:rsid w:val="002C78AB"/>
    <w:rsid w:val="002D00B5"/>
    <w:rsid w:val="002D0216"/>
    <w:rsid w:val="002D0385"/>
    <w:rsid w:val="002D0C1A"/>
    <w:rsid w:val="002D0C56"/>
    <w:rsid w:val="002D1F04"/>
    <w:rsid w:val="002D26B1"/>
    <w:rsid w:val="002D275D"/>
    <w:rsid w:val="002D3424"/>
    <w:rsid w:val="002D387F"/>
    <w:rsid w:val="002D3A1D"/>
    <w:rsid w:val="002D3C13"/>
    <w:rsid w:val="002D421A"/>
    <w:rsid w:val="002D4716"/>
    <w:rsid w:val="002D47E5"/>
    <w:rsid w:val="002D4859"/>
    <w:rsid w:val="002D487A"/>
    <w:rsid w:val="002D4AA1"/>
    <w:rsid w:val="002D4C73"/>
    <w:rsid w:val="002D4D16"/>
    <w:rsid w:val="002D4E0C"/>
    <w:rsid w:val="002D50D6"/>
    <w:rsid w:val="002E0265"/>
    <w:rsid w:val="002E0439"/>
    <w:rsid w:val="002E07A9"/>
    <w:rsid w:val="002E191B"/>
    <w:rsid w:val="002E259F"/>
    <w:rsid w:val="002E277D"/>
    <w:rsid w:val="002E351C"/>
    <w:rsid w:val="002E3A96"/>
    <w:rsid w:val="002E3D67"/>
    <w:rsid w:val="002E4010"/>
    <w:rsid w:val="002E412B"/>
    <w:rsid w:val="002E5305"/>
    <w:rsid w:val="002E5CB8"/>
    <w:rsid w:val="002E6298"/>
    <w:rsid w:val="002E659F"/>
    <w:rsid w:val="002E67E7"/>
    <w:rsid w:val="002E6857"/>
    <w:rsid w:val="002E7CDC"/>
    <w:rsid w:val="002F1814"/>
    <w:rsid w:val="002F1A81"/>
    <w:rsid w:val="002F1AB5"/>
    <w:rsid w:val="002F1BBE"/>
    <w:rsid w:val="002F1E5E"/>
    <w:rsid w:val="002F1EA7"/>
    <w:rsid w:val="002F3521"/>
    <w:rsid w:val="002F4854"/>
    <w:rsid w:val="002F49F0"/>
    <w:rsid w:val="002F4B8A"/>
    <w:rsid w:val="002F59EF"/>
    <w:rsid w:val="002F5DA0"/>
    <w:rsid w:val="002F7346"/>
    <w:rsid w:val="003004AC"/>
    <w:rsid w:val="00300842"/>
    <w:rsid w:val="00300AB7"/>
    <w:rsid w:val="003019C2"/>
    <w:rsid w:val="00301ABD"/>
    <w:rsid w:val="00301EE9"/>
    <w:rsid w:val="00302B33"/>
    <w:rsid w:val="00302D38"/>
    <w:rsid w:val="0030311D"/>
    <w:rsid w:val="003058AA"/>
    <w:rsid w:val="00305AD6"/>
    <w:rsid w:val="00305DF1"/>
    <w:rsid w:val="00306947"/>
    <w:rsid w:val="00307874"/>
    <w:rsid w:val="003078F4"/>
    <w:rsid w:val="003104D5"/>
    <w:rsid w:val="00310719"/>
    <w:rsid w:val="003107AF"/>
    <w:rsid w:val="00310BA0"/>
    <w:rsid w:val="00310C3A"/>
    <w:rsid w:val="00311936"/>
    <w:rsid w:val="003124CC"/>
    <w:rsid w:val="00313324"/>
    <w:rsid w:val="00313B3B"/>
    <w:rsid w:val="00313C40"/>
    <w:rsid w:val="00314375"/>
    <w:rsid w:val="00314416"/>
    <w:rsid w:val="00314986"/>
    <w:rsid w:val="00314D66"/>
    <w:rsid w:val="00315070"/>
    <w:rsid w:val="00315C38"/>
    <w:rsid w:val="00316097"/>
    <w:rsid w:val="00316C88"/>
    <w:rsid w:val="00316F29"/>
    <w:rsid w:val="00321131"/>
    <w:rsid w:val="003213CF"/>
    <w:rsid w:val="003219D0"/>
    <w:rsid w:val="00322B89"/>
    <w:rsid w:val="003230CB"/>
    <w:rsid w:val="00323C8F"/>
    <w:rsid w:val="00324202"/>
    <w:rsid w:val="00324357"/>
    <w:rsid w:val="00324885"/>
    <w:rsid w:val="00324DCE"/>
    <w:rsid w:val="00324F06"/>
    <w:rsid w:val="003261B4"/>
    <w:rsid w:val="00327342"/>
    <w:rsid w:val="003319A1"/>
    <w:rsid w:val="00333AD8"/>
    <w:rsid w:val="00334581"/>
    <w:rsid w:val="00334E8B"/>
    <w:rsid w:val="00335F46"/>
    <w:rsid w:val="003360E1"/>
    <w:rsid w:val="00337962"/>
    <w:rsid w:val="00337FB6"/>
    <w:rsid w:val="003404A8"/>
    <w:rsid w:val="00340C92"/>
    <w:rsid w:val="00340E1C"/>
    <w:rsid w:val="0034124F"/>
    <w:rsid w:val="00341325"/>
    <w:rsid w:val="003413A3"/>
    <w:rsid w:val="0034146A"/>
    <w:rsid w:val="00341727"/>
    <w:rsid w:val="0034199F"/>
    <w:rsid w:val="00341F42"/>
    <w:rsid w:val="00342CD9"/>
    <w:rsid w:val="00343418"/>
    <w:rsid w:val="0034415B"/>
    <w:rsid w:val="00344F07"/>
    <w:rsid w:val="003450B2"/>
    <w:rsid w:val="0034610F"/>
    <w:rsid w:val="003464DB"/>
    <w:rsid w:val="00346A51"/>
    <w:rsid w:val="00347200"/>
    <w:rsid w:val="003474E7"/>
    <w:rsid w:val="0034767E"/>
    <w:rsid w:val="00350481"/>
    <w:rsid w:val="0035074E"/>
    <w:rsid w:val="00352F03"/>
    <w:rsid w:val="003541C3"/>
    <w:rsid w:val="003543B8"/>
    <w:rsid w:val="003546FC"/>
    <w:rsid w:val="00354B1C"/>
    <w:rsid w:val="00354B26"/>
    <w:rsid w:val="00355671"/>
    <w:rsid w:val="00355B50"/>
    <w:rsid w:val="00356EA3"/>
    <w:rsid w:val="0036069E"/>
    <w:rsid w:val="003619A0"/>
    <w:rsid w:val="00361F90"/>
    <w:rsid w:val="00363421"/>
    <w:rsid w:val="003638F4"/>
    <w:rsid w:val="00364457"/>
    <w:rsid w:val="00365065"/>
    <w:rsid w:val="003650DC"/>
    <w:rsid w:val="00365697"/>
    <w:rsid w:val="00365CD6"/>
    <w:rsid w:val="003673ED"/>
    <w:rsid w:val="00371225"/>
    <w:rsid w:val="003712F7"/>
    <w:rsid w:val="003713BC"/>
    <w:rsid w:val="00371B54"/>
    <w:rsid w:val="00371E48"/>
    <w:rsid w:val="00371FF1"/>
    <w:rsid w:val="00372DEB"/>
    <w:rsid w:val="0037332A"/>
    <w:rsid w:val="00373FC0"/>
    <w:rsid w:val="00374029"/>
    <w:rsid w:val="00374CDF"/>
    <w:rsid w:val="00374D84"/>
    <w:rsid w:val="00376674"/>
    <w:rsid w:val="00377182"/>
    <w:rsid w:val="00377B59"/>
    <w:rsid w:val="00380B70"/>
    <w:rsid w:val="00380B97"/>
    <w:rsid w:val="0038102B"/>
    <w:rsid w:val="0038107F"/>
    <w:rsid w:val="003819C0"/>
    <w:rsid w:val="003829F1"/>
    <w:rsid w:val="00382D4F"/>
    <w:rsid w:val="00383404"/>
    <w:rsid w:val="00383478"/>
    <w:rsid w:val="003837E2"/>
    <w:rsid w:val="00384AE0"/>
    <w:rsid w:val="00384E4F"/>
    <w:rsid w:val="00385905"/>
    <w:rsid w:val="00385DE2"/>
    <w:rsid w:val="00386B56"/>
    <w:rsid w:val="00386C35"/>
    <w:rsid w:val="00387638"/>
    <w:rsid w:val="00387B2B"/>
    <w:rsid w:val="003902A6"/>
    <w:rsid w:val="00390BB2"/>
    <w:rsid w:val="003925CF"/>
    <w:rsid w:val="003927A4"/>
    <w:rsid w:val="0039298F"/>
    <w:rsid w:val="003932C9"/>
    <w:rsid w:val="003942DD"/>
    <w:rsid w:val="00394385"/>
    <w:rsid w:val="00394BEF"/>
    <w:rsid w:val="00394F83"/>
    <w:rsid w:val="003950A3"/>
    <w:rsid w:val="00395844"/>
    <w:rsid w:val="00396A5A"/>
    <w:rsid w:val="00396A71"/>
    <w:rsid w:val="00397B48"/>
    <w:rsid w:val="003A22BE"/>
    <w:rsid w:val="003A2917"/>
    <w:rsid w:val="003A2E40"/>
    <w:rsid w:val="003A2FE7"/>
    <w:rsid w:val="003A3742"/>
    <w:rsid w:val="003A3A20"/>
    <w:rsid w:val="003A43C3"/>
    <w:rsid w:val="003A47A8"/>
    <w:rsid w:val="003A4918"/>
    <w:rsid w:val="003A5AC1"/>
    <w:rsid w:val="003A60A0"/>
    <w:rsid w:val="003A6391"/>
    <w:rsid w:val="003A7BDF"/>
    <w:rsid w:val="003A7C88"/>
    <w:rsid w:val="003B0328"/>
    <w:rsid w:val="003B12C1"/>
    <w:rsid w:val="003B1998"/>
    <w:rsid w:val="003B1E43"/>
    <w:rsid w:val="003B239F"/>
    <w:rsid w:val="003B2C9C"/>
    <w:rsid w:val="003B303E"/>
    <w:rsid w:val="003B3449"/>
    <w:rsid w:val="003B42BC"/>
    <w:rsid w:val="003B47BD"/>
    <w:rsid w:val="003B4805"/>
    <w:rsid w:val="003B5725"/>
    <w:rsid w:val="003B5C56"/>
    <w:rsid w:val="003B5CCA"/>
    <w:rsid w:val="003B5DE2"/>
    <w:rsid w:val="003B6335"/>
    <w:rsid w:val="003B6F3B"/>
    <w:rsid w:val="003B705B"/>
    <w:rsid w:val="003B725D"/>
    <w:rsid w:val="003C00B1"/>
    <w:rsid w:val="003C0CFD"/>
    <w:rsid w:val="003C247A"/>
    <w:rsid w:val="003C3580"/>
    <w:rsid w:val="003C6EAA"/>
    <w:rsid w:val="003C758C"/>
    <w:rsid w:val="003C7A9B"/>
    <w:rsid w:val="003D091E"/>
    <w:rsid w:val="003D0C1C"/>
    <w:rsid w:val="003D21C8"/>
    <w:rsid w:val="003D322F"/>
    <w:rsid w:val="003D32E9"/>
    <w:rsid w:val="003D3301"/>
    <w:rsid w:val="003D45B3"/>
    <w:rsid w:val="003D4A16"/>
    <w:rsid w:val="003D4D02"/>
    <w:rsid w:val="003D512D"/>
    <w:rsid w:val="003D5AC3"/>
    <w:rsid w:val="003D5F0B"/>
    <w:rsid w:val="003D7955"/>
    <w:rsid w:val="003D7AE9"/>
    <w:rsid w:val="003E0714"/>
    <w:rsid w:val="003E0818"/>
    <w:rsid w:val="003E0D9A"/>
    <w:rsid w:val="003E13B4"/>
    <w:rsid w:val="003E1872"/>
    <w:rsid w:val="003E2C8C"/>
    <w:rsid w:val="003E2FEF"/>
    <w:rsid w:val="003E300E"/>
    <w:rsid w:val="003E45AA"/>
    <w:rsid w:val="003E4A8B"/>
    <w:rsid w:val="003E4BEB"/>
    <w:rsid w:val="003E54A4"/>
    <w:rsid w:val="003E54A5"/>
    <w:rsid w:val="003E55BF"/>
    <w:rsid w:val="003E5A08"/>
    <w:rsid w:val="003E5AEB"/>
    <w:rsid w:val="003E5B4A"/>
    <w:rsid w:val="003E5EAE"/>
    <w:rsid w:val="003E60D1"/>
    <w:rsid w:val="003E663A"/>
    <w:rsid w:val="003E680C"/>
    <w:rsid w:val="003E6BB3"/>
    <w:rsid w:val="003E7FDD"/>
    <w:rsid w:val="003F4879"/>
    <w:rsid w:val="003F51F2"/>
    <w:rsid w:val="003F66F8"/>
    <w:rsid w:val="0040006B"/>
    <w:rsid w:val="0040053C"/>
    <w:rsid w:val="00400DBB"/>
    <w:rsid w:val="00400FFD"/>
    <w:rsid w:val="00401F22"/>
    <w:rsid w:val="0040208B"/>
    <w:rsid w:val="00402B69"/>
    <w:rsid w:val="0040409F"/>
    <w:rsid w:val="0040464D"/>
    <w:rsid w:val="00404932"/>
    <w:rsid w:val="00404E45"/>
    <w:rsid w:val="004057DA"/>
    <w:rsid w:val="00405EA4"/>
    <w:rsid w:val="0040736B"/>
    <w:rsid w:val="004073D8"/>
    <w:rsid w:val="004078EF"/>
    <w:rsid w:val="00407CCA"/>
    <w:rsid w:val="00407DF1"/>
    <w:rsid w:val="00410595"/>
    <w:rsid w:val="00410A63"/>
    <w:rsid w:val="004110ED"/>
    <w:rsid w:val="00411108"/>
    <w:rsid w:val="00411568"/>
    <w:rsid w:val="0041173B"/>
    <w:rsid w:val="00411D50"/>
    <w:rsid w:val="00412857"/>
    <w:rsid w:val="004128BE"/>
    <w:rsid w:val="00413F24"/>
    <w:rsid w:val="004140A7"/>
    <w:rsid w:val="00414F68"/>
    <w:rsid w:val="00415640"/>
    <w:rsid w:val="00415C45"/>
    <w:rsid w:val="00415F00"/>
    <w:rsid w:val="004164C5"/>
    <w:rsid w:val="00416DC4"/>
    <w:rsid w:val="004176C7"/>
    <w:rsid w:val="00417F71"/>
    <w:rsid w:val="00420C4E"/>
    <w:rsid w:val="00420E1F"/>
    <w:rsid w:val="00420EF7"/>
    <w:rsid w:val="004225A6"/>
    <w:rsid w:val="00422A0B"/>
    <w:rsid w:val="00422CB9"/>
    <w:rsid w:val="00423133"/>
    <w:rsid w:val="00423D00"/>
    <w:rsid w:val="00423F0C"/>
    <w:rsid w:val="004259E7"/>
    <w:rsid w:val="00425C10"/>
    <w:rsid w:val="00426171"/>
    <w:rsid w:val="00426BEA"/>
    <w:rsid w:val="004278A5"/>
    <w:rsid w:val="004279A0"/>
    <w:rsid w:val="00430186"/>
    <w:rsid w:val="00431E6B"/>
    <w:rsid w:val="00432CF7"/>
    <w:rsid w:val="00433593"/>
    <w:rsid w:val="00433BA7"/>
    <w:rsid w:val="00433D59"/>
    <w:rsid w:val="00435767"/>
    <w:rsid w:val="00435E83"/>
    <w:rsid w:val="00435F03"/>
    <w:rsid w:val="00436056"/>
    <w:rsid w:val="0043614B"/>
    <w:rsid w:val="004364E2"/>
    <w:rsid w:val="004364FE"/>
    <w:rsid w:val="0043662B"/>
    <w:rsid w:val="00436D7A"/>
    <w:rsid w:val="00436F4A"/>
    <w:rsid w:val="00437CB6"/>
    <w:rsid w:val="004414FB"/>
    <w:rsid w:val="004417D9"/>
    <w:rsid w:val="00443E3E"/>
    <w:rsid w:val="0044414D"/>
    <w:rsid w:val="004445F8"/>
    <w:rsid w:val="004446A9"/>
    <w:rsid w:val="00445C10"/>
    <w:rsid w:val="004464A9"/>
    <w:rsid w:val="004468D9"/>
    <w:rsid w:val="00446953"/>
    <w:rsid w:val="00447119"/>
    <w:rsid w:val="004476DA"/>
    <w:rsid w:val="004478FF"/>
    <w:rsid w:val="0045043A"/>
    <w:rsid w:val="00451250"/>
    <w:rsid w:val="00451E82"/>
    <w:rsid w:val="00452853"/>
    <w:rsid w:val="00452B1B"/>
    <w:rsid w:val="00452C58"/>
    <w:rsid w:val="00452E84"/>
    <w:rsid w:val="00453382"/>
    <w:rsid w:val="00453BCE"/>
    <w:rsid w:val="00453FCC"/>
    <w:rsid w:val="00453FE6"/>
    <w:rsid w:val="00454111"/>
    <w:rsid w:val="00454480"/>
    <w:rsid w:val="004555A5"/>
    <w:rsid w:val="00455728"/>
    <w:rsid w:val="004560E5"/>
    <w:rsid w:val="004567CC"/>
    <w:rsid w:val="0046004F"/>
    <w:rsid w:val="00460E07"/>
    <w:rsid w:val="00461283"/>
    <w:rsid w:val="004643AC"/>
    <w:rsid w:val="00464ECE"/>
    <w:rsid w:val="00465C2F"/>
    <w:rsid w:val="00465CC9"/>
    <w:rsid w:val="004663E1"/>
    <w:rsid w:val="00466510"/>
    <w:rsid w:val="004667CD"/>
    <w:rsid w:val="0046683C"/>
    <w:rsid w:val="004670B9"/>
    <w:rsid w:val="00467A71"/>
    <w:rsid w:val="00470952"/>
    <w:rsid w:val="00470E6B"/>
    <w:rsid w:val="0047134F"/>
    <w:rsid w:val="00471484"/>
    <w:rsid w:val="00471CAE"/>
    <w:rsid w:val="00472807"/>
    <w:rsid w:val="00474AF0"/>
    <w:rsid w:val="00474F0D"/>
    <w:rsid w:val="004756FC"/>
    <w:rsid w:val="0047688C"/>
    <w:rsid w:val="004774BD"/>
    <w:rsid w:val="004808C6"/>
    <w:rsid w:val="00481947"/>
    <w:rsid w:val="00481E31"/>
    <w:rsid w:val="00481F1F"/>
    <w:rsid w:val="00482FED"/>
    <w:rsid w:val="00484265"/>
    <w:rsid w:val="00486FF6"/>
    <w:rsid w:val="00487061"/>
    <w:rsid w:val="00487A7B"/>
    <w:rsid w:val="00490A9C"/>
    <w:rsid w:val="00491C4B"/>
    <w:rsid w:val="00492BCE"/>
    <w:rsid w:val="00492D51"/>
    <w:rsid w:val="00492DF4"/>
    <w:rsid w:val="004945D7"/>
    <w:rsid w:val="004955FE"/>
    <w:rsid w:val="0049585D"/>
    <w:rsid w:val="0049668F"/>
    <w:rsid w:val="00496F10"/>
    <w:rsid w:val="0049706E"/>
    <w:rsid w:val="0049739B"/>
    <w:rsid w:val="00497648"/>
    <w:rsid w:val="00497B32"/>
    <w:rsid w:val="004A126B"/>
    <w:rsid w:val="004A16EC"/>
    <w:rsid w:val="004A180A"/>
    <w:rsid w:val="004A18B0"/>
    <w:rsid w:val="004A1F67"/>
    <w:rsid w:val="004A29C6"/>
    <w:rsid w:val="004A3E77"/>
    <w:rsid w:val="004A5F4B"/>
    <w:rsid w:val="004A5F5A"/>
    <w:rsid w:val="004A7E27"/>
    <w:rsid w:val="004B07C8"/>
    <w:rsid w:val="004B1665"/>
    <w:rsid w:val="004B168B"/>
    <w:rsid w:val="004B2251"/>
    <w:rsid w:val="004B3222"/>
    <w:rsid w:val="004B38E1"/>
    <w:rsid w:val="004B3C2D"/>
    <w:rsid w:val="004B43EC"/>
    <w:rsid w:val="004B4439"/>
    <w:rsid w:val="004B5529"/>
    <w:rsid w:val="004B5E40"/>
    <w:rsid w:val="004B5E8A"/>
    <w:rsid w:val="004C2465"/>
    <w:rsid w:val="004C2B1C"/>
    <w:rsid w:val="004C32A2"/>
    <w:rsid w:val="004C3F6B"/>
    <w:rsid w:val="004C52AE"/>
    <w:rsid w:val="004C565F"/>
    <w:rsid w:val="004C607E"/>
    <w:rsid w:val="004C612A"/>
    <w:rsid w:val="004C70DC"/>
    <w:rsid w:val="004C7213"/>
    <w:rsid w:val="004C7C45"/>
    <w:rsid w:val="004D0917"/>
    <w:rsid w:val="004D10F0"/>
    <w:rsid w:val="004D11B9"/>
    <w:rsid w:val="004D1B83"/>
    <w:rsid w:val="004D23D7"/>
    <w:rsid w:val="004D26E0"/>
    <w:rsid w:val="004D2988"/>
    <w:rsid w:val="004D30BA"/>
    <w:rsid w:val="004D326F"/>
    <w:rsid w:val="004D4246"/>
    <w:rsid w:val="004D4291"/>
    <w:rsid w:val="004D47C9"/>
    <w:rsid w:val="004D4C08"/>
    <w:rsid w:val="004D4CA4"/>
    <w:rsid w:val="004D4EE8"/>
    <w:rsid w:val="004D511B"/>
    <w:rsid w:val="004D6CDB"/>
    <w:rsid w:val="004D7AC9"/>
    <w:rsid w:val="004E033C"/>
    <w:rsid w:val="004E0688"/>
    <w:rsid w:val="004E093D"/>
    <w:rsid w:val="004E1339"/>
    <w:rsid w:val="004E1E21"/>
    <w:rsid w:val="004E33D1"/>
    <w:rsid w:val="004E35E3"/>
    <w:rsid w:val="004E3A7A"/>
    <w:rsid w:val="004E3D43"/>
    <w:rsid w:val="004E4400"/>
    <w:rsid w:val="004E4B1B"/>
    <w:rsid w:val="004E52DD"/>
    <w:rsid w:val="004E59ED"/>
    <w:rsid w:val="004E5BA8"/>
    <w:rsid w:val="004E6292"/>
    <w:rsid w:val="004E70C8"/>
    <w:rsid w:val="004E7B5B"/>
    <w:rsid w:val="004F048E"/>
    <w:rsid w:val="004F098F"/>
    <w:rsid w:val="004F228E"/>
    <w:rsid w:val="004F2D07"/>
    <w:rsid w:val="004F3D5F"/>
    <w:rsid w:val="004F440C"/>
    <w:rsid w:val="004F4F94"/>
    <w:rsid w:val="004F5214"/>
    <w:rsid w:val="004F5E79"/>
    <w:rsid w:val="004F69AC"/>
    <w:rsid w:val="004F6D88"/>
    <w:rsid w:val="004F7FEF"/>
    <w:rsid w:val="00500466"/>
    <w:rsid w:val="005004A9"/>
    <w:rsid w:val="0050082E"/>
    <w:rsid w:val="005011AB"/>
    <w:rsid w:val="00501DFA"/>
    <w:rsid w:val="00502239"/>
    <w:rsid w:val="00502515"/>
    <w:rsid w:val="00503A78"/>
    <w:rsid w:val="00503DA8"/>
    <w:rsid w:val="00504091"/>
    <w:rsid w:val="00504792"/>
    <w:rsid w:val="0050621D"/>
    <w:rsid w:val="00507527"/>
    <w:rsid w:val="00507902"/>
    <w:rsid w:val="00510691"/>
    <w:rsid w:val="00510C00"/>
    <w:rsid w:val="005117AC"/>
    <w:rsid w:val="00511B66"/>
    <w:rsid w:val="0051272B"/>
    <w:rsid w:val="0051290D"/>
    <w:rsid w:val="005132F9"/>
    <w:rsid w:val="0051397E"/>
    <w:rsid w:val="005147C8"/>
    <w:rsid w:val="00514DEF"/>
    <w:rsid w:val="005150B9"/>
    <w:rsid w:val="00515A36"/>
    <w:rsid w:val="00515A40"/>
    <w:rsid w:val="00515B56"/>
    <w:rsid w:val="00515FCD"/>
    <w:rsid w:val="005164CD"/>
    <w:rsid w:val="00516B47"/>
    <w:rsid w:val="00517508"/>
    <w:rsid w:val="005178AD"/>
    <w:rsid w:val="00520540"/>
    <w:rsid w:val="005220CF"/>
    <w:rsid w:val="00522D85"/>
    <w:rsid w:val="00523269"/>
    <w:rsid w:val="005233EC"/>
    <w:rsid w:val="0052422A"/>
    <w:rsid w:val="00524600"/>
    <w:rsid w:val="00525CC0"/>
    <w:rsid w:val="0052663D"/>
    <w:rsid w:val="005266EF"/>
    <w:rsid w:val="005268A3"/>
    <w:rsid w:val="00530A15"/>
    <w:rsid w:val="0053118F"/>
    <w:rsid w:val="0053187F"/>
    <w:rsid w:val="00532FCE"/>
    <w:rsid w:val="005330B3"/>
    <w:rsid w:val="005337B5"/>
    <w:rsid w:val="00533CDE"/>
    <w:rsid w:val="0053454F"/>
    <w:rsid w:val="00534805"/>
    <w:rsid w:val="00535474"/>
    <w:rsid w:val="0053554F"/>
    <w:rsid w:val="00535B1E"/>
    <w:rsid w:val="00535EF0"/>
    <w:rsid w:val="005370CA"/>
    <w:rsid w:val="00537221"/>
    <w:rsid w:val="00540109"/>
    <w:rsid w:val="0054096B"/>
    <w:rsid w:val="005410C9"/>
    <w:rsid w:val="00541367"/>
    <w:rsid w:val="00541FB5"/>
    <w:rsid w:val="0054338F"/>
    <w:rsid w:val="0054343B"/>
    <w:rsid w:val="00544443"/>
    <w:rsid w:val="0054462D"/>
    <w:rsid w:val="00544C26"/>
    <w:rsid w:val="005455A0"/>
    <w:rsid w:val="005458F7"/>
    <w:rsid w:val="00545EED"/>
    <w:rsid w:val="00546A45"/>
    <w:rsid w:val="00546DE9"/>
    <w:rsid w:val="00547AA3"/>
    <w:rsid w:val="00547F68"/>
    <w:rsid w:val="00550CCB"/>
    <w:rsid w:val="005519AE"/>
    <w:rsid w:val="00551F26"/>
    <w:rsid w:val="00552E70"/>
    <w:rsid w:val="00553646"/>
    <w:rsid w:val="0055456A"/>
    <w:rsid w:val="00554F33"/>
    <w:rsid w:val="00555044"/>
    <w:rsid w:val="005562F2"/>
    <w:rsid w:val="0055666C"/>
    <w:rsid w:val="00556711"/>
    <w:rsid w:val="005569C1"/>
    <w:rsid w:val="0056008C"/>
    <w:rsid w:val="00560F48"/>
    <w:rsid w:val="00561227"/>
    <w:rsid w:val="00561401"/>
    <w:rsid w:val="00561FAA"/>
    <w:rsid w:val="00562CE8"/>
    <w:rsid w:val="005636F3"/>
    <w:rsid w:val="005639BF"/>
    <w:rsid w:val="00564AB3"/>
    <w:rsid w:val="0056522F"/>
    <w:rsid w:val="00565444"/>
    <w:rsid w:val="00565E37"/>
    <w:rsid w:val="0056603B"/>
    <w:rsid w:val="00566956"/>
    <w:rsid w:val="00567C41"/>
    <w:rsid w:val="00567F3F"/>
    <w:rsid w:val="005701F8"/>
    <w:rsid w:val="0057191B"/>
    <w:rsid w:val="00571A05"/>
    <w:rsid w:val="00571E6C"/>
    <w:rsid w:val="0057254B"/>
    <w:rsid w:val="00572AE9"/>
    <w:rsid w:val="00573704"/>
    <w:rsid w:val="005737D7"/>
    <w:rsid w:val="00574842"/>
    <w:rsid w:val="0057492A"/>
    <w:rsid w:val="00575B29"/>
    <w:rsid w:val="00576455"/>
    <w:rsid w:val="00576A69"/>
    <w:rsid w:val="00576C9E"/>
    <w:rsid w:val="005802AE"/>
    <w:rsid w:val="005806A2"/>
    <w:rsid w:val="0058082C"/>
    <w:rsid w:val="00580DB8"/>
    <w:rsid w:val="005811CF"/>
    <w:rsid w:val="00581461"/>
    <w:rsid w:val="00583035"/>
    <w:rsid w:val="00583895"/>
    <w:rsid w:val="00583A71"/>
    <w:rsid w:val="00583ABB"/>
    <w:rsid w:val="00583B8B"/>
    <w:rsid w:val="00583C8A"/>
    <w:rsid w:val="00583F91"/>
    <w:rsid w:val="00584007"/>
    <w:rsid w:val="00584056"/>
    <w:rsid w:val="005840D0"/>
    <w:rsid w:val="00584BE0"/>
    <w:rsid w:val="00584D97"/>
    <w:rsid w:val="005850DC"/>
    <w:rsid w:val="0058573B"/>
    <w:rsid w:val="005864C5"/>
    <w:rsid w:val="00586555"/>
    <w:rsid w:val="0058664A"/>
    <w:rsid w:val="00590D64"/>
    <w:rsid w:val="005913D2"/>
    <w:rsid w:val="00591A6E"/>
    <w:rsid w:val="00592A44"/>
    <w:rsid w:val="00592E4B"/>
    <w:rsid w:val="00595265"/>
    <w:rsid w:val="00595778"/>
    <w:rsid w:val="0059595F"/>
    <w:rsid w:val="00596AE1"/>
    <w:rsid w:val="0059706C"/>
    <w:rsid w:val="0059755C"/>
    <w:rsid w:val="00597AD3"/>
    <w:rsid w:val="00597FFC"/>
    <w:rsid w:val="005A0109"/>
    <w:rsid w:val="005A198F"/>
    <w:rsid w:val="005A1F0D"/>
    <w:rsid w:val="005A3E54"/>
    <w:rsid w:val="005A4141"/>
    <w:rsid w:val="005A4AB4"/>
    <w:rsid w:val="005A4F56"/>
    <w:rsid w:val="005A5254"/>
    <w:rsid w:val="005A598B"/>
    <w:rsid w:val="005A6178"/>
    <w:rsid w:val="005A632F"/>
    <w:rsid w:val="005B00E6"/>
    <w:rsid w:val="005B0B70"/>
    <w:rsid w:val="005B12CA"/>
    <w:rsid w:val="005B2109"/>
    <w:rsid w:val="005B2892"/>
    <w:rsid w:val="005B3570"/>
    <w:rsid w:val="005B37CD"/>
    <w:rsid w:val="005B4929"/>
    <w:rsid w:val="005B5065"/>
    <w:rsid w:val="005B5330"/>
    <w:rsid w:val="005B730F"/>
    <w:rsid w:val="005B7E9A"/>
    <w:rsid w:val="005C03B0"/>
    <w:rsid w:val="005C0D40"/>
    <w:rsid w:val="005C19F1"/>
    <w:rsid w:val="005C1FCA"/>
    <w:rsid w:val="005C21CD"/>
    <w:rsid w:val="005C2C18"/>
    <w:rsid w:val="005C4331"/>
    <w:rsid w:val="005C4B85"/>
    <w:rsid w:val="005C4DE3"/>
    <w:rsid w:val="005C5095"/>
    <w:rsid w:val="005C532B"/>
    <w:rsid w:val="005C5932"/>
    <w:rsid w:val="005C602E"/>
    <w:rsid w:val="005C6DB5"/>
    <w:rsid w:val="005D0987"/>
    <w:rsid w:val="005D0E2A"/>
    <w:rsid w:val="005D1CDD"/>
    <w:rsid w:val="005D2CA0"/>
    <w:rsid w:val="005D37EA"/>
    <w:rsid w:val="005D41B2"/>
    <w:rsid w:val="005D4B8C"/>
    <w:rsid w:val="005D4DC3"/>
    <w:rsid w:val="005D5D1C"/>
    <w:rsid w:val="005D677B"/>
    <w:rsid w:val="005D6948"/>
    <w:rsid w:val="005D6DB7"/>
    <w:rsid w:val="005D7991"/>
    <w:rsid w:val="005E0AF2"/>
    <w:rsid w:val="005E0D16"/>
    <w:rsid w:val="005E1ABB"/>
    <w:rsid w:val="005E1C46"/>
    <w:rsid w:val="005E2F4E"/>
    <w:rsid w:val="005E391B"/>
    <w:rsid w:val="005E3A75"/>
    <w:rsid w:val="005E439B"/>
    <w:rsid w:val="005E446A"/>
    <w:rsid w:val="005E49A8"/>
    <w:rsid w:val="005E4FA3"/>
    <w:rsid w:val="005E625A"/>
    <w:rsid w:val="005E6499"/>
    <w:rsid w:val="005E6675"/>
    <w:rsid w:val="005E69A7"/>
    <w:rsid w:val="005E6C8F"/>
    <w:rsid w:val="005E6E9F"/>
    <w:rsid w:val="005E77B5"/>
    <w:rsid w:val="005E790C"/>
    <w:rsid w:val="005E7A70"/>
    <w:rsid w:val="005E7D20"/>
    <w:rsid w:val="005F0512"/>
    <w:rsid w:val="005F0F68"/>
    <w:rsid w:val="005F1657"/>
    <w:rsid w:val="005F16BE"/>
    <w:rsid w:val="005F1812"/>
    <w:rsid w:val="005F1CC8"/>
    <w:rsid w:val="005F25E8"/>
    <w:rsid w:val="005F27B6"/>
    <w:rsid w:val="005F3A4F"/>
    <w:rsid w:val="005F4192"/>
    <w:rsid w:val="005F4558"/>
    <w:rsid w:val="005F4562"/>
    <w:rsid w:val="005F47C7"/>
    <w:rsid w:val="005F47FD"/>
    <w:rsid w:val="005F4DE5"/>
    <w:rsid w:val="005F5590"/>
    <w:rsid w:val="005F7268"/>
    <w:rsid w:val="005F7FBB"/>
    <w:rsid w:val="00600170"/>
    <w:rsid w:val="00600D41"/>
    <w:rsid w:val="00600E05"/>
    <w:rsid w:val="00600E33"/>
    <w:rsid w:val="00600E65"/>
    <w:rsid w:val="00601007"/>
    <w:rsid w:val="006015FF"/>
    <w:rsid w:val="00601A75"/>
    <w:rsid w:val="006021C0"/>
    <w:rsid w:val="00602220"/>
    <w:rsid w:val="00602942"/>
    <w:rsid w:val="0060330B"/>
    <w:rsid w:val="006034FE"/>
    <w:rsid w:val="006044D2"/>
    <w:rsid w:val="006048E7"/>
    <w:rsid w:val="006053E3"/>
    <w:rsid w:val="00605522"/>
    <w:rsid w:val="00605755"/>
    <w:rsid w:val="006063D8"/>
    <w:rsid w:val="00606422"/>
    <w:rsid w:val="00606B28"/>
    <w:rsid w:val="00606C8A"/>
    <w:rsid w:val="006070EA"/>
    <w:rsid w:val="0061035B"/>
    <w:rsid w:val="0061109D"/>
    <w:rsid w:val="0061190D"/>
    <w:rsid w:val="00611B2D"/>
    <w:rsid w:val="006129A2"/>
    <w:rsid w:val="00612FB2"/>
    <w:rsid w:val="00613025"/>
    <w:rsid w:val="0061344D"/>
    <w:rsid w:val="00613CBE"/>
    <w:rsid w:val="00614BA7"/>
    <w:rsid w:val="00615C23"/>
    <w:rsid w:val="006162B5"/>
    <w:rsid w:val="00617030"/>
    <w:rsid w:val="00617F49"/>
    <w:rsid w:val="00620178"/>
    <w:rsid w:val="00620E61"/>
    <w:rsid w:val="006217F6"/>
    <w:rsid w:val="00622887"/>
    <w:rsid w:val="0062297C"/>
    <w:rsid w:val="006229A0"/>
    <w:rsid w:val="006230FB"/>
    <w:rsid w:val="0062497F"/>
    <w:rsid w:val="00624D5A"/>
    <w:rsid w:val="00625A54"/>
    <w:rsid w:val="00626125"/>
    <w:rsid w:val="006263BB"/>
    <w:rsid w:val="00626B8B"/>
    <w:rsid w:val="00626DEE"/>
    <w:rsid w:val="00630266"/>
    <w:rsid w:val="006306E9"/>
    <w:rsid w:val="00632B26"/>
    <w:rsid w:val="00632EB7"/>
    <w:rsid w:val="006337EC"/>
    <w:rsid w:val="00633CEE"/>
    <w:rsid w:val="00634FD3"/>
    <w:rsid w:val="00635830"/>
    <w:rsid w:val="0063593C"/>
    <w:rsid w:val="0063655C"/>
    <w:rsid w:val="006368E1"/>
    <w:rsid w:val="00636F7A"/>
    <w:rsid w:val="006375C4"/>
    <w:rsid w:val="00637771"/>
    <w:rsid w:val="00640131"/>
    <w:rsid w:val="0064054C"/>
    <w:rsid w:val="006408F0"/>
    <w:rsid w:val="00640A16"/>
    <w:rsid w:val="006413B8"/>
    <w:rsid w:val="00642050"/>
    <w:rsid w:val="006420ED"/>
    <w:rsid w:val="00642C55"/>
    <w:rsid w:val="00642D67"/>
    <w:rsid w:val="006431C2"/>
    <w:rsid w:val="006435CE"/>
    <w:rsid w:val="006438D3"/>
    <w:rsid w:val="00644222"/>
    <w:rsid w:val="00644778"/>
    <w:rsid w:val="00645B8A"/>
    <w:rsid w:val="0064725E"/>
    <w:rsid w:val="00647BCF"/>
    <w:rsid w:val="00650602"/>
    <w:rsid w:val="00651439"/>
    <w:rsid w:val="0065206D"/>
    <w:rsid w:val="006521F3"/>
    <w:rsid w:val="00652CB6"/>
    <w:rsid w:val="006530A3"/>
    <w:rsid w:val="006533F7"/>
    <w:rsid w:val="00653672"/>
    <w:rsid w:val="00653735"/>
    <w:rsid w:val="006542D1"/>
    <w:rsid w:val="006551DD"/>
    <w:rsid w:val="0065558F"/>
    <w:rsid w:val="00655D65"/>
    <w:rsid w:val="006563D9"/>
    <w:rsid w:val="0066032E"/>
    <w:rsid w:val="0066046A"/>
    <w:rsid w:val="006606B8"/>
    <w:rsid w:val="0066085A"/>
    <w:rsid w:val="00660888"/>
    <w:rsid w:val="00660D5C"/>
    <w:rsid w:val="00661BAD"/>
    <w:rsid w:val="00661C1F"/>
    <w:rsid w:val="00661F03"/>
    <w:rsid w:val="00662146"/>
    <w:rsid w:val="00662B94"/>
    <w:rsid w:val="00662C6C"/>
    <w:rsid w:val="006632E4"/>
    <w:rsid w:val="00663F87"/>
    <w:rsid w:val="00664728"/>
    <w:rsid w:val="006654ED"/>
    <w:rsid w:val="00665B86"/>
    <w:rsid w:val="006662F6"/>
    <w:rsid w:val="00666CA0"/>
    <w:rsid w:val="006674D0"/>
    <w:rsid w:val="006707D6"/>
    <w:rsid w:val="00670867"/>
    <w:rsid w:val="006709F6"/>
    <w:rsid w:val="006717B5"/>
    <w:rsid w:val="006719CE"/>
    <w:rsid w:val="00672235"/>
    <w:rsid w:val="00673077"/>
    <w:rsid w:val="00675052"/>
    <w:rsid w:val="00676411"/>
    <w:rsid w:val="00676B16"/>
    <w:rsid w:val="00677492"/>
    <w:rsid w:val="00677714"/>
    <w:rsid w:val="00681C7E"/>
    <w:rsid w:val="00682188"/>
    <w:rsid w:val="0068237D"/>
    <w:rsid w:val="00682381"/>
    <w:rsid w:val="00682643"/>
    <w:rsid w:val="006833C9"/>
    <w:rsid w:val="0068342F"/>
    <w:rsid w:val="00683519"/>
    <w:rsid w:val="00683F84"/>
    <w:rsid w:val="00684296"/>
    <w:rsid w:val="00684B5F"/>
    <w:rsid w:val="00684D87"/>
    <w:rsid w:val="006861A0"/>
    <w:rsid w:val="006866E2"/>
    <w:rsid w:val="00690781"/>
    <w:rsid w:val="00691128"/>
    <w:rsid w:val="00691412"/>
    <w:rsid w:val="00691B60"/>
    <w:rsid w:val="00691C7A"/>
    <w:rsid w:val="006923D2"/>
    <w:rsid w:val="0069342F"/>
    <w:rsid w:val="006938D1"/>
    <w:rsid w:val="00693D6A"/>
    <w:rsid w:val="00694C3C"/>
    <w:rsid w:val="0069562D"/>
    <w:rsid w:val="0069652E"/>
    <w:rsid w:val="00696A31"/>
    <w:rsid w:val="006970FB"/>
    <w:rsid w:val="00697BDF"/>
    <w:rsid w:val="006A0806"/>
    <w:rsid w:val="006A0C6B"/>
    <w:rsid w:val="006A236C"/>
    <w:rsid w:val="006A2719"/>
    <w:rsid w:val="006A30BC"/>
    <w:rsid w:val="006A5075"/>
    <w:rsid w:val="006A57AC"/>
    <w:rsid w:val="006A5E4D"/>
    <w:rsid w:val="006A6135"/>
    <w:rsid w:val="006A68E2"/>
    <w:rsid w:val="006A7A56"/>
    <w:rsid w:val="006B0F75"/>
    <w:rsid w:val="006B12E5"/>
    <w:rsid w:val="006B2172"/>
    <w:rsid w:val="006B2A85"/>
    <w:rsid w:val="006B2B0E"/>
    <w:rsid w:val="006B4EBA"/>
    <w:rsid w:val="006B557B"/>
    <w:rsid w:val="006B7CD8"/>
    <w:rsid w:val="006B7DA3"/>
    <w:rsid w:val="006B7DEE"/>
    <w:rsid w:val="006C0949"/>
    <w:rsid w:val="006C0C70"/>
    <w:rsid w:val="006C19EA"/>
    <w:rsid w:val="006C28E7"/>
    <w:rsid w:val="006C29CD"/>
    <w:rsid w:val="006C2B14"/>
    <w:rsid w:val="006C37E2"/>
    <w:rsid w:val="006C4479"/>
    <w:rsid w:val="006D0F6C"/>
    <w:rsid w:val="006D1C2B"/>
    <w:rsid w:val="006D272C"/>
    <w:rsid w:val="006D318B"/>
    <w:rsid w:val="006D3342"/>
    <w:rsid w:val="006D3848"/>
    <w:rsid w:val="006D3887"/>
    <w:rsid w:val="006D4575"/>
    <w:rsid w:val="006D45F6"/>
    <w:rsid w:val="006D494A"/>
    <w:rsid w:val="006D57E1"/>
    <w:rsid w:val="006D599F"/>
    <w:rsid w:val="006D6BD2"/>
    <w:rsid w:val="006D6D6E"/>
    <w:rsid w:val="006D726B"/>
    <w:rsid w:val="006D758C"/>
    <w:rsid w:val="006D7EE1"/>
    <w:rsid w:val="006E0EB4"/>
    <w:rsid w:val="006E1413"/>
    <w:rsid w:val="006E373B"/>
    <w:rsid w:val="006E422D"/>
    <w:rsid w:val="006E42AE"/>
    <w:rsid w:val="006E45C8"/>
    <w:rsid w:val="006E4A4E"/>
    <w:rsid w:val="006E4A51"/>
    <w:rsid w:val="006E4B29"/>
    <w:rsid w:val="006E4EC3"/>
    <w:rsid w:val="006E52E3"/>
    <w:rsid w:val="006E5D00"/>
    <w:rsid w:val="006E6151"/>
    <w:rsid w:val="006E744B"/>
    <w:rsid w:val="006F0AB3"/>
    <w:rsid w:val="006F1694"/>
    <w:rsid w:val="006F1CDF"/>
    <w:rsid w:val="006F203B"/>
    <w:rsid w:val="006F2361"/>
    <w:rsid w:val="006F284A"/>
    <w:rsid w:val="006F2A1F"/>
    <w:rsid w:val="006F2BBE"/>
    <w:rsid w:val="006F2CDC"/>
    <w:rsid w:val="006F3260"/>
    <w:rsid w:val="006F34C2"/>
    <w:rsid w:val="006F362F"/>
    <w:rsid w:val="006F4321"/>
    <w:rsid w:val="006F4492"/>
    <w:rsid w:val="006F56AE"/>
    <w:rsid w:val="006F597B"/>
    <w:rsid w:val="006F5FF6"/>
    <w:rsid w:val="006F62A9"/>
    <w:rsid w:val="006F6F54"/>
    <w:rsid w:val="007001A2"/>
    <w:rsid w:val="00700409"/>
    <w:rsid w:val="00700874"/>
    <w:rsid w:val="00700B91"/>
    <w:rsid w:val="00701CFC"/>
    <w:rsid w:val="007025D3"/>
    <w:rsid w:val="0070339D"/>
    <w:rsid w:val="00704B54"/>
    <w:rsid w:val="007057FC"/>
    <w:rsid w:val="00707EA7"/>
    <w:rsid w:val="00711844"/>
    <w:rsid w:val="007118A4"/>
    <w:rsid w:val="00711E8D"/>
    <w:rsid w:val="00712152"/>
    <w:rsid w:val="007127CF"/>
    <w:rsid w:val="007135DB"/>
    <w:rsid w:val="0071415E"/>
    <w:rsid w:val="007142D6"/>
    <w:rsid w:val="0071585B"/>
    <w:rsid w:val="0071636E"/>
    <w:rsid w:val="00716A05"/>
    <w:rsid w:val="0071745E"/>
    <w:rsid w:val="00717CC4"/>
    <w:rsid w:val="00717FB0"/>
    <w:rsid w:val="00717FF8"/>
    <w:rsid w:val="00720E8D"/>
    <w:rsid w:val="0072150D"/>
    <w:rsid w:val="0072175A"/>
    <w:rsid w:val="00721E69"/>
    <w:rsid w:val="0072498F"/>
    <w:rsid w:val="00724E75"/>
    <w:rsid w:val="007255A2"/>
    <w:rsid w:val="00725E0F"/>
    <w:rsid w:val="00726A9A"/>
    <w:rsid w:val="00727118"/>
    <w:rsid w:val="00727821"/>
    <w:rsid w:val="00727ED9"/>
    <w:rsid w:val="00730465"/>
    <w:rsid w:val="0073054B"/>
    <w:rsid w:val="0073098E"/>
    <w:rsid w:val="007313B5"/>
    <w:rsid w:val="007313ED"/>
    <w:rsid w:val="0073229A"/>
    <w:rsid w:val="007333F7"/>
    <w:rsid w:val="00733425"/>
    <w:rsid w:val="007338E3"/>
    <w:rsid w:val="00733EC1"/>
    <w:rsid w:val="00734A85"/>
    <w:rsid w:val="00735133"/>
    <w:rsid w:val="0073546A"/>
    <w:rsid w:val="00735CC5"/>
    <w:rsid w:val="0073634F"/>
    <w:rsid w:val="007375B8"/>
    <w:rsid w:val="0074023D"/>
    <w:rsid w:val="0074054A"/>
    <w:rsid w:val="00740850"/>
    <w:rsid w:val="00740893"/>
    <w:rsid w:val="0074268A"/>
    <w:rsid w:val="007426C4"/>
    <w:rsid w:val="00743331"/>
    <w:rsid w:val="0074415B"/>
    <w:rsid w:val="00744690"/>
    <w:rsid w:val="007446F6"/>
    <w:rsid w:val="0074483E"/>
    <w:rsid w:val="00744945"/>
    <w:rsid w:val="0074494D"/>
    <w:rsid w:val="007453AC"/>
    <w:rsid w:val="007454D1"/>
    <w:rsid w:val="0074577C"/>
    <w:rsid w:val="007458A3"/>
    <w:rsid w:val="00745CEC"/>
    <w:rsid w:val="0074660D"/>
    <w:rsid w:val="00746725"/>
    <w:rsid w:val="007503F0"/>
    <w:rsid w:val="00750F57"/>
    <w:rsid w:val="00751F04"/>
    <w:rsid w:val="00752233"/>
    <w:rsid w:val="007528EB"/>
    <w:rsid w:val="00752DAE"/>
    <w:rsid w:val="00753AE6"/>
    <w:rsid w:val="00753E3D"/>
    <w:rsid w:val="00754EBD"/>
    <w:rsid w:val="00755C1B"/>
    <w:rsid w:val="0075623D"/>
    <w:rsid w:val="00756470"/>
    <w:rsid w:val="007564BE"/>
    <w:rsid w:val="00757642"/>
    <w:rsid w:val="007609D4"/>
    <w:rsid w:val="0076141B"/>
    <w:rsid w:val="00761644"/>
    <w:rsid w:val="0076186E"/>
    <w:rsid w:val="0076190D"/>
    <w:rsid w:val="00761EE6"/>
    <w:rsid w:val="00762194"/>
    <w:rsid w:val="0076323D"/>
    <w:rsid w:val="007633A8"/>
    <w:rsid w:val="007641FD"/>
    <w:rsid w:val="00764866"/>
    <w:rsid w:val="00765A2F"/>
    <w:rsid w:val="00765FAC"/>
    <w:rsid w:val="00766573"/>
    <w:rsid w:val="00767333"/>
    <w:rsid w:val="007707FF"/>
    <w:rsid w:val="00770FBE"/>
    <w:rsid w:val="007712C6"/>
    <w:rsid w:val="007714E3"/>
    <w:rsid w:val="00771815"/>
    <w:rsid w:val="00771C9A"/>
    <w:rsid w:val="00771D03"/>
    <w:rsid w:val="00772525"/>
    <w:rsid w:val="0077262E"/>
    <w:rsid w:val="007737F8"/>
    <w:rsid w:val="00773D62"/>
    <w:rsid w:val="00773ED5"/>
    <w:rsid w:val="00774512"/>
    <w:rsid w:val="00774BA2"/>
    <w:rsid w:val="00775DB7"/>
    <w:rsid w:val="0077796C"/>
    <w:rsid w:val="007800AC"/>
    <w:rsid w:val="00780827"/>
    <w:rsid w:val="0078110B"/>
    <w:rsid w:val="00781118"/>
    <w:rsid w:val="00781169"/>
    <w:rsid w:val="007814E7"/>
    <w:rsid w:val="007826ED"/>
    <w:rsid w:val="007827B6"/>
    <w:rsid w:val="00783FC8"/>
    <w:rsid w:val="00784163"/>
    <w:rsid w:val="007845EF"/>
    <w:rsid w:val="007869D2"/>
    <w:rsid w:val="0078779D"/>
    <w:rsid w:val="00787A83"/>
    <w:rsid w:val="007900B7"/>
    <w:rsid w:val="007906EB"/>
    <w:rsid w:val="007918EB"/>
    <w:rsid w:val="0079260F"/>
    <w:rsid w:val="00792DC0"/>
    <w:rsid w:val="0079397D"/>
    <w:rsid w:val="00795016"/>
    <w:rsid w:val="007952DE"/>
    <w:rsid w:val="00796595"/>
    <w:rsid w:val="00796698"/>
    <w:rsid w:val="0079694E"/>
    <w:rsid w:val="00796F50"/>
    <w:rsid w:val="007979FE"/>
    <w:rsid w:val="007A0203"/>
    <w:rsid w:val="007A02A0"/>
    <w:rsid w:val="007A0E25"/>
    <w:rsid w:val="007A12BE"/>
    <w:rsid w:val="007A2278"/>
    <w:rsid w:val="007A263E"/>
    <w:rsid w:val="007A296E"/>
    <w:rsid w:val="007A2A44"/>
    <w:rsid w:val="007A2C72"/>
    <w:rsid w:val="007A2C83"/>
    <w:rsid w:val="007A3ECD"/>
    <w:rsid w:val="007A4689"/>
    <w:rsid w:val="007A492D"/>
    <w:rsid w:val="007A4A74"/>
    <w:rsid w:val="007A4A81"/>
    <w:rsid w:val="007A5218"/>
    <w:rsid w:val="007A5FDB"/>
    <w:rsid w:val="007A67A2"/>
    <w:rsid w:val="007A7E02"/>
    <w:rsid w:val="007B0719"/>
    <w:rsid w:val="007B1029"/>
    <w:rsid w:val="007B1844"/>
    <w:rsid w:val="007B259A"/>
    <w:rsid w:val="007B2671"/>
    <w:rsid w:val="007B3F0D"/>
    <w:rsid w:val="007B42AA"/>
    <w:rsid w:val="007B54E4"/>
    <w:rsid w:val="007B6387"/>
    <w:rsid w:val="007B6C2A"/>
    <w:rsid w:val="007B752B"/>
    <w:rsid w:val="007C0709"/>
    <w:rsid w:val="007C0B50"/>
    <w:rsid w:val="007C11AA"/>
    <w:rsid w:val="007C1FEA"/>
    <w:rsid w:val="007C25D7"/>
    <w:rsid w:val="007C39F0"/>
    <w:rsid w:val="007C3CC4"/>
    <w:rsid w:val="007C4C10"/>
    <w:rsid w:val="007C5930"/>
    <w:rsid w:val="007C5B0B"/>
    <w:rsid w:val="007C5B4E"/>
    <w:rsid w:val="007C5B93"/>
    <w:rsid w:val="007C6D6F"/>
    <w:rsid w:val="007D011A"/>
    <w:rsid w:val="007D0A24"/>
    <w:rsid w:val="007D0C83"/>
    <w:rsid w:val="007D0F6D"/>
    <w:rsid w:val="007D1A3F"/>
    <w:rsid w:val="007D21B1"/>
    <w:rsid w:val="007D2722"/>
    <w:rsid w:val="007D313D"/>
    <w:rsid w:val="007D3C49"/>
    <w:rsid w:val="007D4088"/>
    <w:rsid w:val="007D468C"/>
    <w:rsid w:val="007D4B38"/>
    <w:rsid w:val="007D54DB"/>
    <w:rsid w:val="007D788B"/>
    <w:rsid w:val="007D7A3D"/>
    <w:rsid w:val="007D7A47"/>
    <w:rsid w:val="007E0630"/>
    <w:rsid w:val="007E06B6"/>
    <w:rsid w:val="007E0ED0"/>
    <w:rsid w:val="007E0FAA"/>
    <w:rsid w:val="007E2168"/>
    <w:rsid w:val="007E33DD"/>
    <w:rsid w:val="007E3C38"/>
    <w:rsid w:val="007E43BE"/>
    <w:rsid w:val="007E4BF7"/>
    <w:rsid w:val="007E4F44"/>
    <w:rsid w:val="007E542B"/>
    <w:rsid w:val="007E65F6"/>
    <w:rsid w:val="007E6A97"/>
    <w:rsid w:val="007E6AC1"/>
    <w:rsid w:val="007F0391"/>
    <w:rsid w:val="007F15A6"/>
    <w:rsid w:val="007F2374"/>
    <w:rsid w:val="007F2B4B"/>
    <w:rsid w:val="007F498F"/>
    <w:rsid w:val="007F508D"/>
    <w:rsid w:val="007F5BCA"/>
    <w:rsid w:val="007F6136"/>
    <w:rsid w:val="007F632B"/>
    <w:rsid w:val="007F682E"/>
    <w:rsid w:val="007F6E76"/>
    <w:rsid w:val="007F6FDE"/>
    <w:rsid w:val="007F7B3C"/>
    <w:rsid w:val="00801EA1"/>
    <w:rsid w:val="00802779"/>
    <w:rsid w:val="00802B24"/>
    <w:rsid w:val="00803841"/>
    <w:rsid w:val="00803F0D"/>
    <w:rsid w:val="008041D0"/>
    <w:rsid w:val="008058FD"/>
    <w:rsid w:val="00805FCA"/>
    <w:rsid w:val="00806207"/>
    <w:rsid w:val="00806380"/>
    <w:rsid w:val="00807076"/>
    <w:rsid w:val="00807959"/>
    <w:rsid w:val="00807E61"/>
    <w:rsid w:val="00807F62"/>
    <w:rsid w:val="008119EC"/>
    <w:rsid w:val="00811B2F"/>
    <w:rsid w:val="00811C08"/>
    <w:rsid w:val="008121E7"/>
    <w:rsid w:val="0081239B"/>
    <w:rsid w:val="008123A1"/>
    <w:rsid w:val="008129D2"/>
    <w:rsid w:val="00812AC0"/>
    <w:rsid w:val="00812C83"/>
    <w:rsid w:val="00812D6A"/>
    <w:rsid w:val="00812E04"/>
    <w:rsid w:val="00812F7B"/>
    <w:rsid w:val="00813583"/>
    <w:rsid w:val="0081367F"/>
    <w:rsid w:val="008138DB"/>
    <w:rsid w:val="00814065"/>
    <w:rsid w:val="00814D48"/>
    <w:rsid w:val="0081617D"/>
    <w:rsid w:val="008161C3"/>
    <w:rsid w:val="008169C2"/>
    <w:rsid w:val="0081761D"/>
    <w:rsid w:val="00817F69"/>
    <w:rsid w:val="008202DD"/>
    <w:rsid w:val="008210ED"/>
    <w:rsid w:val="0082208F"/>
    <w:rsid w:val="008222E2"/>
    <w:rsid w:val="00822574"/>
    <w:rsid w:val="0082280B"/>
    <w:rsid w:val="00822DD4"/>
    <w:rsid w:val="008232E4"/>
    <w:rsid w:val="00823B3C"/>
    <w:rsid w:val="00823BAF"/>
    <w:rsid w:val="00823F40"/>
    <w:rsid w:val="00824702"/>
    <w:rsid w:val="00824B65"/>
    <w:rsid w:val="0082552A"/>
    <w:rsid w:val="00825915"/>
    <w:rsid w:val="0082633B"/>
    <w:rsid w:val="008267F3"/>
    <w:rsid w:val="00826FED"/>
    <w:rsid w:val="00827398"/>
    <w:rsid w:val="00827864"/>
    <w:rsid w:val="008308A4"/>
    <w:rsid w:val="00830923"/>
    <w:rsid w:val="00830F74"/>
    <w:rsid w:val="0083147F"/>
    <w:rsid w:val="00832034"/>
    <w:rsid w:val="0083386A"/>
    <w:rsid w:val="0083454A"/>
    <w:rsid w:val="0083499B"/>
    <w:rsid w:val="00834B7A"/>
    <w:rsid w:val="00834FD6"/>
    <w:rsid w:val="0083526A"/>
    <w:rsid w:val="00836BCB"/>
    <w:rsid w:val="008371CF"/>
    <w:rsid w:val="008378E1"/>
    <w:rsid w:val="00837AD8"/>
    <w:rsid w:val="00837F91"/>
    <w:rsid w:val="00841B8E"/>
    <w:rsid w:val="008422DF"/>
    <w:rsid w:val="008425FB"/>
    <w:rsid w:val="00843C93"/>
    <w:rsid w:val="00843DF1"/>
    <w:rsid w:val="00844BCA"/>
    <w:rsid w:val="008454BD"/>
    <w:rsid w:val="0084565A"/>
    <w:rsid w:val="00845FD2"/>
    <w:rsid w:val="008473BF"/>
    <w:rsid w:val="00850BAE"/>
    <w:rsid w:val="00850DB2"/>
    <w:rsid w:val="00851245"/>
    <w:rsid w:val="008512D4"/>
    <w:rsid w:val="00851339"/>
    <w:rsid w:val="008527F2"/>
    <w:rsid w:val="00852ADC"/>
    <w:rsid w:val="00854280"/>
    <w:rsid w:val="008544D2"/>
    <w:rsid w:val="00854994"/>
    <w:rsid w:val="00855401"/>
    <w:rsid w:val="0085558E"/>
    <w:rsid w:val="008568BB"/>
    <w:rsid w:val="00856DA7"/>
    <w:rsid w:val="00857024"/>
    <w:rsid w:val="008574A1"/>
    <w:rsid w:val="00857588"/>
    <w:rsid w:val="008605B4"/>
    <w:rsid w:val="00861372"/>
    <w:rsid w:val="0086234B"/>
    <w:rsid w:val="008626B5"/>
    <w:rsid w:val="00862C97"/>
    <w:rsid w:val="00863C4B"/>
    <w:rsid w:val="00863F61"/>
    <w:rsid w:val="00864975"/>
    <w:rsid w:val="008650EC"/>
    <w:rsid w:val="008651F5"/>
    <w:rsid w:val="008655F9"/>
    <w:rsid w:val="00866211"/>
    <w:rsid w:val="0086638A"/>
    <w:rsid w:val="00866F18"/>
    <w:rsid w:val="0086712A"/>
    <w:rsid w:val="00867342"/>
    <w:rsid w:val="00867626"/>
    <w:rsid w:val="008701A7"/>
    <w:rsid w:val="008701D2"/>
    <w:rsid w:val="00870A1D"/>
    <w:rsid w:val="00871417"/>
    <w:rsid w:val="00871607"/>
    <w:rsid w:val="008723FE"/>
    <w:rsid w:val="00872707"/>
    <w:rsid w:val="008727BB"/>
    <w:rsid w:val="00872BA1"/>
    <w:rsid w:val="0087370C"/>
    <w:rsid w:val="00873DA8"/>
    <w:rsid w:val="0087554C"/>
    <w:rsid w:val="00876F04"/>
    <w:rsid w:val="00876F5A"/>
    <w:rsid w:val="008776AA"/>
    <w:rsid w:val="008778A7"/>
    <w:rsid w:val="00877A3E"/>
    <w:rsid w:val="008806C9"/>
    <w:rsid w:val="008807B8"/>
    <w:rsid w:val="00880DD7"/>
    <w:rsid w:val="00880E89"/>
    <w:rsid w:val="00881A37"/>
    <w:rsid w:val="00881B8E"/>
    <w:rsid w:val="0088243D"/>
    <w:rsid w:val="008831DD"/>
    <w:rsid w:val="00884834"/>
    <w:rsid w:val="00884D90"/>
    <w:rsid w:val="00885D55"/>
    <w:rsid w:val="00886B00"/>
    <w:rsid w:val="00887975"/>
    <w:rsid w:val="00890DAF"/>
    <w:rsid w:val="00891366"/>
    <w:rsid w:val="008916C7"/>
    <w:rsid w:val="0089176F"/>
    <w:rsid w:val="00892025"/>
    <w:rsid w:val="00892766"/>
    <w:rsid w:val="00892DA7"/>
    <w:rsid w:val="00893C83"/>
    <w:rsid w:val="00894496"/>
    <w:rsid w:val="00894B5D"/>
    <w:rsid w:val="00895534"/>
    <w:rsid w:val="00896342"/>
    <w:rsid w:val="00896682"/>
    <w:rsid w:val="00896C06"/>
    <w:rsid w:val="00896C65"/>
    <w:rsid w:val="00896D0E"/>
    <w:rsid w:val="0089708F"/>
    <w:rsid w:val="00897F19"/>
    <w:rsid w:val="008A012D"/>
    <w:rsid w:val="008A081F"/>
    <w:rsid w:val="008A12C4"/>
    <w:rsid w:val="008A1748"/>
    <w:rsid w:val="008A29F1"/>
    <w:rsid w:val="008A2C3B"/>
    <w:rsid w:val="008A3038"/>
    <w:rsid w:val="008A5325"/>
    <w:rsid w:val="008A5D5C"/>
    <w:rsid w:val="008A6377"/>
    <w:rsid w:val="008A7DB5"/>
    <w:rsid w:val="008B0433"/>
    <w:rsid w:val="008B08A7"/>
    <w:rsid w:val="008B1618"/>
    <w:rsid w:val="008B2C50"/>
    <w:rsid w:val="008B2D10"/>
    <w:rsid w:val="008B329C"/>
    <w:rsid w:val="008B37A4"/>
    <w:rsid w:val="008B4D0A"/>
    <w:rsid w:val="008B4F5E"/>
    <w:rsid w:val="008B52AE"/>
    <w:rsid w:val="008B550A"/>
    <w:rsid w:val="008B5CA1"/>
    <w:rsid w:val="008B6E33"/>
    <w:rsid w:val="008B730B"/>
    <w:rsid w:val="008B7DE5"/>
    <w:rsid w:val="008C141B"/>
    <w:rsid w:val="008C1639"/>
    <w:rsid w:val="008C1C1B"/>
    <w:rsid w:val="008C3DC3"/>
    <w:rsid w:val="008C3E6C"/>
    <w:rsid w:val="008C43ED"/>
    <w:rsid w:val="008C4CD0"/>
    <w:rsid w:val="008C5862"/>
    <w:rsid w:val="008C668A"/>
    <w:rsid w:val="008C6815"/>
    <w:rsid w:val="008C68E4"/>
    <w:rsid w:val="008C6DC9"/>
    <w:rsid w:val="008C78D3"/>
    <w:rsid w:val="008C7CEC"/>
    <w:rsid w:val="008D2C33"/>
    <w:rsid w:val="008D2D28"/>
    <w:rsid w:val="008D36E5"/>
    <w:rsid w:val="008D377B"/>
    <w:rsid w:val="008D37EB"/>
    <w:rsid w:val="008D3961"/>
    <w:rsid w:val="008D5A76"/>
    <w:rsid w:val="008D6463"/>
    <w:rsid w:val="008D6A6F"/>
    <w:rsid w:val="008D7708"/>
    <w:rsid w:val="008D78B6"/>
    <w:rsid w:val="008D7FC6"/>
    <w:rsid w:val="008E00C3"/>
    <w:rsid w:val="008E10F4"/>
    <w:rsid w:val="008E12A9"/>
    <w:rsid w:val="008E12ED"/>
    <w:rsid w:val="008E1303"/>
    <w:rsid w:val="008E1B38"/>
    <w:rsid w:val="008E212D"/>
    <w:rsid w:val="008E264E"/>
    <w:rsid w:val="008E2A2D"/>
    <w:rsid w:val="008E2CBF"/>
    <w:rsid w:val="008E3101"/>
    <w:rsid w:val="008E3A09"/>
    <w:rsid w:val="008E3EFA"/>
    <w:rsid w:val="008E4484"/>
    <w:rsid w:val="008E4AE0"/>
    <w:rsid w:val="008E50F2"/>
    <w:rsid w:val="008E60C3"/>
    <w:rsid w:val="008E62A9"/>
    <w:rsid w:val="008E73C9"/>
    <w:rsid w:val="008F07C8"/>
    <w:rsid w:val="008F107B"/>
    <w:rsid w:val="008F27D5"/>
    <w:rsid w:val="008F3681"/>
    <w:rsid w:val="008F3EC6"/>
    <w:rsid w:val="008F3F78"/>
    <w:rsid w:val="008F40DF"/>
    <w:rsid w:val="008F4906"/>
    <w:rsid w:val="008F50F4"/>
    <w:rsid w:val="008F5AF8"/>
    <w:rsid w:val="008F6AE7"/>
    <w:rsid w:val="008F6D40"/>
    <w:rsid w:val="008F6DD5"/>
    <w:rsid w:val="008F731C"/>
    <w:rsid w:val="008F7340"/>
    <w:rsid w:val="008F7EEE"/>
    <w:rsid w:val="008F7FE9"/>
    <w:rsid w:val="00900190"/>
    <w:rsid w:val="009002F8"/>
    <w:rsid w:val="00900561"/>
    <w:rsid w:val="0090183C"/>
    <w:rsid w:val="009019BF"/>
    <w:rsid w:val="00901BE7"/>
    <w:rsid w:val="0090351E"/>
    <w:rsid w:val="00903C3D"/>
    <w:rsid w:val="00904337"/>
    <w:rsid w:val="00904792"/>
    <w:rsid w:val="00904CC8"/>
    <w:rsid w:val="00904DF9"/>
    <w:rsid w:val="00904F2B"/>
    <w:rsid w:val="00905673"/>
    <w:rsid w:val="00905689"/>
    <w:rsid w:val="00905BDE"/>
    <w:rsid w:val="009061C4"/>
    <w:rsid w:val="00906CE0"/>
    <w:rsid w:val="00907D79"/>
    <w:rsid w:val="00907FD7"/>
    <w:rsid w:val="00910197"/>
    <w:rsid w:val="00910976"/>
    <w:rsid w:val="0091117E"/>
    <w:rsid w:val="00911A1D"/>
    <w:rsid w:val="00912247"/>
    <w:rsid w:val="00913B70"/>
    <w:rsid w:val="0091409F"/>
    <w:rsid w:val="0091544A"/>
    <w:rsid w:val="00916337"/>
    <w:rsid w:val="0091680C"/>
    <w:rsid w:val="009201EE"/>
    <w:rsid w:val="0092031B"/>
    <w:rsid w:val="009205AB"/>
    <w:rsid w:val="009206B2"/>
    <w:rsid w:val="00920716"/>
    <w:rsid w:val="009209A0"/>
    <w:rsid w:val="009212B8"/>
    <w:rsid w:val="00921815"/>
    <w:rsid w:val="00921E27"/>
    <w:rsid w:val="009224D6"/>
    <w:rsid w:val="00924388"/>
    <w:rsid w:val="00924D6C"/>
    <w:rsid w:val="00925809"/>
    <w:rsid w:val="009267EA"/>
    <w:rsid w:val="00926CD0"/>
    <w:rsid w:val="00926EF0"/>
    <w:rsid w:val="009279D3"/>
    <w:rsid w:val="00927BB5"/>
    <w:rsid w:val="00927D8B"/>
    <w:rsid w:val="00930746"/>
    <w:rsid w:val="00930D5E"/>
    <w:rsid w:val="00930ED1"/>
    <w:rsid w:val="00930F8C"/>
    <w:rsid w:val="009316B3"/>
    <w:rsid w:val="00932537"/>
    <w:rsid w:val="0093289F"/>
    <w:rsid w:val="00932946"/>
    <w:rsid w:val="009334FE"/>
    <w:rsid w:val="009335BA"/>
    <w:rsid w:val="00933635"/>
    <w:rsid w:val="00933C05"/>
    <w:rsid w:val="009343CB"/>
    <w:rsid w:val="0093453B"/>
    <w:rsid w:val="00934D60"/>
    <w:rsid w:val="00935C0D"/>
    <w:rsid w:val="00935D17"/>
    <w:rsid w:val="00935D48"/>
    <w:rsid w:val="00936826"/>
    <w:rsid w:val="00936DC3"/>
    <w:rsid w:val="009379FC"/>
    <w:rsid w:val="00937B6E"/>
    <w:rsid w:val="0094019E"/>
    <w:rsid w:val="00941C07"/>
    <w:rsid w:val="00941C11"/>
    <w:rsid w:val="009428D1"/>
    <w:rsid w:val="0094295C"/>
    <w:rsid w:val="00943077"/>
    <w:rsid w:val="00943260"/>
    <w:rsid w:val="0094341D"/>
    <w:rsid w:val="00943AB0"/>
    <w:rsid w:val="00943CA7"/>
    <w:rsid w:val="00943D39"/>
    <w:rsid w:val="00944893"/>
    <w:rsid w:val="00944940"/>
    <w:rsid w:val="00944AC6"/>
    <w:rsid w:val="00945159"/>
    <w:rsid w:val="00945E35"/>
    <w:rsid w:val="0094672A"/>
    <w:rsid w:val="00946C50"/>
    <w:rsid w:val="0094703B"/>
    <w:rsid w:val="009471CA"/>
    <w:rsid w:val="00950CCB"/>
    <w:rsid w:val="00951BEB"/>
    <w:rsid w:val="00952606"/>
    <w:rsid w:val="009529F4"/>
    <w:rsid w:val="00952ACF"/>
    <w:rsid w:val="00952D30"/>
    <w:rsid w:val="00953C2D"/>
    <w:rsid w:val="00954C42"/>
    <w:rsid w:val="00955138"/>
    <w:rsid w:val="00956978"/>
    <w:rsid w:val="0095710F"/>
    <w:rsid w:val="009574CE"/>
    <w:rsid w:val="00960150"/>
    <w:rsid w:val="0096065B"/>
    <w:rsid w:val="00961303"/>
    <w:rsid w:val="00961D8F"/>
    <w:rsid w:val="00961FB6"/>
    <w:rsid w:val="009621C4"/>
    <w:rsid w:val="0096462C"/>
    <w:rsid w:val="00965B10"/>
    <w:rsid w:val="009660A8"/>
    <w:rsid w:val="00966389"/>
    <w:rsid w:val="00966ABF"/>
    <w:rsid w:val="00966F22"/>
    <w:rsid w:val="00967864"/>
    <w:rsid w:val="009678CD"/>
    <w:rsid w:val="00967BC2"/>
    <w:rsid w:val="0097093E"/>
    <w:rsid w:val="009721C9"/>
    <w:rsid w:val="00972F18"/>
    <w:rsid w:val="0097347E"/>
    <w:rsid w:val="00974BD5"/>
    <w:rsid w:val="009751C4"/>
    <w:rsid w:val="00975A93"/>
    <w:rsid w:val="009777DA"/>
    <w:rsid w:val="00977EC6"/>
    <w:rsid w:val="0098168D"/>
    <w:rsid w:val="00981822"/>
    <w:rsid w:val="00981E20"/>
    <w:rsid w:val="009820E9"/>
    <w:rsid w:val="00982169"/>
    <w:rsid w:val="009825D8"/>
    <w:rsid w:val="00983BCF"/>
    <w:rsid w:val="00984138"/>
    <w:rsid w:val="00984FCD"/>
    <w:rsid w:val="00986600"/>
    <w:rsid w:val="00986C7E"/>
    <w:rsid w:val="00987FDA"/>
    <w:rsid w:val="0099149C"/>
    <w:rsid w:val="00992461"/>
    <w:rsid w:val="00992896"/>
    <w:rsid w:val="00992C58"/>
    <w:rsid w:val="00992FF2"/>
    <w:rsid w:val="00993B58"/>
    <w:rsid w:val="00994E9B"/>
    <w:rsid w:val="0099569D"/>
    <w:rsid w:val="009959BE"/>
    <w:rsid w:val="00995A63"/>
    <w:rsid w:val="00995CBD"/>
    <w:rsid w:val="00995F43"/>
    <w:rsid w:val="0099716C"/>
    <w:rsid w:val="00997362"/>
    <w:rsid w:val="009A08E3"/>
    <w:rsid w:val="009A150A"/>
    <w:rsid w:val="009A21A3"/>
    <w:rsid w:val="009A35AF"/>
    <w:rsid w:val="009A3CC4"/>
    <w:rsid w:val="009A40D8"/>
    <w:rsid w:val="009A418D"/>
    <w:rsid w:val="009A4226"/>
    <w:rsid w:val="009A4477"/>
    <w:rsid w:val="009A5C60"/>
    <w:rsid w:val="009A6172"/>
    <w:rsid w:val="009A61CF"/>
    <w:rsid w:val="009A65CB"/>
    <w:rsid w:val="009A675D"/>
    <w:rsid w:val="009B074E"/>
    <w:rsid w:val="009B1DAA"/>
    <w:rsid w:val="009B1E3B"/>
    <w:rsid w:val="009B2B40"/>
    <w:rsid w:val="009B2F0F"/>
    <w:rsid w:val="009B2F1F"/>
    <w:rsid w:val="009B4D88"/>
    <w:rsid w:val="009B4DC8"/>
    <w:rsid w:val="009B5663"/>
    <w:rsid w:val="009B5AFB"/>
    <w:rsid w:val="009B7C7B"/>
    <w:rsid w:val="009C053C"/>
    <w:rsid w:val="009C077F"/>
    <w:rsid w:val="009C0FE7"/>
    <w:rsid w:val="009C21CF"/>
    <w:rsid w:val="009C2C3F"/>
    <w:rsid w:val="009C304A"/>
    <w:rsid w:val="009C37AE"/>
    <w:rsid w:val="009C39D9"/>
    <w:rsid w:val="009C3C10"/>
    <w:rsid w:val="009C4546"/>
    <w:rsid w:val="009C4F10"/>
    <w:rsid w:val="009C5852"/>
    <w:rsid w:val="009C6DE0"/>
    <w:rsid w:val="009C78EB"/>
    <w:rsid w:val="009D0113"/>
    <w:rsid w:val="009D06F5"/>
    <w:rsid w:val="009D14B5"/>
    <w:rsid w:val="009D26E1"/>
    <w:rsid w:val="009D46DA"/>
    <w:rsid w:val="009D4D9A"/>
    <w:rsid w:val="009D4FFE"/>
    <w:rsid w:val="009D5F79"/>
    <w:rsid w:val="009D71E9"/>
    <w:rsid w:val="009D75D9"/>
    <w:rsid w:val="009D7B69"/>
    <w:rsid w:val="009E0174"/>
    <w:rsid w:val="009E11E5"/>
    <w:rsid w:val="009E1730"/>
    <w:rsid w:val="009E186A"/>
    <w:rsid w:val="009E2471"/>
    <w:rsid w:val="009E2B38"/>
    <w:rsid w:val="009E347A"/>
    <w:rsid w:val="009E3CC6"/>
    <w:rsid w:val="009E48D8"/>
    <w:rsid w:val="009E4D3F"/>
    <w:rsid w:val="009E4DA1"/>
    <w:rsid w:val="009E5855"/>
    <w:rsid w:val="009E5DAC"/>
    <w:rsid w:val="009E5FCA"/>
    <w:rsid w:val="009E619B"/>
    <w:rsid w:val="009E6463"/>
    <w:rsid w:val="009E6496"/>
    <w:rsid w:val="009E6D8F"/>
    <w:rsid w:val="009E6EB3"/>
    <w:rsid w:val="009E6F30"/>
    <w:rsid w:val="009E6F49"/>
    <w:rsid w:val="009E7EF7"/>
    <w:rsid w:val="009F239E"/>
    <w:rsid w:val="009F28AA"/>
    <w:rsid w:val="009F2FA3"/>
    <w:rsid w:val="009F3111"/>
    <w:rsid w:val="009F343D"/>
    <w:rsid w:val="009F3DEA"/>
    <w:rsid w:val="009F4EF1"/>
    <w:rsid w:val="009F5034"/>
    <w:rsid w:val="009F5E30"/>
    <w:rsid w:val="009F639B"/>
    <w:rsid w:val="009F6637"/>
    <w:rsid w:val="009F6765"/>
    <w:rsid w:val="009F682D"/>
    <w:rsid w:val="009F79FF"/>
    <w:rsid w:val="009F7FB1"/>
    <w:rsid w:val="00A0015F"/>
    <w:rsid w:val="00A009DC"/>
    <w:rsid w:val="00A02D37"/>
    <w:rsid w:val="00A03446"/>
    <w:rsid w:val="00A03861"/>
    <w:rsid w:val="00A03EC8"/>
    <w:rsid w:val="00A04D3F"/>
    <w:rsid w:val="00A04DEC"/>
    <w:rsid w:val="00A0515A"/>
    <w:rsid w:val="00A05AAD"/>
    <w:rsid w:val="00A05EDB"/>
    <w:rsid w:val="00A05FF6"/>
    <w:rsid w:val="00A06AA0"/>
    <w:rsid w:val="00A06F82"/>
    <w:rsid w:val="00A07040"/>
    <w:rsid w:val="00A074B9"/>
    <w:rsid w:val="00A0794F"/>
    <w:rsid w:val="00A07958"/>
    <w:rsid w:val="00A079C7"/>
    <w:rsid w:val="00A07A21"/>
    <w:rsid w:val="00A10594"/>
    <w:rsid w:val="00A10A0C"/>
    <w:rsid w:val="00A1121D"/>
    <w:rsid w:val="00A1134A"/>
    <w:rsid w:val="00A11603"/>
    <w:rsid w:val="00A117B9"/>
    <w:rsid w:val="00A11F4C"/>
    <w:rsid w:val="00A12598"/>
    <w:rsid w:val="00A12F42"/>
    <w:rsid w:val="00A136D7"/>
    <w:rsid w:val="00A14AB6"/>
    <w:rsid w:val="00A14D79"/>
    <w:rsid w:val="00A150BC"/>
    <w:rsid w:val="00A1542F"/>
    <w:rsid w:val="00A15FE1"/>
    <w:rsid w:val="00A2027B"/>
    <w:rsid w:val="00A20F4D"/>
    <w:rsid w:val="00A2102D"/>
    <w:rsid w:val="00A211CB"/>
    <w:rsid w:val="00A2145F"/>
    <w:rsid w:val="00A227AC"/>
    <w:rsid w:val="00A22CCE"/>
    <w:rsid w:val="00A23534"/>
    <w:rsid w:val="00A237E1"/>
    <w:rsid w:val="00A2380E"/>
    <w:rsid w:val="00A23ABB"/>
    <w:rsid w:val="00A24AD2"/>
    <w:rsid w:val="00A24DFE"/>
    <w:rsid w:val="00A2562E"/>
    <w:rsid w:val="00A25A1D"/>
    <w:rsid w:val="00A26582"/>
    <w:rsid w:val="00A267A7"/>
    <w:rsid w:val="00A26A68"/>
    <w:rsid w:val="00A26C6F"/>
    <w:rsid w:val="00A27039"/>
    <w:rsid w:val="00A274D7"/>
    <w:rsid w:val="00A30FEF"/>
    <w:rsid w:val="00A319D8"/>
    <w:rsid w:val="00A31B55"/>
    <w:rsid w:val="00A31FCD"/>
    <w:rsid w:val="00A33F4B"/>
    <w:rsid w:val="00A344E8"/>
    <w:rsid w:val="00A3475B"/>
    <w:rsid w:val="00A35B94"/>
    <w:rsid w:val="00A373B5"/>
    <w:rsid w:val="00A409E5"/>
    <w:rsid w:val="00A40D03"/>
    <w:rsid w:val="00A40DED"/>
    <w:rsid w:val="00A423F4"/>
    <w:rsid w:val="00A42440"/>
    <w:rsid w:val="00A42A61"/>
    <w:rsid w:val="00A42CF7"/>
    <w:rsid w:val="00A438E7"/>
    <w:rsid w:val="00A448E3"/>
    <w:rsid w:val="00A456E9"/>
    <w:rsid w:val="00A46943"/>
    <w:rsid w:val="00A4715E"/>
    <w:rsid w:val="00A4736C"/>
    <w:rsid w:val="00A50E3A"/>
    <w:rsid w:val="00A512C0"/>
    <w:rsid w:val="00A51B92"/>
    <w:rsid w:val="00A52238"/>
    <w:rsid w:val="00A532E9"/>
    <w:rsid w:val="00A53692"/>
    <w:rsid w:val="00A53946"/>
    <w:rsid w:val="00A53AAC"/>
    <w:rsid w:val="00A54F7D"/>
    <w:rsid w:val="00A55B47"/>
    <w:rsid w:val="00A55D15"/>
    <w:rsid w:val="00A55F20"/>
    <w:rsid w:val="00A5615D"/>
    <w:rsid w:val="00A5674F"/>
    <w:rsid w:val="00A5711D"/>
    <w:rsid w:val="00A5762E"/>
    <w:rsid w:val="00A600CF"/>
    <w:rsid w:val="00A60F32"/>
    <w:rsid w:val="00A61205"/>
    <w:rsid w:val="00A617A3"/>
    <w:rsid w:val="00A61BDE"/>
    <w:rsid w:val="00A62350"/>
    <w:rsid w:val="00A626C3"/>
    <w:rsid w:val="00A6298F"/>
    <w:rsid w:val="00A62A96"/>
    <w:rsid w:val="00A62E02"/>
    <w:rsid w:val="00A62F7A"/>
    <w:rsid w:val="00A63C5B"/>
    <w:rsid w:val="00A64F3A"/>
    <w:rsid w:val="00A65F55"/>
    <w:rsid w:val="00A66363"/>
    <w:rsid w:val="00A66825"/>
    <w:rsid w:val="00A674AD"/>
    <w:rsid w:val="00A6762F"/>
    <w:rsid w:val="00A70A6A"/>
    <w:rsid w:val="00A7124D"/>
    <w:rsid w:val="00A7148F"/>
    <w:rsid w:val="00A71F67"/>
    <w:rsid w:val="00A72FD2"/>
    <w:rsid w:val="00A74475"/>
    <w:rsid w:val="00A751DD"/>
    <w:rsid w:val="00A75F51"/>
    <w:rsid w:val="00A76EB2"/>
    <w:rsid w:val="00A76F7E"/>
    <w:rsid w:val="00A77CB1"/>
    <w:rsid w:val="00A77CE8"/>
    <w:rsid w:val="00A80144"/>
    <w:rsid w:val="00A80962"/>
    <w:rsid w:val="00A80DC5"/>
    <w:rsid w:val="00A81BA2"/>
    <w:rsid w:val="00A81CEA"/>
    <w:rsid w:val="00A81D63"/>
    <w:rsid w:val="00A81FD0"/>
    <w:rsid w:val="00A82EE7"/>
    <w:rsid w:val="00A84446"/>
    <w:rsid w:val="00A84595"/>
    <w:rsid w:val="00A85CAF"/>
    <w:rsid w:val="00A87DD8"/>
    <w:rsid w:val="00A9009E"/>
    <w:rsid w:val="00A90695"/>
    <w:rsid w:val="00A9174E"/>
    <w:rsid w:val="00A921D7"/>
    <w:rsid w:val="00A92860"/>
    <w:rsid w:val="00A935AF"/>
    <w:rsid w:val="00A936E2"/>
    <w:rsid w:val="00A94A19"/>
    <w:rsid w:val="00A94F55"/>
    <w:rsid w:val="00A952EC"/>
    <w:rsid w:val="00A9581C"/>
    <w:rsid w:val="00A9655A"/>
    <w:rsid w:val="00A967FD"/>
    <w:rsid w:val="00A96B60"/>
    <w:rsid w:val="00A971F5"/>
    <w:rsid w:val="00A97709"/>
    <w:rsid w:val="00A97E4B"/>
    <w:rsid w:val="00A97E5C"/>
    <w:rsid w:val="00A97ED7"/>
    <w:rsid w:val="00AA03CB"/>
    <w:rsid w:val="00AA1ECD"/>
    <w:rsid w:val="00AA2548"/>
    <w:rsid w:val="00AA294F"/>
    <w:rsid w:val="00AA3938"/>
    <w:rsid w:val="00AA3CD0"/>
    <w:rsid w:val="00AA3D4D"/>
    <w:rsid w:val="00AA3F36"/>
    <w:rsid w:val="00AA4177"/>
    <w:rsid w:val="00AA4846"/>
    <w:rsid w:val="00AA51A0"/>
    <w:rsid w:val="00AA681B"/>
    <w:rsid w:val="00AA74DD"/>
    <w:rsid w:val="00AA7FD5"/>
    <w:rsid w:val="00AB0C68"/>
    <w:rsid w:val="00AB15D6"/>
    <w:rsid w:val="00AB19ED"/>
    <w:rsid w:val="00AB30F6"/>
    <w:rsid w:val="00AB3176"/>
    <w:rsid w:val="00AB4440"/>
    <w:rsid w:val="00AB4591"/>
    <w:rsid w:val="00AB56F9"/>
    <w:rsid w:val="00AB5755"/>
    <w:rsid w:val="00AB61A2"/>
    <w:rsid w:val="00AB64D4"/>
    <w:rsid w:val="00AB711D"/>
    <w:rsid w:val="00AB729C"/>
    <w:rsid w:val="00AB7514"/>
    <w:rsid w:val="00AB7D9E"/>
    <w:rsid w:val="00AB7FD9"/>
    <w:rsid w:val="00AC0113"/>
    <w:rsid w:val="00AC1348"/>
    <w:rsid w:val="00AC179C"/>
    <w:rsid w:val="00AC195D"/>
    <w:rsid w:val="00AC1D55"/>
    <w:rsid w:val="00AC207A"/>
    <w:rsid w:val="00AC2094"/>
    <w:rsid w:val="00AC26E9"/>
    <w:rsid w:val="00AC2BCA"/>
    <w:rsid w:val="00AC59A9"/>
    <w:rsid w:val="00AC60FE"/>
    <w:rsid w:val="00AC64CB"/>
    <w:rsid w:val="00AC6BA0"/>
    <w:rsid w:val="00AC7515"/>
    <w:rsid w:val="00AC7687"/>
    <w:rsid w:val="00AD0547"/>
    <w:rsid w:val="00AD15E9"/>
    <w:rsid w:val="00AD19EC"/>
    <w:rsid w:val="00AD20BB"/>
    <w:rsid w:val="00AD280E"/>
    <w:rsid w:val="00AD3013"/>
    <w:rsid w:val="00AD3B97"/>
    <w:rsid w:val="00AD4810"/>
    <w:rsid w:val="00AD4A30"/>
    <w:rsid w:val="00AD50D1"/>
    <w:rsid w:val="00AD5239"/>
    <w:rsid w:val="00AD5244"/>
    <w:rsid w:val="00AD5562"/>
    <w:rsid w:val="00AD57AA"/>
    <w:rsid w:val="00AD5DE4"/>
    <w:rsid w:val="00AD7246"/>
    <w:rsid w:val="00AD789F"/>
    <w:rsid w:val="00AE015B"/>
    <w:rsid w:val="00AE0534"/>
    <w:rsid w:val="00AE0913"/>
    <w:rsid w:val="00AE0941"/>
    <w:rsid w:val="00AE15FE"/>
    <w:rsid w:val="00AE1A9C"/>
    <w:rsid w:val="00AE2C39"/>
    <w:rsid w:val="00AE2D71"/>
    <w:rsid w:val="00AE2F95"/>
    <w:rsid w:val="00AE4548"/>
    <w:rsid w:val="00AE4E30"/>
    <w:rsid w:val="00AE59D1"/>
    <w:rsid w:val="00AE67ED"/>
    <w:rsid w:val="00AE6AAC"/>
    <w:rsid w:val="00AE7655"/>
    <w:rsid w:val="00AE76B1"/>
    <w:rsid w:val="00AF09DA"/>
    <w:rsid w:val="00AF1425"/>
    <w:rsid w:val="00AF1EDB"/>
    <w:rsid w:val="00AF1FD4"/>
    <w:rsid w:val="00AF2AFD"/>
    <w:rsid w:val="00AF355E"/>
    <w:rsid w:val="00AF36DE"/>
    <w:rsid w:val="00AF3861"/>
    <w:rsid w:val="00AF3E7D"/>
    <w:rsid w:val="00AF502D"/>
    <w:rsid w:val="00AF5F8B"/>
    <w:rsid w:val="00AF658E"/>
    <w:rsid w:val="00AF6768"/>
    <w:rsid w:val="00AF689F"/>
    <w:rsid w:val="00AF71A1"/>
    <w:rsid w:val="00AF785C"/>
    <w:rsid w:val="00B001BB"/>
    <w:rsid w:val="00B01258"/>
    <w:rsid w:val="00B01AC4"/>
    <w:rsid w:val="00B03290"/>
    <w:rsid w:val="00B043CA"/>
    <w:rsid w:val="00B04813"/>
    <w:rsid w:val="00B04E30"/>
    <w:rsid w:val="00B0678B"/>
    <w:rsid w:val="00B07B68"/>
    <w:rsid w:val="00B1078B"/>
    <w:rsid w:val="00B1155B"/>
    <w:rsid w:val="00B11DDF"/>
    <w:rsid w:val="00B11E8D"/>
    <w:rsid w:val="00B12E4B"/>
    <w:rsid w:val="00B138E1"/>
    <w:rsid w:val="00B14426"/>
    <w:rsid w:val="00B14959"/>
    <w:rsid w:val="00B14A58"/>
    <w:rsid w:val="00B14D40"/>
    <w:rsid w:val="00B1530D"/>
    <w:rsid w:val="00B16772"/>
    <w:rsid w:val="00B16DAF"/>
    <w:rsid w:val="00B174F8"/>
    <w:rsid w:val="00B21F9D"/>
    <w:rsid w:val="00B2247D"/>
    <w:rsid w:val="00B236C0"/>
    <w:rsid w:val="00B2451C"/>
    <w:rsid w:val="00B2518C"/>
    <w:rsid w:val="00B26436"/>
    <w:rsid w:val="00B27480"/>
    <w:rsid w:val="00B2767D"/>
    <w:rsid w:val="00B27A94"/>
    <w:rsid w:val="00B3016D"/>
    <w:rsid w:val="00B3028C"/>
    <w:rsid w:val="00B302E1"/>
    <w:rsid w:val="00B31733"/>
    <w:rsid w:val="00B3228E"/>
    <w:rsid w:val="00B347F4"/>
    <w:rsid w:val="00B3488C"/>
    <w:rsid w:val="00B3532A"/>
    <w:rsid w:val="00B35F86"/>
    <w:rsid w:val="00B36948"/>
    <w:rsid w:val="00B36A54"/>
    <w:rsid w:val="00B36BEE"/>
    <w:rsid w:val="00B36CB7"/>
    <w:rsid w:val="00B36F5A"/>
    <w:rsid w:val="00B405A6"/>
    <w:rsid w:val="00B40F6D"/>
    <w:rsid w:val="00B41755"/>
    <w:rsid w:val="00B4177C"/>
    <w:rsid w:val="00B417A3"/>
    <w:rsid w:val="00B417FA"/>
    <w:rsid w:val="00B41838"/>
    <w:rsid w:val="00B41BC6"/>
    <w:rsid w:val="00B44087"/>
    <w:rsid w:val="00B454D1"/>
    <w:rsid w:val="00B45C0E"/>
    <w:rsid w:val="00B45D7F"/>
    <w:rsid w:val="00B45F1A"/>
    <w:rsid w:val="00B46510"/>
    <w:rsid w:val="00B47398"/>
    <w:rsid w:val="00B479A5"/>
    <w:rsid w:val="00B47B70"/>
    <w:rsid w:val="00B501EE"/>
    <w:rsid w:val="00B503F8"/>
    <w:rsid w:val="00B5080D"/>
    <w:rsid w:val="00B50F68"/>
    <w:rsid w:val="00B5152F"/>
    <w:rsid w:val="00B519F8"/>
    <w:rsid w:val="00B51FCD"/>
    <w:rsid w:val="00B5232D"/>
    <w:rsid w:val="00B5271A"/>
    <w:rsid w:val="00B529D9"/>
    <w:rsid w:val="00B52C95"/>
    <w:rsid w:val="00B532EC"/>
    <w:rsid w:val="00B534DA"/>
    <w:rsid w:val="00B53E21"/>
    <w:rsid w:val="00B53F72"/>
    <w:rsid w:val="00B54503"/>
    <w:rsid w:val="00B54605"/>
    <w:rsid w:val="00B54675"/>
    <w:rsid w:val="00B548C5"/>
    <w:rsid w:val="00B571B0"/>
    <w:rsid w:val="00B5742C"/>
    <w:rsid w:val="00B6024D"/>
    <w:rsid w:val="00B60277"/>
    <w:rsid w:val="00B60371"/>
    <w:rsid w:val="00B61909"/>
    <w:rsid w:val="00B61C82"/>
    <w:rsid w:val="00B61CED"/>
    <w:rsid w:val="00B622D7"/>
    <w:rsid w:val="00B62BC2"/>
    <w:rsid w:val="00B63800"/>
    <w:rsid w:val="00B64506"/>
    <w:rsid w:val="00B64FCD"/>
    <w:rsid w:val="00B6554E"/>
    <w:rsid w:val="00B66D7A"/>
    <w:rsid w:val="00B66F4A"/>
    <w:rsid w:val="00B67655"/>
    <w:rsid w:val="00B67C49"/>
    <w:rsid w:val="00B71425"/>
    <w:rsid w:val="00B722B2"/>
    <w:rsid w:val="00B72863"/>
    <w:rsid w:val="00B72DBB"/>
    <w:rsid w:val="00B7301C"/>
    <w:rsid w:val="00B73357"/>
    <w:rsid w:val="00B733B2"/>
    <w:rsid w:val="00B74FD3"/>
    <w:rsid w:val="00B75251"/>
    <w:rsid w:val="00B75342"/>
    <w:rsid w:val="00B75D5B"/>
    <w:rsid w:val="00B760C3"/>
    <w:rsid w:val="00B7687B"/>
    <w:rsid w:val="00B77EA0"/>
    <w:rsid w:val="00B80CDF"/>
    <w:rsid w:val="00B81149"/>
    <w:rsid w:val="00B829DC"/>
    <w:rsid w:val="00B832BF"/>
    <w:rsid w:val="00B83BD4"/>
    <w:rsid w:val="00B84196"/>
    <w:rsid w:val="00B8504F"/>
    <w:rsid w:val="00B86F7B"/>
    <w:rsid w:val="00B9022F"/>
    <w:rsid w:val="00B90DA3"/>
    <w:rsid w:val="00B91276"/>
    <w:rsid w:val="00B930A8"/>
    <w:rsid w:val="00B94DB3"/>
    <w:rsid w:val="00B95342"/>
    <w:rsid w:val="00B9577D"/>
    <w:rsid w:val="00B96A33"/>
    <w:rsid w:val="00B96BB5"/>
    <w:rsid w:val="00B96DA3"/>
    <w:rsid w:val="00B96DB9"/>
    <w:rsid w:val="00B96F16"/>
    <w:rsid w:val="00B972C0"/>
    <w:rsid w:val="00B9742E"/>
    <w:rsid w:val="00B97A06"/>
    <w:rsid w:val="00B97CF3"/>
    <w:rsid w:val="00B97DDD"/>
    <w:rsid w:val="00BA0D5D"/>
    <w:rsid w:val="00BA1BA6"/>
    <w:rsid w:val="00BA2411"/>
    <w:rsid w:val="00BA2E52"/>
    <w:rsid w:val="00BA4751"/>
    <w:rsid w:val="00BA4DC9"/>
    <w:rsid w:val="00BA4DEF"/>
    <w:rsid w:val="00BA54DA"/>
    <w:rsid w:val="00BA5B52"/>
    <w:rsid w:val="00BA5CA9"/>
    <w:rsid w:val="00BA6A83"/>
    <w:rsid w:val="00BA7071"/>
    <w:rsid w:val="00BA7521"/>
    <w:rsid w:val="00BA7578"/>
    <w:rsid w:val="00BA78DA"/>
    <w:rsid w:val="00BB0C54"/>
    <w:rsid w:val="00BB1556"/>
    <w:rsid w:val="00BB1C20"/>
    <w:rsid w:val="00BB1C64"/>
    <w:rsid w:val="00BB32EE"/>
    <w:rsid w:val="00BB3C60"/>
    <w:rsid w:val="00BB63BC"/>
    <w:rsid w:val="00BB651C"/>
    <w:rsid w:val="00BB796E"/>
    <w:rsid w:val="00BC0951"/>
    <w:rsid w:val="00BC1353"/>
    <w:rsid w:val="00BC2A52"/>
    <w:rsid w:val="00BC2CBE"/>
    <w:rsid w:val="00BC3212"/>
    <w:rsid w:val="00BC336F"/>
    <w:rsid w:val="00BC3A3D"/>
    <w:rsid w:val="00BC3B9F"/>
    <w:rsid w:val="00BC4457"/>
    <w:rsid w:val="00BC524A"/>
    <w:rsid w:val="00BC5DAF"/>
    <w:rsid w:val="00BC5DB2"/>
    <w:rsid w:val="00BC5DD4"/>
    <w:rsid w:val="00BC60CE"/>
    <w:rsid w:val="00BC6568"/>
    <w:rsid w:val="00BC71FF"/>
    <w:rsid w:val="00BD0125"/>
    <w:rsid w:val="00BD03CC"/>
    <w:rsid w:val="00BD197E"/>
    <w:rsid w:val="00BD1CF3"/>
    <w:rsid w:val="00BD1E67"/>
    <w:rsid w:val="00BD324C"/>
    <w:rsid w:val="00BD336E"/>
    <w:rsid w:val="00BD4202"/>
    <w:rsid w:val="00BD5CC3"/>
    <w:rsid w:val="00BD622D"/>
    <w:rsid w:val="00BD68E1"/>
    <w:rsid w:val="00BD6B68"/>
    <w:rsid w:val="00BD7670"/>
    <w:rsid w:val="00BE055D"/>
    <w:rsid w:val="00BE072B"/>
    <w:rsid w:val="00BE2C6A"/>
    <w:rsid w:val="00BE3466"/>
    <w:rsid w:val="00BE3B48"/>
    <w:rsid w:val="00BE3CB3"/>
    <w:rsid w:val="00BE3E80"/>
    <w:rsid w:val="00BE3FEE"/>
    <w:rsid w:val="00BE4029"/>
    <w:rsid w:val="00BE7583"/>
    <w:rsid w:val="00BE79DE"/>
    <w:rsid w:val="00BE7EAD"/>
    <w:rsid w:val="00BF0257"/>
    <w:rsid w:val="00BF05DE"/>
    <w:rsid w:val="00BF13DC"/>
    <w:rsid w:val="00BF2B11"/>
    <w:rsid w:val="00BF2FE6"/>
    <w:rsid w:val="00BF3162"/>
    <w:rsid w:val="00BF316F"/>
    <w:rsid w:val="00BF364B"/>
    <w:rsid w:val="00BF3EBA"/>
    <w:rsid w:val="00BF4074"/>
    <w:rsid w:val="00BF4F24"/>
    <w:rsid w:val="00BF5075"/>
    <w:rsid w:val="00C01148"/>
    <w:rsid w:val="00C01AE2"/>
    <w:rsid w:val="00C01E1F"/>
    <w:rsid w:val="00C01F7E"/>
    <w:rsid w:val="00C02970"/>
    <w:rsid w:val="00C04192"/>
    <w:rsid w:val="00C044CB"/>
    <w:rsid w:val="00C04D4F"/>
    <w:rsid w:val="00C04EAC"/>
    <w:rsid w:val="00C05019"/>
    <w:rsid w:val="00C05651"/>
    <w:rsid w:val="00C05B1F"/>
    <w:rsid w:val="00C066E8"/>
    <w:rsid w:val="00C06743"/>
    <w:rsid w:val="00C069D6"/>
    <w:rsid w:val="00C06CD9"/>
    <w:rsid w:val="00C071F9"/>
    <w:rsid w:val="00C07FA7"/>
    <w:rsid w:val="00C10ED6"/>
    <w:rsid w:val="00C1148E"/>
    <w:rsid w:val="00C120DA"/>
    <w:rsid w:val="00C127F7"/>
    <w:rsid w:val="00C12D12"/>
    <w:rsid w:val="00C12D51"/>
    <w:rsid w:val="00C12ED4"/>
    <w:rsid w:val="00C13268"/>
    <w:rsid w:val="00C14579"/>
    <w:rsid w:val="00C14AC9"/>
    <w:rsid w:val="00C14D66"/>
    <w:rsid w:val="00C15479"/>
    <w:rsid w:val="00C15779"/>
    <w:rsid w:val="00C15A67"/>
    <w:rsid w:val="00C1652D"/>
    <w:rsid w:val="00C17812"/>
    <w:rsid w:val="00C203BE"/>
    <w:rsid w:val="00C2199F"/>
    <w:rsid w:val="00C220C5"/>
    <w:rsid w:val="00C22420"/>
    <w:rsid w:val="00C229E8"/>
    <w:rsid w:val="00C22CB1"/>
    <w:rsid w:val="00C22DEB"/>
    <w:rsid w:val="00C241C0"/>
    <w:rsid w:val="00C241DA"/>
    <w:rsid w:val="00C24CC8"/>
    <w:rsid w:val="00C24F75"/>
    <w:rsid w:val="00C25018"/>
    <w:rsid w:val="00C25927"/>
    <w:rsid w:val="00C26092"/>
    <w:rsid w:val="00C26F60"/>
    <w:rsid w:val="00C271E5"/>
    <w:rsid w:val="00C276EE"/>
    <w:rsid w:val="00C278BF"/>
    <w:rsid w:val="00C27EEB"/>
    <w:rsid w:val="00C30197"/>
    <w:rsid w:val="00C30826"/>
    <w:rsid w:val="00C30EE3"/>
    <w:rsid w:val="00C31668"/>
    <w:rsid w:val="00C31C0B"/>
    <w:rsid w:val="00C32750"/>
    <w:rsid w:val="00C327FC"/>
    <w:rsid w:val="00C332CE"/>
    <w:rsid w:val="00C3428B"/>
    <w:rsid w:val="00C3461A"/>
    <w:rsid w:val="00C34DC6"/>
    <w:rsid w:val="00C3578E"/>
    <w:rsid w:val="00C357D7"/>
    <w:rsid w:val="00C3595E"/>
    <w:rsid w:val="00C35D51"/>
    <w:rsid w:val="00C36E3E"/>
    <w:rsid w:val="00C36FE5"/>
    <w:rsid w:val="00C3712E"/>
    <w:rsid w:val="00C374DC"/>
    <w:rsid w:val="00C40B9B"/>
    <w:rsid w:val="00C41A15"/>
    <w:rsid w:val="00C41FAB"/>
    <w:rsid w:val="00C42F9F"/>
    <w:rsid w:val="00C44C2F"/>
    <w:rsid w:val="00C45105"/>
    <w:rsid w:val="00C45749"/>
    <w:rsid w:val="00C45B2F"/>
    <w:rsid w:val="00C45E08"/>
    <w:rsid w:val="00C46940"/>
    <w:rsid w:val="00C46F92"/>
    <w:rsid w:val="00C46FC6"/>
    <w:rsid w:val="00C4714F"/>
    <w:rsid w:val="00C4765C"/>
    <w:rsid w:val="00C502FA"/>
    <w:rsid w:val="00C5075C"/>
    <w:rsid w:val="00C51BDC"/>
    <w:rsid w:val="00C51D19"/>
    <w:rsid w:val="00C52379"/>
    <w:rsid w:val="00C52917"/>
    <w:rsid w:val="00C52A98"/>
    <w:rsid w:val="00C52D08"/>
    <w:rsid w:val="00C52D74"/>
    <w:rsid w:val="00C53146"/>
    <w:rsid w:val="00C53948"/>
    <w:rsid w:val="00C54576"/>
    <w:rsid w:val="00C55D45"/>
    <w:rsid w:val="00C56473"/>
    <w:rsid w:val="00C568C0"/>
    <w:rsid w:val="00C5699D"/>
    <w:rsid w:val="00C57079"/>
    <w:rsid w:val="00C57762"/>
    <w:rsid w:val="00C578CA"/>
    <w:rsid w:val="00C60B4C"/>
    <w:rsid w:val="00C6123C"/>
    <w:rsid w:val="00C615B2"/>
    <w:rsid w:val="00C61C16"/>
    <w:rsid w:val="00C625A7"/>
    <w:rsid w:val="00C6278F"/>
    <w:rsid w:val="00C64F74"/>
    <w:rsid w:val="00C652DD"/>
    <w:rsid w:val="00C653FF"/>
    <w:rsid w:val="00C65920"/>
    <w:rsid w:val="00C66159"/>
    <w:rsid w:val="00C6620C"/>
    <w:rsid w:val="00C66720"/>
    <w:rsid w:val="00C67E90"/>
    <w:rsid w:val="00C7059C"/>
    <w:rsid w:val="00C70A83"/>
    <w:rsid w:val="00C70BF8"/>
    <w:rsid w:val="00C70DA1"/>
    <w:rsid w:val="00C7184B"/>
    <w:rsid w:val="00C71C38"/>
    <w:rsid w:val="00C72FBA"/>
    <w:rsid w:val="00C730EE"/>
    <w:rsid w:val="00C73317"/>
    <w:rsid w:val="00C73C73"/>
    <w:rsid w:val="00C75668"/>
    <w:rsid w:val="00C76295"/>
    <w:rsid w:val="00C76922"/>
    <w:rsid w:val="00C772DA"/>
    <w:rsid w:val="00C77617"/>
    <w:rsid w:val="00C77794"/>
    <w:rsid w:val="00C77974"/>
    <w:rsid w:val="00C80E2D"/>
    <w:rsid w:val="00C80F20"/>
    <w:rsid w:val="00C82560"/>
    <w:rsid w:val="00C82618"/>
    <w:rsid w:val="00C83011"/>
    <w:rsid w:val="00C831E4"/>
    <w:rsid w:val="00C84658"/>
    <w:rsid w:val="00C8678D"/>
    <w:rsid w:val="00C867C2"/>
    <w:rsid w:val="00C86FEB"/>
    <w:rsid w:val="00C872FE"/>
    <w:rsid w:val="00C87A1B"/>
    <w:rsid w:val="00C90D1A"/>
    <w:rsid w:val="00C92106"/>
    <w:rsid w:val="00C925E4"/>
    <w:rsid w:val="00C92E9C"/>
    <w:rsid w:val="00C930DE"/>
    <w:rsid w:val="00C9400C"/>
    <w:rsid w:val="00C95274"/>
    <w:rsid w:val="00C9568E"/>
    <w:rsid w:val="00C956C8"/>
    <w:rsid w:val="00C95B0A"/>
    <w:rsid w:val="00C95C5C"/>
    <w:rsid w:val="00C95FDB"/>
    <w:rsid w:val="00CA0072"/>
    <w:rsid w:val="00CA17EF"/>
    <w:rsid w:val="00CA1BC5"/>
    <w:rsid w:val="00CA2C66"/>
    <w:rsid w:val="00CA3390"/>
    <w:rsid w:val="00CA4CDA"/>
    <w:rsid w:val="00CA52EE"/>
    <w:rsid w:val="00CA67E9"/>
    <w:rsid w:val="00CA6A1C"/>
    <w:rsid w:val="00CA6EEB"/>
    <w:rsid w:val="00CA76F6"/>
    <w:rsid w:val="00CA7968"/>
    <w:rsid w:val="00CA79EC"/>
    <w:rsid w:val="00CB0658"/>
    <w:rsid w:val="00CB06EF"/>
    <w:rsid w:val="00CB06FC"/>
    <w:rsid w:val="00CB0919"/>
    <w:rsid w:val="00CB1094"/>
    <w:rsid w:val="00CB1562"/>
    <w:rsid w:val="00CB1F15"/>
    <w:rsid w:val="00CB1F8B"/>
    <w:rsid w:val="00CB211A"/>
    <w:rsid w:val="00CB26D5"/>
    <w:rsid w:val="00CB3217"/>
    <w:rsid w:val="00CB47F4"/>
    <w:rsid w:val="00CB5069"/>
    <w:rsid w:val="00CB5F43"/>
    <w:rsid w:val="00CB61B4"/>
    <w:rsid w:val="00CB6D8F"/>
    <w:rsid w:val="00CC052B"/>
    <w:rsid w:val="00CC1664"/>
    <w:rsid w:val="00CC1D93"/>
    <w:rsid w:val="00CC1F56"/>
    <w:rsid w:val="00CC2A65"/>
    <w:rsid w:val="00CC40F4"/>
    <w:rsid w:val="00CC5161"/>
    <w:rsid w:val="00CC7B8A"/>
    <w:rsid w:val="00CD0144"/>
    <w:rsid w:val="00CD05E8"/>
    <w:rsid w:val="00CD06E3"/>
    <w:rsid w:val="00CD2606"/>
    <w:rsid w:val="00CD2CEC"/>
    <w:rsid w:val="00CD4066"/>
    <w:rsid w:val="00CD4FCC"/>
    <w:rsid w:val="00CD582B"/>
    <w:rsid w:val="00CD7BF7"/>
    <w:rsid w:val="00CE135C"/>
    <w:rsid w:val="00CE18B3"/>
    <w:rsid w:val="00CE4D2F"/>
    <w:rsid w:val="00CE4DDC"/>
    <w:rsid w:val="00CE64AF"/>
    <w:rsid w:val="00CE6DCA"/>
    <w:rsid w:val="00CF0446"/>
    <w:rsid w:val="00CF0918"/>
    <w:rsid w:val="00CF26FC"/>
    <w:rsid w:val="00CF3458"/>
    <w:rsid w:val="00CF3FD9"/>
    <w:rsid w:val="00CF4792"/>
    <w:rsid w:val="00CF5064"/>
    <w:rsid w:val="00CF50B2"/>
    <w:rsid w:val="00CF5119"/>
    <w:rsid w:val="00CF5A53"/>
    <w:rsid w:val="00CF6460"/>
    <w:rsid w:val="00CF659C"/>
    <w:rsid w:val="00CF65AC"/>
    <w:rsid w:val="00CF6648"/>
    <w:rsid w:val="00CF6D2B"/>
    <w:rsid w:val="00CF6D80"/>
    <w:rsid w:val="00CF7657"/>
    <w:rsid w:val="00CF776C"/>
    <w:rsid w:val="00D0011F"/>
    <w:rsid w:val="00D007B9"/>
    <w:rsid w:val="00D0131E"/>
    <w:rsid w:val="00D017D8"/>
    <w:rsid w:val="00D017FA"/>
    <w:rsid w:val="00D01F28"/>
    <w:rsid w:val="00D02A15"/>
    <w:rsid w:val="00D02E22"/>
    <w:rsid w:val="00D03652"/>
    <w:rsid w:val="00D03C3C"/>
    <w:rsid w:val="00D04DA4"/>
    <w:rsid w:val="00D07146"/>
    <w:rsid w:val="00D1011D"/>
    <w:rsid w:val="00D101E4"/>
    <w:rsid w:val="00D10A87"/>
    <w:rsid w:val="00D11705"/>
    <w:rsid w:val="00D11B59"/>
    <w:rsid w:val="00D13C30"/>
    <w:rsid w:val="00D13CF8"/>
    <w:rsid w:val="00D13F47"/>
    <w:rsid w:val="00D149F0"/>
    <w:rsid w:val="00D1512A"/>
    <w:rsid w:val="00D158C3"/>
    <w:rsid w:val="00D169A8"/>
    <w:rsid w:val="00D172CC"/>
    <w:rsid w:val="00D20BC1"/>
    <w:rsid w:val="00D20F8A"/>
    <w:rsid w:val="00D21792"/>
    <w:rsid w:val="00D223D5"/>
    <w:rsid w:val="00D22453"/>
    <w:rsid w:val="00D22E0D"/>
    <w:rsid w:val="00D2342C"/>
    <w:rsid w:val="00D25ABA"/>
    <w:rsid w:val="00D26D76"/>
    <w:rsid w:val="00D275D7"/>
    <w:rsid w:val="00D314B7"/>
    <w:rsid w:val="00D31BCB"/>
    <w:rsid w:val="00D3247E"/>
    <w:rsid w:val="00D32D88"/>
    <w:rsid w:val="00D33389"/>
    <w:rsid w:val="00D3359C"/>
    <w:rsid w:val="00D3397B"/>
    <w:rsid w:val="00D34427"/>
    <w:rsid w:val="00D34458"/>
    <w:rsid w:val="00D348ED"/>
    <w:rsid w:val="00D35421"/>
    <w:rsid w:val="00D35EE8"/>
    <w:rsid w:val="00D3637D"/>
    <w:rsid w:val="00D36789"/>
    <w:rsid w:val="00D36B50"/>
    <w:rsid w:val="00D36D5E"/>
    <w:rsid w:val="00D376DF"/>
    <w:rsid w:val="00D378B0"/>
    <w:rsid w:val="00D37BC1"/>
    <w:rsid w:val="00D40577"/>
    <w:rsid w:val="00D4057D"/>
    <w:rsid w:val="00D4211A"/>
    <w:rsid w:val="00D42578"/>
    <w:rsid w:val="00D42A82"/>
    <w:rsid w:val="00D43049"/>
    <w:rsid w:val="00D441DE"/>
    <w:rsid w:val="00D45940"/>
    <w:rsid w:val="00D45FE3"/>
    <w:rsid w:val="00D461ED"/>
    <w:rsid w:val="00D4677A"/>
    <w:rsid w:val="00D4719C"/>
    <w:rsid w:val="00D47A27"/>
    <w:rsid w:val="00D47ACC"/>
    <w:rsid w:val="00D50A07"/>
    <w:rsid w:val="00D517FF"/>
    <w:rsid w:val="00D51D8D"/>
    <w:rsid w:val="00D52A4B"/>
    <w:rsid w:val="00D53258"/>
    <w:rsid w:val="00D53694"/>
    <w:rsid w:val="00D53948"/>
    <w:rsid w:val="00D545A0"/>
    <w:rsid w:val="00D5461B"/>
    <w:rsid w:val="00D54980"/>
    <w:rsid w:val="00D56121"/>
    <w:rsid w:val="00D56759"/>
    <w:rsid w:val="00D57306"/>
    <w:rsid w:val="00D60BA9"/>
    <w:rsid w:val="00D60FA9"/>
    <w:rsid w:val="00D61757"/>
    <w:rsid w:val="00D61E88"/>
    <w:rsid w:val="00D620BD"/>
    <w:rsid w:val="00D6239D"/>
    <w:rsid w:val="00D62BEF"/>
    <w:rsid w:val="00D651B8"/>
    <w:rsid w:val="00D65296"/>
    <w:rsid w:val="00D654BB"/>
    <w:rsid w:val="00D65A42"/>
    <w:rsid w:val="00D66113"/>
    <w:rsid w:val="00D6648F"/>
    <w:rsid w:val="00D67B30"/>
    <w:rsid w:val="00D71265"/>
    <w:rsid w:val="00D715EB"/>
    <w:rsid w:val="00D716C1"/>
    <w:rsid w:val="00D722D1"/>
    <w:rsid w:val="00D7269B"/>
    <w:rsid w:val="00D73185"/>
    <w:rsid w:val="00D74CEA"/>
    <w:rsid w:val="00D75393"/>
    <w:rsid w:val="00D76385"/>
    <w:rsid w:val="00D767C1"/>
    <w:rsid w:val="00D77A80"/>
    <w:rsid w:val="00D77E39"/>
    <w:rsid w:val="00D801DA"/>
    <w:rsid w:val="00D8065B"/>
    <w:rsid w:val="00D81098"/>
    <w:rsid w:val="00D8247A"/>
    <w:rsid w:val="00D83B7E"/>
    <w:rsid w:val="00D8483D"/>
    <w:rsid w:val="00D85CE8"/>
    <w:rsid w:val="00D86C1F"/>
    <w:rsid w:val="00D87569"/>
    <w:rsid w:val="00D87A27"/>
    <w:rsid w:val="00D9055C"/>
    <w:rsid w:val="00D906EA"/>
    <w:rsid w:val="00D90920"/>
    <w:rsid w:val="00D91D55"/>
    <w:rsid w:val="00D92470"/>
    <w:rsid w:val="00D92489"/>
    <w:rsid w:val="00D927E6"/>
    <w:rsid w:val="00D9303C"/>
    <w:rsid w:val="00D93A4B"/>
    <w:rsid w:val="00D9470C"/>
    <w:rsid w:val="00D9482C"/>
    <w:rsid w:val="00D94999"/>
    <w:rsid w:val="00D94B4D"/>
    <w:rsid w:val="00D95A0F"/>
    <w:rsid w:val="00D95B27"/>
    <w:rsid w:val="00D95CF8"/>
    <w:rsid w:val="00D96A40"/>
    <w:rsid w:val="00D97249"/>
    <w:rsid w:val="00D97B69"/>
    <w:rsid w:val="00DA0D4A"/>
    <w:rsid w:val="00DA0F92"/>
    <w:rsid w:val="00DA158B"/>
    <w:rsid w:val="00DA1638"/>
    <w:rsid w:val="00DA1C40"/>
    <w:rsid w:val="00DA1D10"/>
    <w:rsid w:val="00DA274B"/>
    <w:rsid w:val="00DA2914"/>
    <w:rsid w:val="00DA3008"/>
    <w:rsid w:val="00DA3AFE"/>
    <w:rsid w:val="00DA4102"/>
    <w:rsid w:val="00DA53E1"/>
    <w:rsid w:val="00DA5881"/>
    <w:rsid w:val="00DA5F5E"/>
    <w:rsid w:val="00DA61C4"/>
    <w:rsid w:val="00DA647B"/>
    <w:rsid w:val="00DA779F"/>
    <w:rsid w:val="00DB0FFD"/>
    <w:rsid w:val="00DB14AD"/>
    <w:rsid w:val="00DB1E6F"/>
    <w:rsid w:val="00DB284C"/>
    <w:rsid w:val="00DB2969"/>
    <w:rsid w:val="00DB2E04"/>
    <w:rsid w:val="00DB353E"/>
    <w:rsid w:val="00DB38BA"/>
    <w:rsid w:val="00DB3E34"/>
    <w:rsid w:val="00DB44BE"/>
    <w:rsid w:val="00DB4605"/>
    <w:rsid w:val="00DB5092"/>
    <w:rsid w:val="00DB74DE"/>
    <w:rsid w:val="00DC08B7"/>
    <w:rsid w:val="00DC0B75"/>
    <w:rsid w:val="00DC1348"/>
    <w:rsid w:val="00DC1A49"/>
    <w:rsid w:val="00DC1D4C"/>
    <w:rsid w:val="00DC3440"/>
    <w:rsid w:val="00DC36F6"/>
    <w:rsid w:val="00DC3AAA"/>
    <w:rsid w:val="00DC4746"/>
    <w:rsid w:val="00DC545A"/>
    <w:rsid w:val="00DC57F7"/>
    <w:rsid w:val="00DC5981"/>
    <w:rsid w:val="00DC5DD0"/>
    <w:rsid w:val="00DC5F92"/>
    <w:rsid w:val="00DC6003"/>
    <w:rsid w:val="00DC669E"/>
    <w:rsid w:val="00DD08E8"/>
    <w:rsid w:val="00DD0A76"/>
    <w:rsid w:val="00DD1F97"/>
    <w:rsid w:val="00DD20CC"/>
    <w:rsid w:val="00DD266C"/>
    <w:rsid w:val="00DD2891"/>
    <w:rsid w:val="00DD3B49"/>
    <w:rsid w:val="00DD3DC1"/>
    <w:rsid w:val="00DD4796"/>
    <w:rsid w:val="00DD47B2"/>
    <w:rsid w:val="00DD5400"/>
    <w:rsid w:val="00DD63B3"/>
    <w:rsid w:val="00DD6674"/>
    <w:rsid w:val="00DD6E14"/>
    <w:rsid w:val="00DD6E77"/>
    <w:rsid w:val="00DD6EAB"/>
    <w:rsid w:val="00DE007A"/>
    <w:rsid w:val="00DE04E5"/>
    <w:rsid w:val="00DE0822"/>
    <w:rsid w:val="00DE1781"/>
    <w:rsid w:val="00DE1D73"/>
    <w:rsid w:val="00DE219D"/>
    <w:rsid w:val="00DE22B3"/>
    <w:rsid w:val="00DE2826"/>
    <w:rsid w:val="00DE2D8B"/>
    <w:rsid w:val="00DE33F9"/>
    <w:rsid w:val="00DE425A"/>
    <w:rsid w:val="00DE487B"/>
    <w:rsid w:val="00DE48D4"/>
    <w:rsid w:val="00DE492B"/>
    <w:rsid w:val="00DE4DC1"/>
    <w:rsid w:val="00DE594A"/>
    <w:rsid w:val="00DE5CB3"/>
    <w:rsid w:val="00DE6150"/>
    <w:rsid w:val="00DE6268"/>
    <w:rsid w:val="00DE6558"/>
    <w:rsid w:val="00DE66F4"/>
    <w:rsid w:val="00DE7062"/>
    <w:rsid w:val="00DE794F"/>
    <w:rsid w:val="00DF0231"/>
    <w:rsid w:val="00DF04D5"/>
    <w:rsid w:val="00DF18B3"/>
    <w:rsid w:val="00DF1C18"/>
    <w:rsid w:val="00DF1E71"/>
    <w:rsid w:val="00DF2899"/>
    <w:rsid w:val="00DF2B2A"/>
    <w:rsid w:val="00DF444A"/>
    <w:rsid w:val="00DF4605"/>
    <w:rsid w:val="00DF50F7"/>
    <w:rsid w:val="00DF5F13"/>
    <w:rsid w:val="00DF670F"/>
    <w:rsid w:val="00DF7510"/>
    <w:rsid w:val="00DF79FF"/>
    <w:rsid w:val="00DF7E3A"/>
    <w:rsid w:val="00E0026A"/>
    <w:rsid w:val="00E00DD5"/>
    <w:rsid w:val="00E00DEC"/>
    <w:rsid w:val="00E0200B"/>
    <w:rsid w:val="00E02D13"/>
    <w:rsid w:val="00E0349B"/>
    <w:rsid w:val="00E0359F"/>
    <w:rsid w:val="00E03C99"/>
    <w:rsid w:val="00E0432F"/>
    <w:rsid w:val="00E04520"/>
    <w:rsid w:val="00E06EE5"/>
    <w:rsid w:val="00E07126"/>
    <w:rsid w:val="00E07439"/>
    <w:rsid w:val="00E0781F"/>
    <w:rsid w:val="00E10637"/>
    <w:rsid w:val="00E10977"/>
    <w:rsid w:val="00E110AD"/>
    <w:rsid w:val="00E1120C"/>
    <w:rsid w:val="00E11648"/>
    <w:rsid w:val="00E116D0"/>
    <w:rsid w:val="00E12885"/>
    <w:rsid w:val="00E150E7"/>
    <w:rsid w:val="00E159FB"/>
    <w:rsid w:val="00E1665B"/>
    <w:rsid w:val="00E1682C"/>
    <w:rsid w:val="00E16CF0"/>
    <w:rsid w:val="00E17CE9"/>
    <w:rsid w:val="00E212EA"/>
    <w:rsid w:val="00E214A9"/>
    <w:rsid w:val="00E21D55"/>
    <w:rsid w:val="00E21F78"/>
    <w:rsid w:val="00E222EC"/>
    <w:rsid w:val="00E227C0"/>
    <w:rsid w:val="00E232B6"/>
    <w:rsid w:val="00E24163"/>
    <w:rsid w:val="00E261E5"/>
    <w:rsid w:val="00E26515"/>
    <w:rsid w:val="00E2668B"/>
    <w:rsid w:val="00E267F8"/>
    <w:rsid w:val="00E26E59"/>
    <w:rsid w:val="00E2744D"/>
    <w:rsid w:val="00E30B88"/>
    <w:rsid w:val="00E30FA5"/>
    <w:rsid w:val="00E31DAE"/>
    <w:rsid w:val="00E31FDC"/>
    <w:rsid w:val="00E320D3"/>
    <w:rsid w:val="00E33086"/>
    <w:rsid w:val="00E333BC"/>
    <w:rsid w:val="00E33FBA"/>
    <w:rsid w:val="00E341AE"/>
    <w:rsid w:val="00E3575B"/>
    <w:rsid w:val="00E359A2"/>
    <w:rsid w:val="00E36451"/>
    <w:rsid w:val="00E36B35"/>
    <w:rsid w:val="00E37618"/>
    <w:rsid w:val="00E4020E"/>
    <w:rsid w:val="00E4206C"/>
    <w:rsid w:val="00E42454"/>
    <w:rsid w:val="00E42A55"/>
    <w:rsid w:val="00E42CBA"/>
    <w:rsid w:val="00E42D65"/>
    <w:rsid w:val="00E441E8"/>
    <w:rsid w:val="00E44CED"/>
    <w:rsid w:val="00E45990"/>
    <w:rsid w:val="00E45F2B"/>
    <w:rsid w:val="00E46170"/>
    <w:rsid w:val="00E46820"/>
    <w:rsid w:val="00E46D44"/>
    <w:rsid w:val="00E473E7"/>
    <w:rsid w:val="00E47840"/>
    <w:rsid w:val="00E50B36"/>
    <w:rsid w:val="00E51B61"/>
    <w:rsid w:val="00E52960"/>
    <w:rsid w:val="00E54373"/>
    <w:rsid w:val="00E546AD"/>
    <w:rsid w:val="00E548CE"/>
    <w:rsid w:val="00E554CA"/>
    <w:rsid w:val="00E55B4C"/>
    <w:rsid w:val="00E56FAC"/>
    <w:rsid w:val="00E613B2"/>
    <w:rsid w:val="00E61A3D"/>
    <w:rsid w:val="00E61E13"/>
    <w:rsid w:val="00E62802"/>
    <w:rsid w:val="00E63437"/>
    <w:rsid w:val="00E6381F"/>
    <w:rsid w:val="00E63880"/>
    <w:rsid w:val="00E63C3A"/>
    <w:rsid w:val="00E64DDB"/>
    <w:rsid w:val="00E653D4"/>
    <w:rsid w:val="00E659E7"/>
    <w:rsid w:val="00E65E6D"/>
    <w:rsid w:val="00E65EFA"/>
    <w:rsid w:val="00E660AC"/>
    <w:rsid w:val="00E6636D"/>
    <w:rsid w:val="00E66758"/>
    <w:rsid w:val="00E67322"/>
    <w:rsid w:val="00E71964"/>
    <w:rsid w:val="00E7197F"/>
    <w:rsid w:val="00E71CBA"/>
    <w:rsid w:val="00E71DAA"/>
    <w:rsid w:val="00E72F81"/>
    <w:rsid w:val="00E7302B"/>
    <w:rsid w:val="00E73C6B"/>
    <w:rsid w:val="00E759F3"/>
    <w:rsid w:val="00E75CF7"/>
    <w:rsid w:val="00E764B8"/>
    <w:rsid w:val="00E76C9E"/>
    <w:rsid w:val="00E775E1"/>
    <w:rsid w:val="00E77FE8"/>
    <w:rsid w:val="00E8120F"/>
    <w:rsid w:val="00E8159E"/>
    <w:rsid w:val="00E8163B"/>
    <w:rsid w:val="00E81663"/>
    <w:rsid w:val="00E827B7"/>
    <w:rsid w:val="00E82FAB"/>
    <w:rsid w:val="00E8330C"/>
    <w:rsid w:val="00E84561"/>
    <w:rsid w:val="00E84BD0"/>
    <w:rsid w:val="00E850F8"/>
    <w:rsid w:val="00E857C5"/>
    <w:rsid w:val="00E86B0E"/>
    <w:rsid w:val="00E8786A"/>
    <w:rsid w:val="00E90261"/>
    <w:rsid w:val="00E9209F"/>
    <w:rsid w:val="00E92112"/>
    <w:rsid w:val="00E922CD"/>
    <w:rsid w:val="00E92AD6"/>
    <w:rsid w:val="00E93655"/>
    <w:rsid w:val="00E93E36"/>
    <w:rsid w:val="00E93FA2"/>
    <w:rsid w:val="00E94275"/>
    <w:rsid w:val="00E94C5D"/>
    <w:rsid w:val="00E957B0"/>
    <w:rsid w:val="00E96823"/>
    <w:rsid w:val="00E97F97"/>
    <w:rsid w:val="00EA04F7"/>
    <w:rsid w:val="00EA0F11"/>
    <w:rsid w:val="00EA15E5"/>
    <w:rsid w:val="00EA1C62"/>
    <w:rsid w:val="00EA2BA3"/>
    <w:rsid w:val="00EA2DA9"/>
    <w:rsid w:val="00EA3A62"/>
    <w:rsid w:val="00EA459B"/>
    <w:rsid w:val="00EA47EC"/>
    <w:rsid w:val="00EA4CDD"/>
    <w:rsid w:val="00EA5113"/>
    <w:rsid w:val="00EA5675"/>
    <w:rsid w:val="00EA5BAC"/>
    <w:rsid w:val="00EA5E90"/>
    <w:rsid w:val="00EA62F3"/>
    <w:rsid w:val="00EA64D6"/>
    <w:rsid w:val="00EA69DF"/>
    <w:rsid w:val="00EA6DB8"/>
    <w:rsid w:val="00EA6FED"/>
    <w:rsid w:val="00EA73DB"/>
    <w:rsid w:val="00EA786E"/>
    <w:rsid w:val="00EA7956"/>
    <w:rsid w:val="00EB075D"/>
    <w:rsid w:val="00EB0BB2"/>
    <w:rsid w:val="00EB0CAF"/>
    <w:rsid w:val="00EB0E44"/>
    <w:rsid w:val="00EB0E4C"/>
    <w:rsid w:val="00EB0FF1"/>
    <w:rsid w:val="00EB10E2"/>
    <w:rsid w:val="00EB1923"/>
    <w:rsid w:val="00EB1E94"/>
    <w:rsid w:val="00EB2311"/>
    <w:rsid w:val="00EB29A2"/>
    <w:rsid w:val="00EB2C8B"/>
    <w:rsid w:val="00EB2D03"/>
    <w:rsid w:val="00EB3108"/>
    <w:rsid w:val="00EB3D90"/>
    <w:rsid w:val="00EB41EC"/>
    <w:rsid w:val="00EB7502"/>
    <w:rsid w:val="00EC0522"/>
    <w:rsid w:val="00EC1B6D"/>
    <w:rsid w:val="00EC2ABF"/>
    <w:rsid w:val="00EC3AD8"/>
    <w:rsid w:val="00EC3B74"/>
    <w:rsid w:val="00EC4444"/>
    <w:rsid w:val="00EC457D"/>
    <w:rsid w:val="00EC4836"/>
    <w:rsid w:val="00EC4D19"/>
    <w:rsid w:val="00EC4E57"/>
    <w:rsid w:val="00EC5662"/>
    <w:rsid w:val="00EC56AE"/>
    <w:rsid w:val="00EC6369"/>
    <w:rsid w:val="00EC67D8"/>
    <w:rsid w:val="00EC7651"/>
    <w:rsid w:val="00EC7A40"/>
    <w:rsid w:val="00ED0C04"/>
    <w:rsid w:val="00ED0EFA"/>
    <w:rsid w:val="00ED17AE"/>
    <w:rsid w:val="00ED17B3"/>
    <w:rsid w:val="00ED1D25"/>
    <w:rsid w:val="00ED25EA"/>
    <w:rsid w:val="00ED269B"/>
    <w:rsid w:val="00ED294D"/>
    <w:rsid w:val="00ED40A9"/>
    <w:rsid w:val="00ED4D1C"/>
    <w:rsid w:val="00ED5460"/>
    <w:rsid w:val="00ED5C73"/>
    <w:rsid w:val="00ED6399"/>
    <w:rsid w:val="00ED731D"/>
    <w:rsid w:val="00ED7538"/>
    <w:rsid w:val="00ED7856"/>
    <w:rsid w:val="00EE0379"/>
    <w:rsid w:val="00EE07F6"/>
    <w:rsid w:val="00EE43A8"/>
    <w:rsid w:val="00EE4CE4"/>
    <w:rsid w:val="00EE53FF"/>
    <w:rsid w:val="00EE5B15"/>
    <w:rsid w:val="00EE6644"/>
    <w:rsid w:val="00EE67F0"/>
    <w:rsid w:val="00EE688C"/>
    <w:rsid w:val="00EE7094"/>
    <w:rsid w:val="00EE799F"/>
    <w:rsid w:val="00EE7A68"/>
    <w:rsid w:val="00EF01CD"/>
    <w:rsid w:val="00EF10FD"/>
    <w:rsid w:val="00EF188C"/>
    <w:rsid w:val="00EF193C"/>
    <w:rsid w:val="00EF1DF5"/>
    <w:rsid w:val="00EF1F0F"/>
    <w:rsid w:val="00EF2CF6"/>
    <w:rsid w:val="00EF3950"/>
    <w:rsid w:val="00EF4760"/>
    <w:rsid w:val="00EF53DC"/>
    <w:rsid w:val="00EF541A"/>
    <w:rsid w:val="00EF5A63"/>
    <w:rsid w:val="00EF6650"/>
    <w:rsid w:val="00EF6748"/>
    <w:rsid w:val="00EF68F7"/>
    <w:rsid w:val="00EF698A"/>
    <w:rsid w:val="00EF6FEA"/>
    <w:rsid w:val="00EF74DF"/>
    <w:rsid w:val="00EF75B6"/>
    <w:rsid w:val="00EF7D7B"/>
    <w:rsid w:val="00F0072B"/>
    <w:rsid w:val="00F00BC9"/>
    <w:rsid w:val="00F00F72"/>
    <w:rsid w:val="00F01BF6"/>
    <w:rsid w:val="00F0260D"/>
    <w:rsid w:val="00F029EA"/>
    <w:rsid w:val="00F02B89"/>
    <w:rsid w:val="00F03159"/>
    <w:rsid w:val="00F03267"/>
    <w:rsid w:val="00F03853"/>
    <w:rsid w:val="00F040A3"/>
    <w:rsid w:val="00F04452"/>
    <w:rsid w:val="00F04A62"/>
    <w:rsid w:val="00F04B84"/>
    <w:rsid w:val="00F06BE6"/>
    <w:rsid w:val="00F0744C"/>
    <w:rsid w:val="00F10819"/>
    <w:rsid w:val="00F10B47"/>
    <w:rsid w:val="00F1122F"/>
    <w:rsid w:val="00F117E4"/>
    <w:rsid w:val="00F1212C"/>
    <w:rsid w:val="00F1536C"/>
    <w:rsid w:val="00F16DF7"/>
    <w:rsid w:val="00F217F6"/>
    <w:rsid w:val="00F22A7D"/>
    <w:rsid w:val="00F2352F"/>
    <w:rsid w:val="00F23B8E"/>
    <w:rsid w:val="00F2403C"/>
    <w:rsid w:val="00F2415C"/>
    <w:rsid w:val="00F24266"/>
    <w:rsid w:val="00F243E5"/>
    <w:rsid w:val="00F249CD"/>
    <w:rsid w:val="00F2511E"/>
    <w:rsid w:val="00F2528D"/>
    <w:rsid w:val="00F25A70"/>
    <w:rsid w:val="00F25DBB"/>
    <w:rsid w:val="00F26348"/>
    <w:rsid w:val="00F26866"/>
    <w:rsid w:val="00F26A8D"/>
    <w:rsid w:val="00F27986"/>
    <w:rsid w:val="00F27D2C"/>
    <w:rsid w:val="00F307F2"/>
    <w:rsid w:val="00F30C68"/>
    <w:rsid w:val="00F311FA"/>
    <w:rsid w:val="00F315D1"/>
    <w:rsid w:val="00F32020"/>
    <w:rsid w:val="00F3244A"/>
    <w:rsid w:val="00F32FA0"/>
    <w:rsid w:val="00F33424"/>
    <w:rsid w:val="00F33676"/>
    <w:rsid w:val="00F33FB9"/>
    <w:rsid w:val="00F341B8"/>
    <w:rsid w:val="00F36108"/>
    <w:rsid w:val="00F373DB"/>
    <w:rsid w:val="00F378BB"/>
    <w:rsid w:val="00F37B16"/>
    <w:rsid w:val="00F4018F"/>
    <w:rsid w:val="00F40E36"/>
    <w:rsid w:val="00F40ED2"/>
    <w:rsid w:val="00F410B9"/>
    <w:rsid w:val="00F410C5"/>
    <w:rsid w:val="00F426DA"/>
    <w:rsid w:val="00F42B5B"/>
    <w:rsid w:val="00F433E2"/>
    <w:rsid w:val="00F43B69"/>
    <w:rsid w:val="00F43CAD"/>
    <w:rsid w:val="00F4430F"/>
    <w:rsid w:val="00F44AF8"/>
    <w:rsid w:val="00F44CB2"/>
    <w:rsid w:val="00F454D5"/>
    <w:rsid w:val="00F4713F"/>
    <w:rsid w:val="00F477E4"/>
    <w:rsid w:val="00F503B1"/>
    <w:rsid w:val="00F513AD"/>
    <w:rsid w:val="00F51532"/>
    <w:rsid w:val="00F5196F"/>
    <w:rsid w:val="00F51EA2"/>
    <w:rsid w:val="00F51F3E"/>
    <w:rsid w:val="00F52351"/>
    <w:rsid w:val="00F53FCC"/>
    <w:rsid w:val="00F545FB"/>
    <w:rsid w:val="00F54A34"/>
    <w:rsid w:val="00F55C62"/>
    <w:rsid w:val="00F5668B"/>
    <w:rsid w:val="00F56B0B"/>
    <w:rsid w:val="00F56B8D"/>
    <w:rsid w:val="00F57B3F"/>
    <w:rsid w:val="00F57CE8"/>
    <w:rsid w:val="00F60B6B"/>
    <w:rsid w:val="00F61998"/>
    <w:rsid w:val="00F61A45"/>
    <w:rsid w:val="00F61CD0"/>
    <w:rsid w:val="00F6200F"/>
    <w:rsid w:val="00F636BD"/>
    <w:rsid w:val="00F63EF0"/>
    <w:rsid w:val="00F642CC"/>
    <w:rsid w:val="00F65827"/>
    <w:rsid w:val="00F66658"/>
    <w:rsid w:val="00F66C79"/>
    <w:rsid w:val="00F67544"/>
    <w:rsid w:val="00F67A0A"/>
    <w:rsid w:val="00F70D4F"/>
    <w:rsid w:val="00F7225B"/>
    <w:rsid w:val="00F758C6"/>
    <w:rsid w:val="00F75CD2"/>
    <w:rsid w:val="00F7636F"/>
    <w:rsid w:val="00F76C30"/>
    <w:rsid w:val="00F80526"/>
    <w:rsid w:val="00F80FB8"/>
    <w:rsid w:val="00F8212B"/>
    <w:rsid w:val="00F830FE"/>
    <w:rsid w:val="00F8310B"/>
    <w:rsid w:val="00F837BF"/>
    <w:rsid w:val="00F83FA8"/>
    <w:rsid w:val="00F84ABD"/>
    <w:rsid w:val="00F84F98"/>
    <w:rsid w:val="00F85213"/>
    <w:rsid w:val="00F852DC"/>
    <w:rsid w:val="00F85649"/>
    <w:rsid w:val="00F85932"/>
    <w:rsid w:val="00F86342"/>
    <w:rsid w:val="00F86CF9"/>
    <w:rsid w:val="00F871ED"/>
    <w:rsid w:val="00F87A04"/>
    <w:rsid w:val="00F90362"/>
    <w:rsid w:val="00F9131D"/>
    <w:rsid w:val="00F941EE"/>
    <w:rsid w:val="00F9590F"/>
    <w:rsid w:val="00F9672A"/>
    <w:rsid w:val="00F97878"/>
    <w:rsid w:val="00FA020D"/>
    <w:rsid w:val="00FA14DE"/>
    <w:rsid w:val="00FA1F5A"/>
    <w:rsid w:val="00FA2207"/>
    <w:rsid w:val="00FA2363"/>
    <w:rsid w:val="00FA2B72"/>
    <w:rsid w:val="00FA396F"/>
    <w:rsid w:val="00FA3BA3"/>
    <w:rsid w:val="00FA4727"/>
    <w:rsid w:val="00FA49E4"/>
    <w:rsid w:val="00FA4F14"/>
    <w:rsid w:val="00FA4F3A"/>
    <w:rsid w:val="00FA61B8"/>
    <w:rsid w:val="00FA6566"/>
    <w:rsid w:val="00FA67F8"/>
    <w:rsid w:val="00FA6E27"/>
    <w:rsid w:val="00FB0BC9"/>
    <w:rsid w:val="00FB0C04"/>
    <w:rsid w:val="00FB1306"/>
    <w:rsid w:val="00FB16E6"/>
    <w:rsid w:val="00FB1713"/>
    <w:rsid w:val="00FB1A8A"/>
    <w:rsid w:val="00FB2330"/>
    <w:rsid w:val="00FB2F5F"/>
    <w:rsid w:val="00FB3080"/>
    <w:rsid w:val="00FB342D"/>
    <w:rsid w:val="00FB36F2"/>
    <w:rsid w:val="00FB408F"/>
    <w:rsid w:val="00FB4557"/>
    <w:rsid w:val="00FB47AC"/>
    <w:rsid w:val="00FB561F"/>
    <w:rsid w:val="00FB581D"/>
    <w:rsid w:val="00FB59E4"/>
    <w:rsid w:val="00FB5A87"/>
    <w:rsid w:val="00FB659F"/>
    <w:rsid w:val="00FB76B2"/>
    <w:rsid w:val="00FB7BCD"/>
    <w:rsid w:val="00FC1465"/>
    <w:rsid w:val="00FC205D"/>
    <w:rsid w:val="00FC246A"/>
    <w:rsid w:val="00FC2C7C"/>
    <w:rsid w:val="00FC320C"/>
    <w:rsid w:val="00FC3670"/>
    <w:rsid w:val="00FC4342"/>
    <w:rsid w:val="00FC45EA"/>
    <w:rsid w:val="00FC49F9"/>
    <w:rsid w:val="00FC54FC"/>
    <w:rsid w:val="00FC5644"/>
    <w:rsid w:val="00FC57EB"/>
    <w:rsid w:val="00FC60CF"/>
    <w:rsid w:val="00FC61DF"/>
    <w:rsid w:val="00FC6B2C"/>
    <w:rsid w:val="00FD0610"/>
    <w:rsid w:val="00FD0C14"/>
    <w:rsid w:val="00FD13F0"/>
    <w:rsid w:val="00FD17EE"/>
    <w:rsid w:val="00FD43EA"/>
    <w:rsid w:val="00FD6EBA"/>
    <w:rsid w:val="00FD70D9"/>
    <w:rsid w:val="00FD713D"/>
    <w:rsid w:val="00FE01C9"/>
    <w:rsid w:val="00FE08A2"/>
    <w:rsid w:val="00FE1B76"/>
    <w:rsid w:val="00FE2233"/>
    <w:rsid w:val="00FE271D"/>
    <w:rsid w:val="00FE2AE9"/>
    <w:rsid w:val="00FE34F3"/>
    <w:rsid w:val="00FE360D"/>
    <w:rsid w:val="00FE4194"/>
    <w:rsid w:val="00FE4BC4"/>
    <w:rsid w:val="00FE5AA1"/>
    <w:rsid w:val="00FE6A8E"/>
    <w:rsid w:val="00FE6D2E"/>
    <w:rsid w:val="00FE70DF"/>
    <w:rsid w:val="00FE70E1"/>
    <w:rsid w:val="00FE725C"/>
    <w:rsid w:val="00FE788B"/>
    <w:rsid w:val="00FF1545"/>
    <w:rsid w:val="00FF16F1"/>
    <w:rsid w:val="00FF20EF"/>
    <w:rsid w:val="00FF2777"/>
    <w:rsid w:val="00FF3229"/>
    <w:rsid w:val="00FF3932"/>
    <w:rsid w:val="00FF3DD2"/>
    <w:rsid w:val="00FF53FE"/>
    <w:rsid w:val="00FF57E8"/>
    <w:rsid w:val="00FF5E17"/>
    <w:rsid w:val="00FF7372"/>
    <w:rsid w:val="00FF7658"/>
    <w:rsid w:val="00FF7761"/>
    <w:rsid w:val="05190B4E"/>
    <w:rsid w:val="0C4BB79C"/>
    <w:rsid w:val="0E377D8B"/>
    <w:rsid w:val="0E631607"/>
    <w:rsid w:val="1077B00A"/>
    <w:rsid w:val="14C6B88F"/>
    <w:rsid w:val="14FF9A84"/>
    <w:rsid w:val="17B14CB1"/>
    <w:rsid w:val="181C9F84"/>
    <w:rsid w:val="1BC4D4B5"/>
    <w:rsid w:val="1D247DEF"/>
    <w:rsid w:val="20353FCA"/>
    <w:rsid w:val="20456140"/>
    <w:rsid w:val="22730FD3"/>
    <w:rsid w:val="29661B7F"/>
    <w:rsid w:val="2BB849E2"/>
    <w:rsid w:val="32D01264"/>
    <w:rsid w:val="345EDEB8"/>
    <w:rsid w:val="37412D45"/>
    <w:rsid w:val="39832A95"/>
    <w:rsid w:val="3A225FF9"/>
    <w:rsid w:val="3CE2CE12"/>
    <w:rsid w:val="3F01DDFA"/>
    <w:rsid w:val="3F0F8995"/>
    <w:rsid w:val="45309FB0"/>
    <w:rsid w:val="45641EC1"/>
    <w:rsid w:val="47A613FA"/>
    <w:rsid w:val="49CA491B"/>
    <w:rsid w:val="49FBB138"/>
    <w:rsid w:val="562ED91B"/>
    <w:rsid w:val="5A4F0BFE"/>
    <w:rsid w:val="5F680ADC"/>
    <w:rsid w:val="67419354"/>
    <w:rsid w:val="69637B7C"/>
    <w:rsid w:val="6EEEAA09"/>
    <w:rsid w:val="7002C12D"/>
    <w:rsid w:val="7103103E"/>
    <w:rsid w:val="76798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980C"/>
  <w15:chartTrackingRefBased/>
  <w15:docId w15:val="{26F030DF-A1CD-43AA-B5F5-B127410D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F2"/>
    <w:pPr>
      <w:spacing w:after="200"/>
    </w:pPr>
    <w:rPr>
      <w:sz w:val="24"/>
      <w:lang w:val="en-NZ"/>
    </w:rPr>
  </w:style>
  <w:style w:type="paragraph" w:styleId="Heading1">
    <w:name w:val="heading 1"/>
    <w:basedOn w:val="Normal"/>
    <w:next w:val="Normal"/>
    <w:link w:val="Heading1Char"/>
    <w:uiPriority w:val="9"/>
    <w:qFormat/>
    <w:rsid w:val="000F545C"/>
    <w:pPr>
      <w:keepNext/>
      <w:keepLines/>
      <w:numPr>
        <w:numId w:val="6"/>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F545C"/>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45C"/>
    <w:pPr>
      <w:keepNext/>
      <w:keepLines/>
      <w:numPr>
        <w:ilvl w:val="2"/>
        <w:numId w:val="6"/>
      </w:numPr>
      <w:tabs>
        <w:tab w:val="num" w:pos="360"/>
      </w:tabs>
      <w:spacing w:before="160" w:after="80"/>
      <w:ind w:left="0" w:firstLine="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45C"/>
    <w:pPr>
      <w:keepNext/>
      <w:keepLines/>
      <w:numPr>
        <w:ilvl w:val="3"/>
        <w:numId w:val="6"/>
      </w:numPr>
      <w:tabs>
        <w:tab w:val="num" w:pos="360"/>
      </w:tabs>
      <w:spacing w:before="80" w:after="40"/>
      <w:ind w:left="0" w:firstLine="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45C"/>
    <w:pPr>
      <w:keepNext/>
      <w:keepLines/>
      <w:numPr>
        <w:ilvl w:val="4"/>
        <w:numId w:val="6"/>
      </w:numPr>
      <w:tabs>
        <w:tab w:val="num" w:pos="360"/>
      </w:tabs>
      <w:spacing w:before="80" w:after="40"/>
      <w:ind w:left="0" w:firstLine="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45C"/>
    <w:pPr>
      <w:keepNext/>
      <w:keepLines/>
      <w:numPr>
        <w:ilvl w:val="5"/>
        <w:numId w:val="6"/>
      </w:numPr>
      <w:tabs>
        <w:tab w:val="num" w:pos="360"/>
      </w:tabs>
      <w:spacing w:before="40" w:after="0"/>
      <w:ind w:left="0" w:firstLine="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45C"/>
    <w:pPr>
      <w:keepNext/>
      <w:keepLines/>
      <w:numPr>
        <w:ilvl w:val="6"/>
        <w:numId w:val="6"/>
      </w:numPr>
      <w:tabs>
        <w:tab w:val="num" w:pos="360"/>
      </w:tabs>
      <w:spacing w:before="40" w:after="0"/>
      <w:ind w:left="0" w:firstLine="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45C"/>
    <w:pPr>
      <w:keepNext/>
      <w:keepLines/>
      <w:numPr>
        <w:ilvl w:val="7"/>
        <w:numId w:val="6"/>
      </w:numPr>
      <w:tabs>
        <w:tab w:val="num" w:pos="360"/>
      </w:tabs>
      <w:spacing w:after="0"/>
      <w:ind w:left="0" w:firstLin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45C"/>
    <w:pPr>
      <w:keepNext/>
      <w:keepLines/>
      <w:numPr>
        <w:ilvl w:val="8"/>
        <w:numId w:val="6"/>
      </w:numPr>
      <w:tabs>
        <w:tab w:val="num" w:pos="360"/>
      </w:tabs>
      <w:spacing w:after="0"/>
      <w:ind w:left="0" w:firstLine="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45C"/>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rsid w:val="000F545C"/>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0F545C"/>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0F545C"/>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0F545C"/>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0F545C"/>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0F545C"/>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0F545C"/>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0F545C"/>
    <w:rPr>
      <w:rFonts w:eastAsiaTheme="majorEastAsia" w:cstheme="majorBidi"/>
      <w:color w:val="272727" w:themeColor="text1" w:themeTint="D8"/>
      <w:lang w:val="en-NZ"/>
    </w:rPr>
  </w:style>
  <w:style w:type="paragraph" w:styleId="Title">
    <w:name w:val="Title"/>
    <w:basedOn w:val="Normal"/>
    <w:next w:val="Normal"/>
    <w:link w:val="TitleChar"/>
    <w:uiPriority w:val="10"/>
    <w:qFormat/>
    <w:rsid w:val="000F5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45C"/>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1"/>
    <w:qFormat/>
    <w:rsid w:val="000F5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45C"/>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0F545C"/>
    <w:pPr>
      <w:spacing w:before="160"/>
      <w:jc w:val="center"/>
    </w:pPr>
    <w:rPr>
      <w:i/>
      <w:iCs/>
      <w:color w:val="404040" w:themeColor="text1" w:themeTint="BF"/>
    </w:rPr>
  </w:style>
  <w:style w:type="character" w:customStyle="1" w:styleId="QuoteChar">
    <w:name w:val="Quote Char"/>
    <w:basedOn w:val="DefaultParagraphFont"/>
    <w:link w:val="Quote"/>
    <w:uiPriority w:val="29"/>
    <w:rsid w:val="000F545C"/>
    <w:rPr>
      <w:i/>
      <w:iCs/>
      <w:color w:val="404040" w:themeColor="text1" w:themeTint="BF"/>
      <w:lang w:val="en-NZ"/>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0F545C"/>
    <w:pPr>
      <w:ind w:left="720"/>
      <w:contextualSpacing/>
    </w:pPr>
  </w:style>
  <w:style w:type="character" w:styleId="IntenseEmphasis">
    <w:name w:val="Intense Emphasis"/>
    <w:basedOn w:val="DefaultParagraphFont"/>
    <w:uiPriority w:val="21"/>
    <w:qFormat/>
    <w:rsid w:val="000F545C"/>
    <w:rPr>
      <w:i/>
      <w:iCs/>
      <w:color w:val="0F4761" w:themeColor="accent1" w:themeShade="BF"/>
    </w:rPr>
  </w:style>
  <w:style w:type="paragraph" w:styleId="IntenseQuote">
    <w:name w:val="Intense Quote"/>
    <w:basedOn w:val="Normal"/>
    <w:next w:val="Normal"/>
    <w:link w:val="IntenseQuoteChar"/>
    <w:uiPriority w:val="30"/>
    <w:qFormat/>
    <w:rsid w:val="000F5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45C"/>
    <w:rPr>
      <w:i/>
      <w:iCs/>
      <w:color w:val="0F4761" w:themeColor="accent1" w:themeShade="BF"/>
      <w:lang w:val="en-NZ"/>
    </w:rPr>
  </w:style>
  <w:style w:type="character" w:styleId="IntenseReference">
    <w:name w:val="Intense Reference"/>
    <w:basedOn w:val="DefaultParagraphFont"/>
    <w:uiPriority w:val="32"/>
    <w:qFormat/>
    <w:rsid w:val="000F545C"/>
    <w:rPr>
      <w:b/>
      <w:bCs/>
      <w:smallCaps/>
      <w:color w:val="0F4761" w:themeColor="accent1" w:themeShade="BF"/>
      <w:spacing w:val="5"/>
    </w:rPr>
  </w:style>
  <w:style w:type="character" w:styleId="Hyperlink">
    <w:name w:val="Hyperlink"/>
    <w:basedOn w:val="DefaultParagraphFont"/>
    <w:uiPriority w:val="99"/>
    <w:unhideWhenUsed/>
    <w:rsid w:val="005F0512"/>
    <w:rPr>
      <w:color w:val="467886" w:themeColor="hyperlink"/>
      <w:u w:val="single"/>
    </w:rPr>
  </w:style>
  <w:style w:type="character" w:styleId="UnresolvedMention">
    <w:name w:val="Unresolved Mention"/>
    <w:basedOn w:val="DefaultParagraphFont"/>
    <w:uiPriority w:val="99"/>
    <w:semiHidden/>
    <w:unhideWhenUsed/>
    <w:rsid w:val="00AE0941"/>
    <w:rPr>
      <w:color w:val="605E5C"/>
      <w:shd w:val="clear" w:color="auto" w:fill="E1DFDD"/>
    </w:rPr>
  </w:style>
  <w:style w:type="paragraph" w:styleId="NoSpacing">
    <w:name w:val="No Spacing"/>
    <w:link w:val="NoSpacingChar"/>
    <w:uiPriority w:val="1"/>
    <w:qFormat/>
    <w:rsid w:val="00076BA3"/>
    <w:pPr>
      <w:spacing w:after="0" w:line="240" w:lineRule="auto"/>
    </w:pPr>
    <w:rPr>
      <w:rFonts w:eastAsiaTheme="minorEastAsia"/>
    </w:rPr>
  </w:style>
  <w:style w:type="character" w:customStyle="1" w:styleId="NoSpacingChar">
    <w:name w:val="No Spacing Char"/>
    <w:basedOn w:val="DefaultParagraphFont"/>
    <w:link w:val="NoSpacing"/>
    <w:uiPriority w:val="1"/>
    <w:rsid w:val="00076BA3"/>
    <w:rPr>
      <w:rFonts w:eastAsiaTheme="minorEastAsia"/>
    </w:rPr>
  </w:style>
  <w:style w:type="character" w:styleId="CommentReference">
    <w:name w:val="annotation reference"/>
    <w:basedOn w:val="DefaultParagraphFont"/>
    <w:uiPriority w:val="99"/>
    <w:semiHidden/>
    <w:unhideWhenUsed/>
    <w:rsid w:val="00F67A0A"/>
    <w:rPr>
      <w:sz w:val="16"/>
      <w:szCs w:val="16"/>
    </w:rPr>
  </w:style>
  <w:style w:type="paragraph" w:styleId="CommentText">
    <w:name w:val="annotation text"/>
    <w:basedOn w:val="Normal"/>
    <w:link w:val="CommentTextChar"/>
    <w:uiPriority w:val="99"/>
    <w:unhideWhenUsed/>
    <w:rsid w:val="00F67A0A"/>
    <w:pPr>
      <w:spacing w:line="240" w:lineRule="auto"/>
    </w:pPr>
    <w:rPr>
      <w:sz w:val="20"/>
      <w:szCs w:val="20"/>
    </w:rPr>
  </w:style>
  <w:style w:type="character" w:customStyle="1" w:styleId="CommentTextChar">
    <w:name w:val="Comment Text Char"/>
    <w:basedOn w:val="DefaultParagraphFont"/>
    <w:link w:val="CommentText"/>
    <w:uiPriority w:val="99"/>
    <w:rsid w:val="00F67A0A"/>
    <w:rPr>
      <w:sz w:val="20"/>
      <w:szCs w:val="20"/>
      <w:lang w:val="en-NZ"/>
    </w:rPr>
  </w:style>
  <w:style w:type="paragraph" w:styleId="CommentSubject">
    <w:name w:val="annotation subject"/>
    <w:basedOn w:val="CommentText"/>
    <w:next w:val="CommentText"/>
    <w:link w:val="CommentSubjectChar"/>
    <w:uiPriority w:val="99"/>
    <w:semiHidden/>
    <w:unhideWhenUsed/>
    <w:rsid w:val="00F67A0A"/>
    <w:rPr>
      <w:b/>
      <w:bCs/>
    </w:rPr>
  </w:style>
  <w:style w:type="character" w:customStyle="1" w:styleId="CommentSubjectChar">
    <w:name w:val="Comment Subject Char"/>
    <w:basedOn w:val="CommentTextChar"/>
    <w:link w:val="CommentSubject"/>
    <w:uiPriority w:val="99"/>
    <w:semiHidden/>
    <w:rsid w:val="00F67A0A"/>
    <w:rPr>
      <w:b/>
      <w:bCs/>
      <w:sz w:val="20"/>
      <w:szCs w:val="20"/>
      <w:lang w:val="en-NZ"/>
    </w:rPr>
  </w:style>
  <w:style w:type="character" w:styleId="FollowedHyperlink">
    <w:name w:val="FollowedHyperlink"/>
    <w:basedOn w:val="DefaultParagraphFont"/>
    <w:uiPriority w:val="99"/>
    <w:semiHidden/>
    <w:unhideWhenUsed/>
    <w:rsid w:val="00C12D12"/>
    <w:rPr>
      <w:color w:val="96607D" w:themeColor="followedHyperlink"/>
      <w:u w:val="single"/>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locked/>
    <w:rsid w:val="00896682"/>
    <w:rPr>
      <w:lang w:val="en-NZ"/>
    </w:rPr>
  </w:style>
  <w:style w:type="paragraph" w:styleId="TOCHeading">
    <w:name w:val="TOC Heading"/>
    <w:basedOn w:val="Heading1"/>
    <w:next w:val="Normal"/>
    <w:uiPriority w:val="39"/>
    <w:unhideWhenUsed/>
    <w:qFormat/>
    <w:rsid w:val="001C3DA7"/>
    <w:pPr>
      <w:spacing w:before="240" w:after="0"/>
      <w:outlineLvl w:val="9"/>
    </w:pPr>
    <w:rPr>
      <w:sz w:val="32"/>
      <w:szCs w:val="32"/>
      <w:lang w:val="en-US"/>
    </w:rPr>
  </w:style>
  <w:style w:type="paragraph" w:styleId="TOC2">
    <w:name w:val="toc 2"/>
    <w:basedOn w:val="Normal"/>
    <w:next w:val="Normal"/>
    <w:autoRedefine/>
    <w:uiPriority w:val="39"/>
    <w:unhideWhenUsed/>
    <w:rsid w:val="001C3DA7"/>
    <w:pPr>
      <w:spacing w:after="100"/>
      <w:ind w:left="220"/>
    </w:pPr>
  </w:style>
  <w:style w:type="paragraph" w:styleId="TOC1">
    <w:name w:val="toc 1"/>
    <w:basedOn w:val="Normal"/>
    <w:next w:val="Normal"/>
    <w:autoRedefine/>
    <w:uiPriority w:val="39"/>
    <w:unhideWhenUsed/>
    <w:rsid w:val="001C3DA7"/>
    <w:pPr>
      <w:spacing w:after="100"/>
    </w:pPr>
  </w:style>
  <w:style w:type="paragraph" w:styleId="NormalWeb">
    <w:name w:val="Normal (Web)"/>
    <w:basedOn w:val="Normal"/>
    <w:uiPriority w:val="99"/>
    <w:semiHidden/>
    <w:unhideWhenUsed/>
    <w:rsid w:val="001C3DA7"/>
    <w:rPr>
      <w:rFonts w:ascii="Times New Roman" w:hAnsi="Times New Roman" w:cs="Times New Roman"/>
      <w:szCs w:val="24"/>
    </w:rPr>
  </w:style>
  <w:style w:type="table" w:styleId="TableGrid">
    <w:name w:val="Table Grid"/>
    <w:basedOn w:val="TableNormal"/>
    <w:uiPriority w:val="39"/>
    <w:rsid w:val="001C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674F"/>
    <w:pPr>
      <w:spacing w:after="0" w:line="240" w:lineRule="auto"/>
    </w:pPr>
    <w:rPr>
      <w:lang w:val="en-NZ"/>
    </w:rPr>
  </w:style>
  <w:style w:type="paragraph" w:styleId="Header">
    <w:name w:val="header"/>
    <w:basedOn w:val="Normal"/>
    <w:link w:val="HeaderChar"/>
    <w:uiPriority w:val="99"/>
    <w:unhideWhenUsed/>
    <w:rsid w:val="00A5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74F"/>
    <w:rPr>
      <w:lang w:val="en-NZ"/>
    </w:rPr>
  </w:style>
  <w:style w:type="paragraph" w:styleId="Footer">
    <w:name w:val="footer"/>
    <w:basedOn w:val="Normal"/>
    <w:link w:val="FooterChar"/>
    <w:uiPriority w:val="99"/>
    <w:unhideWhenUsed/>
    <w:rsid w:val="00A5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74F"/>
    <w:rPr>
      <w:lang w:val="en-NZ"/>
    </w:rPr>
  </w:style>
  <w:style w:type="character" w:styleId="Emphasis">
    <w:name w:val="Emphasis"/>
    <w:basedOn w:val="DefaultParagraphFont"/>
    <w:uiPriority w:val="20"/>
    <w:qFormat/>
    <w:rsid w:val="00151B41"/>
    <w:rPr>
      <w:i/>
      <w:iCs/>
    </w:rPr>
  </w:style>
  <w:style w:type="paragraph" w:customStyle="1" w:styleId="EndNoteBibliographyTitle">
    <w:name w:val="EndNote Bibliography Title"/>
    <w:basedOn w:val="Normal"/>
    <w:link w:val="EndNoteBibliographyTitleChar"/>
    <w:rsid w:val="00BA7071"/>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A7071"/>
    <w:rPr>
      <w:rFonts w:ascii="Aptos" w:hAnsi="Aptos"/>
      <w:noProof/>
    </w:rPr>
  </w:style>
  <w:style w:type="paragraph" w:customStyle="1" w:styleId="EndNoteBibliography">
    <w:name w:val="EndNote Bibliography"/>
    <w:basedOn w:val="Normal"/>
    <w:link w:val="EndNoteBibliographyChar"/>
    <w:rsid w:val="00BA7071"/>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A7071"/>
    <w:rPr>
      <w:rFonts w:ascii="Aptos" w:hAnsi="Aptos"/>
      <w:noProof/>
    </w:rPr>
  </w:style>
  <w:style w:type="paragraph" w:styleId="FootnoteText">
    <w:name w:val="footnote text"/>
    <w:basedOn w:val="Normal"/>
    <w:link w:val="FootnoteTextChar"/>
    <w:uiPriority w:val="99"/>
    <w:semiHidden/>
    <w:unhideWhenUsed/>
    <w:rsid w:val="00D26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D76"/>
    <w:rPr>
      <w:sz w:val="20"/>
      <w:szCs w:val="20"/>
      <w:lang w:val="en-NZ"/>
    </w:rPr>
  </w:style>
  <w:style w:type="character" w:styleId="FootnoteReference">
    <w:name w:val="footnote reference"/>
    <w:basedOn w:val="DefaultParagraphFont"/>
    <w:uiPriority w:val="99"/>
    <w:semiHidden/>
    <w:unhideWhenUsed/>
    <w:rsid w:val="00D26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312">
      <w:bodyDiv w:val="1"/>
      <w:marLeft w:val="0"/>
      <w:marRight w:val="0"/>
      <w:marTop w:val="0"/>
      <w:marBottom w:val="0"/>
      <w:divBdr>
        <w:top w:val="none" w:sz="0" w:space="0" w:color="auto"/>
        <w:left w:val="none" w:sz="0" w:space="0" w:color="auto"/>
        <w:bottom w:val="none" w:sz="0" w:space="0" w:color="auto"/>
        <w:right w:val="none" w:sz="0" w:space="0" w:color="auto"/>
      </w:divBdr>
      <w:divsChild>
        <w:div w:id="542985105">
          <w:marLeft w:val="0"/>
          <w:marRight w:val="0"/>
          <w:marTop w:val="0"/>
          <w:marBottom w:val="0"/>
          <w:divBdr>
            <w:top w:val="none" w:sz="0" w:space="0" w:color="auto"/>
            <w:left w:val="none" w:sz="0" w:space="0" w:color="auto"/>
            <w:bottom w:val="none" w:sz="0" w:space="0" w:color="auto"/>
            <w:right w:val="none" w:sz="0" w:space="0" w:color="auto"/>
          </w:divBdr>
          <w:divsChild>
            <w:div w:id="1573395695">
              <w:marLeft w:val="0"/>
              <w:marRight w:val="0"/>
              <w:marTop w:val="75"/>
              <w:marBottom w:val="150"/>
              <w:divBdr>
                <w:top w:val="none" w:sz="0" w:space="0" w:color="auto"/>
                <w:left w:val="none" w:sz="0" w:space="0" w:color="auto"/>
                <w:bottom w:val="none" w:sz="0" w:space="0" w:color="auto"/>
                <w:right w:val="none" w:sz="0" w:space="0" w:color="auto"/>
              </w:divBdr>
              <w:divsChild>
                <w:div w:id="920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14">
      <w:bodyDiv w:val="1"/>
      <w:marLeft w:val="0"/>
      <w:marRight w:val="0"/>
      <w:marTop w:val="0"/>
      <w:marBottom w:val="0"/>
      <w:divBdr>
        <w:top w:val="none" w:sz="0" w:space="0" w:color="auto"/>
        <w:left w:val="none" w:sz="0" w:space="0" w:color="auto"/>
        <w:bottom w:val="none" w:sz="0" w:space="0" w:color="auto"/>
        <w:right w:val="none" w:sz="0" w:space="0" w:color="auto"/>
      </w:divBdr>
    </w:div>
    <w:div w:id="46345938">
      <w:bodyDiv w:val="1"/>
      <w:marLeft w:val="0"/>
      <w:marRight w:val="0"/>
      <w:marTop w:val="0"/>
      <w:marBottom w:val="0"/>
      <w:divBdr>
        <w:top w:val="none" w:sz="0" w:space="0" w:color="auto"/>
        <w:left w:val="none" w:sz="0" w:space="0" w:color="auto"/>
        <w:bottom w:val="none" w:sz="0" w:space="0" w:color="auto"/>
        <w:right w:val="none" w:sz="0" w:space="0" w:color="auto"/>
      </w:divBdr>
    </w:div>
    <w:div w:id="147865416">
      <w:bodyDiv w:val="1"/>
      <w:marLeft w:val="0"/>
      <w:marRight w:val="0"/>
      <w:marTop w:val="0"/>
      <w:marBottom w:val="0"/>
      <w:divBdr>
        <w:top w:val="none" w:sz="0" w:space="0" w:color="auto"/>
        <w:left w:val="none" w:sz="0" w:space="0" w:color="auto"/>
        <w:bottom w:val="none" w:sz="0" w:space="0" w:color="auto"/>
        <w:right w:val="none" w:sz="0" w:space="0" w:color="auto"/>
      </w:divBdr>
    </w:div>
    <w:div w:id="226845395">
      <w:bodyDiv w:val="1"/>
      <w:marLeft w:val="0"/>
      <w:marRight w:val="0"/>
      <w:marTop w:val="0"/>
      <w:marBottom w:val="0"/>
      <w:divBdr>
        <w:top w:val="none" w:sz="0" w:space="0" w:color="auto"/>
        <w:left w:val="none" w:sz="0" w:space="0" w:color="auto"/>
        <w:bottom w:val="none" w:sz="0" w:space="0" w:color="auto"/>
        <w:right w:val="none" w:sz="0" w:space="0" w:color="auto"/>
      </w:divBdr>
    </w:div>
    <w:div w:id="300622512">
      <w:bodyDiv w:val="1"/>
      <w:marLeft w:val="0"/>
      <w:marRight w:val="0"/>
      <w:marTop w:val="0"/>
      <w:marBottom w:val="0"/>
      <w:divBdr>
        <w:top w:val="none" w:sz="0" w:space="0" w:color="auto"/>
        <w:left w:val="none" w:sz="0" w:space="0" w:color="auto"/>
        <w:bottom w:val="none" w:sz="0" w:space="0" w:color="auto"/>
        <w:right w:val="none" w:sz="0" w:space="0" w:color="auto"/>
      </w:divBdr>
    </w:div>
    <w:div w:id="360788539">
      <w:bodyDiv w:val="1"/>
      <w:marLeft w:val="0"/>
      <w:marRight w:val="0"/>
      <w:marTop w:val="0"/>
      <w:marBottom w:val="0"/>
      <w:divBdr>
        <w:top w:val="none" w:sz="0" w:space="0" w:color="auto"/>
        <w:left w:val="none" w:sz="0" w:space="0" w:color="auto"/>
        <w:bottom w:val="none" w:sz="0" w:space="0" w:color="auto"/>
        <w:right w:val="none" w:sz="0" w:space="0" w:color="auto"/>
      </w:divBdr>
    </w:div>
    <w:div w:id="678387006">
      <w:bodyDiv w:val="1"/>
      <w:marLeft w:val="0"/>
      <w:marRight w:val="0"/>
      <w:marTop w:val="0"/>
      <w:marBottom w:val="0"/>
      <w:divBdr>
        <w:top w:val="none" w:sz="0" w:space="0" w:color="auto"/>
        <w:left w:val="none" w:sz="0" w:space="0" w:color="auto"/>
        <w:bottom w:val="none" w:sz="0" w:space="0" w:color="auto"/>
        <w:right w:val="none" w:sz="0" w:space="0" w:color="auto"/>
      </w:divBdr>
    </w:div>
    <w:div w:id="739405448">
      <w:bodyDiv w:val="1"/>
      <w:marLeft w:val="0"/>
      <w:marRight w:val="0"/>
      <w:marTop w:val="0"/>
      <w:marBottom w:val="0"/>
      <w:divBdr>
        <w:top w:val="none" w:sz="0" w:space="0" w:color="auto"/>
        <w:left w:val="none" w:sz="0" w:space="0" w:color="auto"/>
        <w:bottom w:val="none" w:sz="0" w:space="0" w:color="auto"/>
        <w:right w:val="none" w:sz="0" w:space="0" w:color="auto"/>
      </w:divBdr>
    </w:div>
    <w:div w:id="827477248">
      <w:bodyDiv w:val="1"/>
      <w:marLeft w:val="0"/>
      <w:marRight w:val="0"/>
      <w:marTop w:val="0"/>
      <w:marBottom w:val="0"/>
      <w:divBdr>
        <w:top w:val="none" w:sz="0" w:space="0" w:color="auto"/>
        <w:left w:val="none" w:sz="0" w:space="0" w:color="auto"/>
        <w:bottom w:val="none" w:sz="0" w:space="0" w:color="auto"/>
        <w:right w:val="none" w:sz="0" w:space="0" w:color="auto"/>
      </w:divBdr>
    </w:div>
    <w:div w:id="868178726">
      <w:bodyDiv w:val="1"/>
      <w:marLeft w:val="0"/>
      <w:marRight w:val="0"/>
      <w:marTop w:val="0"/>
      <w:marBottom w:val="0"/>
      <w:divBdr>
        <w:top w:val="none" w:sz="0" w:space="0" w:color="auto"/>
        <w:left w:val="none" w:sz="0" w:space="0" w:color="auto"/>
        <w:bottom w:val="none" w:sz="0" w:space="0" w:color="auto"/>
        <w:right w:val="none" w:sz="0" w:space="0" w:color="auto"/>
      </w:divBdr>
    </w:div>
    <w:div w:id="898132054">
      <w:bodyDiv w:val="1"/>
      <w:marLeft w:val="0"/>
      <w:marRight w:val="0"/>
      <w:marTop w:val="0"/>
      <w:marBottom w:val="0"/>
      <w:divBdr>
        <w:top w:val="none" w:sz="0" w:space="0" w:color="auto"/>
        <w:left w:val="none" w:sz="0" w:space="0" w:color="auto"/>
        <w:bottom w:val="none" w:sz="0" w:space="0" w:color="auto"/>
        <w:right w:val="none" w:sz="0" w:space="0" w:color="auto"/>
      </w:divBdr>
    </w:div>
    <w:div w:id="959651328">
      <w:bodyDiv w:val="1"/>
      <w:marLeft w:val="0"/>
      <w:marRight w:val="0"/>
      <w:marTop w:val="0"/>
      <w:marBottom w:val="0"/>
      <w:divBdr>
        <w:top w:val="none" w:sz="0" w:space="0" w:color="auto"/>
        <w:left w:val="none" w:sz="0" w:space="0" w:color="auto"/>
        <w:bottom w:val="none" w:sz="0" w:space="0" w:color="auto"/>
        <w:right w:val="none" w:sz="0" w:space="0" w:color="auto"/>
      </w:divBdr>
    </w:div>
    <w:div w:id="995643706">
      <w:bodyDiv w:val="1"/>
      <w:marLeft w:val="0"/>
      <w:marRight w:val="0"/>
      <w:marTop w:val="0"/>
      <w:marBottom w:val="0"/>
      <w:divBdr>
        <w:top w:val="none" w:sz="0" w:space="0" w:color="auto"/>
        <w:left w:val="none" w:sz="0" w:space="0" w:color="auto"/>
        <w:bottom w:val="none" w:sz="0" w:space="0" w:color="auto"/>
        <w:right w:val="none" w:sz="0" w:space="0" w:color="auto"/>
      </w:divBdr>
    </w:div>
    <w:div w:id="1103383732">
      <w:bodyDiv w:val="1"/>
      <w:marLeft w:val="0"/>
      <w:marRight w:val="0"/>
      <w:marTop w:val="0"/>
      <w:marBottom w:val="0"/>
      <w:divBdr>
        <w:top w:val="none" w:sz="0" w:space="0" w:color="auto"/>
        <w:left w:val="none" w:sz="0" w:space="0" w:color="auto"/>
        <w:bottom w:val="none" w:sz="0" w:space="0" w:color="auto"/>
        <w:right w:val="none" w:sz="0" w:space="0" w:color="auto"/>
      </w:divBdr>
    </w:div>
    <w:div w:id="1166365330">
      <w:bodyDiv w:val="1"/>
      <w:marLeft w:val="0"/>
      <w:marRight w:val="0"/>
      <w:marTop w:val="0"/>
      <w:marBottom w:val="0"/>
      <w:divBdr>
        <w:top w:val="none" w:sz="0" w:space="0" w:color="auto"/>
        <w:left w:val="none" w:sz="0" w:space="0" w:color="auto"/>
        <w:bottom w:val="none" w:sz="0" w:space="0" w:color="auto"/>
        <w:right w:val="none" w:sz="0" w:space="0" w:color="auto"/>
      </w:divBdr>
    </w:div>
    <w:div w:id="1306543774">
      <w:bodyDiv w:val="1"/>
      <w:marLeft w:val="0"/>
      <w:marRight w:val="0"/>
      <w:marTop w:val="0"/>
      <w:marBottom w:val="0"/>
      <w:divBdr>
        <w:top w:val="none" w:sz="0" w:space="0" w:color="auto"/>
        <w:left w:val="none" w:sz="0" w:space="0" w:color="auto"/>
        <w:bottom w:val="none" w:sz="0" w:space="0" w:color="auto"/>
        <w:right w:val="none" w:sz="0" w:space="0" w:color="auto"/>
      </w:divBdr>
    </w:div>
    <w:div w:id="1344742013">
      <w:bodyDiv w:val="1"/>
      <w:marLeft w:val="0"/>
      <w:marRight w:val="0"/>
      <w:marTop w:val="0"/>
      <w:marBottom w:val="0"/>
      <w:divBdr>
        <w:top w:val="none" w:sz="0" w:space="0" w:color="auto"/>
        <w:left w:val="none" w:sz="0" w:space="0" w:color="auto"/>
        <w:bottom w:val="none" w:sz="0" w:space="0" w:color="auto"/>
        <w:right w:val="none" w:sz="0" w:space="0" w:color="auto"/>
      </w:divBdr>
    </w:div>
    <w:div w:id="1404986140">
      <w:bodyDiv w:val="1"/>
      <w:marLeft w:val="0"/>
      <w:marRight w:val="0"/>
      <w:marTop w:val="0"/>
      <w:marBottom w:val="0"/>
      <w:divBdr>
        <w:top w:val="none" w:sz="0" w:space="0" w:color="auto"/>
        <w:left w:val="none" w:sz="0" w:space="0" w:color="auto"/>
        <w:bottom w:val="none" w:sz="0" w:space="0" w:color="auto"/>
        <w:right w:val="none" w:sz="0" w:space="0" w:color="auto"/>
      </w:divBdr>
    </w:div>
    <w:div w:id="1418475661">
      <w:bodyDiv w:val="1"/>
      <w:marLeft w:val="0"/>
      <w:marRight w:val="0"/>
      <w:marTop w:val="0"/>
      <w:marBottom w:val="0"/>
      <w:divBdr>
        <w:top w:val="none" w:sz="0" w:space="0" w:color="auto"/>
        <w:left w:val="none" w:sz="0" w:space="0" w:color="auto"/>
        <w:bottom w:val="none" w:sz="0" w:space="0" w:color="auto"/>
        <w:right w:val="none" w:sz="0" w:space="0" w:color="auto"/>
      </w:divBdr>
      <w:divsChild>
        <w:div w:id="1211530755">
          <w:marLeft w:val="0"/>
          <w:marRight w:val="0"/>
          <w:marTop w:val="0"/>
          <w:marBottom w:val="0"/>
          <w:divBdr>
            <w:top w:val="none" w:sz="0" w:space="0" w:color="auto"/>
            <w:left w:val="none" w:sz="0" w:space="0" w:color="auto"/>
            <w:bottom w:val="none" w:sz="0" w:space="0" w:color="auto"/>
            <w:right w:val="none" w:sz="0" w:space="0" w:color="auto"/>
          </w:divBdr>
          <w:divsChild>
            <w:div w:id="468667546">
              <w:marLeft w:val="0"/>
              <w:marRight w:val="0"/>
              <w:marTop w:val="75"/>
              <w:marBottom w:val="150"/>
              <w:divBdr>
                <w:top w:val="none" w:sz="0" w:space="0" w:color="auto"/>
                <w:left w:val="none" w:sz="0" w:space="0" w:color="auto"/>
                <w:bottom w:val="none" w:sz="0" w:space="0" w:color="auto"/>
                <w:right w:val="none" w:sz="0" w:space="0" w:color="auto"/>
              </w:divBdr>
              <w:divsChild>
                <w:div w:id="12077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429">
      <w:bodyDiv w:val="1"/>
      <w:marLeft w:val="0"/>
      <w:marRight w:val="0"/>
      <w:marTop w:val="0"/>
      <w:marBottom w:val="0"/>
      <w:divBdr>
        <w:top w:val="none" w:sz="0" w:space="0" w:color="auto"/>
        <w:left w:val="none" w:sz="0" w:space="0" w:color="auto"/>
        <w:bottom w:val="none" w:sz="0" w:space="0" w:color="auto"/>
        <w:right w:val="none" w:sz="0" w:space="0" w:color="auto"/>
      </w:divBdr>
    </w:div>
    <w:div w:id="1677802315">
      <w:bodyDiv w:val="1"/>
      <w:marLeft w:val="0"/>
      <w:marRight w:val="0"/>
      <w:marTop w:val="0"/>
      <w:marBottom w:val="0"/>
      <w:divBdr>
        <w:top w:val="none" w:sz="0" w:space="0" w:color="auto"/>
        <w:left w:val="none" w:sz="0" w:space="0" w:color="auto"/>
        <w:bottom w:val="none" w:sz="0" w:space="0" w:color="auto"/>
        <w:right w:val="none" w:sz="0" w:space="0" w:color="auto"/>
      </w:divBdr>
    </w:div>
    <w:div w:id="1774477032">
      <w:bodyDiv w:val="1"/>
      <w:marLeft w:val="0"/>
      <w:marRight w:val="0"/>
      <w:marTop w:val="0"/>
      <w:marBottom w:val="0"/>
      <w:divBdr>
        <w:top w:val="none" w:sz="0" w:space="0" w:color="auto"/>
        <w:left w:val="none" w:sz="0" w:space="0" w:color="auto"/>
        <w:bottom w:val="none" w:sz="0" w:space="0" w:color="auto"/>
        <w:right w:val="none" w:sz="0" w:space="0" w:color="auto"/>
      </w:divBdr>
    </w:div>
    <w:div w:id="1788573873">
      <w:bodyDiv w:val="1"/>
      <w:marLeft w:val="0"/>
      <w:marRight w:val="0"/>
      <w:marTop w:val="0"/>
      <w:marBottom w:val="0"/>
      <w:divBdr>
        <w:top w:val="none" w:sz="0" w:space="0" w:color="auto"/>
        <w:left w:val="none" w:sz="0" w:space="0" w:color="auto"/>
        <w:bottom w:val="none" w:sz="0" w:space="0" w:color="auto"/>
        <w:right w:val="none" w:sz="0" w:space="0" w:color="auto"/>
      </w:divBdr>
    </w:div>
    <w:div w:id="1845898074">
      <w:bodyDiv w:val="1"/>
      <w:marLeft w:val="0"/>
      <w:marRight w:val="0"/>
      <w:marTop w:val="0"/>
      <w:marBottom w:val="0"/>
      <w:divBdr>
        <w:top w:val="none" w:sz="0" w:space="0" w:color="auto"/>
        <w:left w:val="none" w:sz="0" w:space="0" w:color="auto"/>
        <w:bottom w:val="none" w:sz="0" w:space="0" w:color="auto"/>
        <w:right w:val="none" w:sz="0" w:space="0" w:color="auto"/>
      </w:divBdr>
    </w:div>
    <w:div w:id="2044137541">
      <w:bodyDiv w:val="1"/>
      <w:marLeft w:val="0"/>
      <w:marRight w:val="0"/>
      <w:marTop w:val="0"/>
      <w:marBottom w:val="0"/>
      <w:divBdr>
        <w:top w:val="none" w:sz="0" w:space="0" w:color="auto"/>
        <w:left w:val="none" w:sz="0" w:space="0" w:color="auto"/>
        <w:bottom w:val="none" w:sz="0" w:space="0" w:color="auto"/>
        <w:right w:val="none" w:sz="0" w:space="0" w:color="auto"/>
      </w:divBdr>
    </w:div>
    <w:div w:id="2110925502">
      <w:bodyDiv w:val="1"/>
      <w:marLeft w:val="0"/>
      <w:marRight w:val="0"/>
      <w:marTop w:val="0"/>
      <w:marBottom w:val="0"/>
      <w:divBdr>
        <w:top w:val="none" w:sz="0" w:space="0" w:color="auto"/>
        <w:left w:val="none" w:sz="0" w:space="0" w:color="auto"/>
        <w:bottom w:val="none" w:sz="0" w:space="0" w:color="auto"/>
        <w:right w:val="none" w:sz="0" w:space="0" w:color="auto"/>
      </w:divBdr>
    </w:div>
    <w:div w:id="21214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111/eip.13538" TargetMode="External"/><Relationship Id="rId21" Type="http://schemas.openxmlformats.org/officeDocument/2006/relationships/hyperlink" Target="https://www.researchgate.net/publication/234105967_Cost-effectiveness_of_an_Improving_Access_to_Psychological_Therapies_service" TargetMode="External"/><Relationship Id="rId42" Type="http://schemas.openxmlformats.org/officeDocument/2006/relationships/hyperlink" Target="https://fpwc.ca/what-we-do/mental-wellness-teams/" TargetMode="External"/><Relationship Id="rId47" Type="http://schemas.openxmlformats.org/officeDocument/2006/relationships/hyperlink" Target="https://doi.org/10.1186/s12888-023-04878-7" TargetMode="External"/><Relationship Id="rId63" Type="http://schemas.openxmlformats.org/officeDocument/2006/relationships/hyperlink" Target="https://mentalhealth.inquiry.govt.nz/assets/Summary-reports/He-Ara-Oranga.pdf" TargetMode="External"/><Relationship Id="rId68" Type="http://schemas.openxmlformats.org/officeDocument/2006/relationships/hyperlink" Target="https://doi.org/10.1192/bjp.bp.111.107888" TargetMode="External"/><Relationship Id="rId84" Type="http://schemas.openxmlformats.org/officeDocument/2006/relationships/hyperlink" Target="https://doi.org/10.1016/j.genhosppsych.2018.06.005" TargetMode="External"/><Relationship Id="rId89" Type="http://schemas.openxmlformats.org/officeDocument/2006/relationships/hyperlink" Target="https://www.wellbeingsupport.health.nz/assets/Kaupapa-Maori-Pacific-and-Youth-primary-mental-health-and-addiction-services-July-2024.xlsx" TargetMode="External"/><Relationship Id="rId16" Type="http://schemas.openxmlformats.org/officeDocument/2006/relationships/hyperlink" Target="https://accessandchoice.org.nz/" TargetMode="External"/><Relationship Id="rId11" Type="http://schemas.openxmlformats.org/officeDocument/2006/relationships/endnotes" Target="endnotes.xml"/><Relationship Id="rId32" Type="http://schemas.openxmlformats.org/officeDocument/2006/relationships/hyperlink" Target="https://doi.org/10.1016/j.janxdis.2020.102345" TargetMode="External"/><Relationship Id="rId37" Type="http://schemas.openxmlformats.org/officeDocument/2006/relationships/hyperlink" Target="https://doi.org/10.1177/1039856216641310" TargetMode="External"/><Relationship Id="rId53" Type="http://schemas.openxmlformats.org/officeDocument/2006/relationships/hyperlink" Target="https://doi.org/10.1007/s10880-017-9512-0" TargetMode="External"/><Relationship Id="rId58" Type="http://schemas.openxmlformats.org/officeDocument/2006/relationships/hyperlink" Target="https://doi.org/10.1007/s11606-016-3967-9" TargetMode="External"/><Relationship Id="rId74" Type="http://schemas.openxmlformats.org/officeDocument/2006/relationships/hyperlink" Target="https://doi.org/10.1037/fsh0000374" TargetMode="External"/><Relationship Id="rId79" Type="http://schemas.openxmlformats.org/officeDocument/2006/relationships/hyperlink" Target="https://doi.org/10.1177/1359105318802949" TargetMode="External"/><Relationship Id="rId102" Type="http://schemas.openxmlformats.org/officeDocument/2006/relationships/hyperlink" Target="https://www1.health.gov.au/internet/main/publishing.nsf/Content/PHN-Home" TargetMode="External"/><Relationship Id="rId5" Type="http://schemas.openxmlformats.org/officeDocument/2006/relationships/customXml" Target="../customXml/item5.xml"/><Relationship Id="rId90" Type="http://schemas.openxmlformats.org/officeDocument/2006/relationships/hyperlink" Target="https://www.wellbeingsupport.health.nz/assets/IPMHA-coverage-and-activity-data-July-2024.xlsx" TargetMode="External"/><Relationship Id="rId95" Type="http://schemas.openxmlformats.org/officeDocument/2006/relationships/hyperlink" Target="https://doi.org/10.1007/s10880-011-9285-9" TargetMode="External"/><Relationship Id="rId22" Type="http://schemas.openxmlformats.org/officeDocument/2006/relationships/hyperlink" Target="https://doi.org/10.1071/hc12242" TargetMode="External"/><Relationship Id="rId27" Type="http://schemas.openxmlformats.org/officeDocument/2006/relationships/hyperlink" Target="https://doi.org/10.1186/s13033-017-0125-7" TargetMode="External"/><Relationship Id="rId43" Type="http://schemas.openxmlformats.org/officeDocument/2006/relationships/hyperlink" Target="https://doi.org/10.1177/1367493519847030" TargetMode="External"/><Relationship Id="rId48" Type="http://schemas.openxmlformats.org/officeDocument/2006/relationships/hyperlink" Target="https://doi.org/10.5694/j.1326-5377.2005.tb07099.x" TargetMode="External"/><Relationship Id="rId64" Type="http://schemas.openxmlformats.org/officeDocument/2006/relationships/hyperlink" Target="https://www.mind.org.uk/about-us/our-policy-work/equality-and-human-rights/young-black-men/" TargetMode="External"/><Relationship Id="rId69" Type="http://schemas.openxmlformats.org/officeDocument/2006/relationships/hyperlink" Target="https://digital.nhs.uk/data-and-information/publications/statistical/nhs-talking-therapies-for-anxiety-and-depression-annual-reports/2022-23" TargetMode="External"/><Relationship Id="rId80" Type="http://schemas.openxmlformats.org/officeDocument/2006/relationships/hyperlink" Target="https://doi.org/10.1371/journal.pone.0282040" TargetMode="External"/><Relationship Id="rId85" Type="http://schemas.openxmlformats.org/officeDocument/2006/relationships/hyperlink" Target="https://doi.org/10.1017/s0033291723001010" TargetMode="External"/><Relationship Id="rId12" Type="http://schemas.openxmlformats.org/officeDocument/2006/relationships/image" Target="media/image1.png"/><Relationship Id="rId17" Type="http://schemas.openxmlformats.org/officeDocument/2006/relationships/hyperlink" Target="https://mentalhealth.inquiry.govt.nz/inquiry-report/he-ara-oranga/" TargetMode="External"/><Relationship Id="rId33" Type="http://schemas.openxmlformats.org/officeDocument/2006/relationships/hyperlink" Target="https://doi.org/10.1016/j.cbpra.2021.01.006" TargetMode="External"/><Relationship Id="rId38" Type="http://schemas.openxmlformats.org/officeDocument/2006/relationships/hyperlink" Target="https://doi.org/10.1007/s10880-008-9139-2" TargetMode="External"/><Relationship Id="rId59" Type="http://schemas.openxmlformats.org/officeDocument/2006/relationships/hyperlink" Target="https://doi.org/10.1093/tbm/iby046" TargetMode="External"/><Relationship Id="rId103" Type="http://schemas.openxmlformats.org/officeDocument/2006/relationships/hyperlink" Target="https://manaake.health.nz/community-partners/" TargetMode="External"/><Relationship Id="rId20" Type="http://schemas.openxmlformats.org/officeDocument/2006/relationships/hyperlink" Target="https://www.canada.ca/en/health-canada/corporate/about-health-canada/accountability-performance-financial-reporting/evaluation-reports/evaluation-first-nations-inuit-mental-wellness-programs-2010-2011-2014-2015.html" TargetMode="External"/><Relationship Id="rId41" Type="http://schemas.openxmlformats.org/officeDocument/2006/relationships/hyperlink" Target="https://doi.org/10.1186/s12913-023-10180-9" TargetMode="External"/><Relationship Id="rId54" Type="http://schemas.openxmlformats.org/officeDocument/2006/relationships/hyperlink" Target="https://global-uploads.webflow.com/60fe551083193d261e4752fb/63f19523f2b8ff1d20328b11_20230202-GumbootFriday-GoodMeasure-Social-Impact-Report.pdf" TargetMode="External"/><Relationship Id="rId62" Type="http://schemas.openxmlformats.org/officeDocument/2006/relationships/hyperlink" Target="https://manaake.health.nz/" TargetMode="External"/><Relationship Id="rId70" Type="http://schemas.openxmlformats.org/officeDocument/2006/relationships/hyperlink" Target="https://www.nhsinform.scot/scotlands-service-directory/health-and-wellbeing-services/10009%201ren1116" TargetMode="External"/><Relationship Id="rId75" Type="http://schemas.openxmlformats.org/officeDocument/2006/relationships/hyperlink" Target="https://doi.org/10.1016/j.genhosppsych.2008.09.004" TargetMode="External"/><Relationship Id="rId83" Type="http://schemas.openxmlformats.org/officeDocument/2006/relationships/hyperlink" Target="https://doi.org/10.1007/978-3-319-13954-8" TargetMode="External"/><Relationship Id="rId88" Type="http://schemas.openxmlformats.org/officeDocument/2006/relationships/hyperlink" Target="https://www.wellbeingsupport.health.nz/about-access-and-choice/" TargetMode="External"/><Relationship Id="rId91" Type="http://schemas.openxmlformats.org/officeDocument/2006/relationships/hyperlink" Target="https://doi.org/10.1037/fsh0000078" TargetMode="External"/><Relationship Id="rId96" Type="http://schemas.openxmlformats.org/officeDocument/2006/relationships/hyperlink" Target="https://doi.org/10.1037/fsh000025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hwc.govt.nz/" TargetMode="External"/><Relationship Id="rId23" Type="http://schemas.openxmlformats.org/officeDocument/2006/relationships/hyperlink" Target="https://aims.uw.edu/collaborative-care/" TargetMode="External"/><Relationship Id="rId28" Type="http://schemas.openxmlformats.org/officeDocument/2006/relationships/hyperlink" Target="https://www.beyondblue.org.au/get-support/newaccess-mental-health-coaching" TargetMode="External"/><Relationship Id="rId36" Type="http://schemas.openxmlformats.org/officeDocument/2006/relationships/hyperlink" Target="https://doi.org/https://doi.org/10.1037/a0028632" TargetMode="External"/><Relationship Id="rId49" Type="http://schemas.openxmlformats.org/officeDocument/2006/relationships/hyperlink" Target="https://doi.org/10.1186/s40985-017-0077-0" TargetMode="External"/><Relationship Id="rId57" Type="http://schemas.openxmlformats.org/officeDocument/2006/relationships/hyperlink" Target="https://doi.org/10.1186/s12888-018-1838-0"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oi.org/10.1016/j.jad.2021.07.061" TargetMode="External"/><Relationship Id="rId44" Type="http://schemas.openxmlformats.org/officeDocument/2006/relationships/hyperlink" Target="https://doi.org/10.14423/SMJ.0000000000000564" TargetMode="External"/><Relationship Id="rId52" Type="http://schemas.openxmlformats.org/officeDocument/2006/relationships/hyperlink" Target="https://doi.org/10.1016/j.psym.2013.09.002" TargetMode="External"/><Relationship Id="rId60" Type="http://schemas.openxmlformats.org/officeDocument/2006/relationships/hyperlink" Target="https://doi.org/10.1007/s10597-018-0339-4" TargetMode="External"/><Relationship Id="rId65" Type="http://schemas.openxmlformats.org/officeDocument/2006/relationships/hyperlink" Target="https://www2.gov.bc.ca/assets/gov/health/mental-health/icy-teams-service-delivery-framework.pdf" TargetMode="External"/><Relationship Id="rId73" Type="http://schemas.openxmlformats.org/officeDocument/2006/relationships/hyperlink" Target="https://www.canada.ca/content/dam/hc-sc/migration/hc-sc/ahc-asc/alt_formats/pdf/performance/eval/2010-2015-wellness-mieuxetre-fni-pni-eng.pdf" TargetMode="External"/><Relationship Id="rId78" Type="http://schemas.openxmlformats.org/officeDocument/2006/relationships/hyperlink" Target="https://doi.org/10.1007/s10880-017-9531-x" TargetMode="External"/><Relationship Id="rId81" Type="http://schemas.openxmlformats.org/officeDocument/2006/relationships/hyperlink" Target="https://doi.org/10.1111/eip.12740" TargetMode="External"/><Relationship Id="rId86" Type="http://schemas.openxmlformats.org/officeDocument/2006/relationships/hyperlink" Target="https://doi.org/10.1186/s12888-022-04227-0" TargetMode="External"/><Relationship Id="rId94" Type="http://schemas.openxmlformats.org/officeDocument/2006/relationships/hyperlink" Target="https://www.hse.ie/eng/services/list/4/mental-health-services/counsellingpc/cipc-national-evaluation/changing-lives-for-the-better-cipc-full-report.pdf" TargetMode="External"/><Relationship Id="rId99" Type="http://schemas.openxmlformats.org/officeDocument/2006/relationships/hyperlink" Target="https://www.england.nhs.uk/wp-content/uploads/2018/06/NHS-talking-therapies-manual-v7-1.pdf" TargetMode="External"/><Relationship Id="rId101" Type="http://schemas.openxmlformats.org/officeDocument/2006/relationships/hyperlink" Target="https://www.canada.ca/en/health-canada/corporate/about-health-canada/accountability-performance-financial-reporting/evaluation-reports/evaluation-first-nations-inuit-mental-wellness-programs-2010-2011-2014-2015.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footer" Target="footer1.xml"/><Relationship Id="rId39" Type="http://schemas.openxmlformats.org/officeDocument/2006/relationships/hyperlink" Target="https://www.health.gov.au/our-work/aboriginal-and-torres-strait-islander-mental-health-program" TargetMode="External"/><Relationship Id="rId34" Type="http://schemas.openxmlformats.org/officeDocument/2006/relationships/hyperlink" Target="https://doi.org/10.1176/appi.ps.201500035" TargetMode="External"/><Relationship Id="rId50" Type="http://schemas.openxmlformats.org/officeDocument/2006/relationships/hyperlink" Target="https://doi.org/https://doi.org/10.5694/mja17.00694" TargetMode="External"/><Relationship Id="rId55" Type="http://schemas.openxmlformats.org/officeDocument/2006/relationships/hyperlink" Target="https://jigsaw.ie/research-evaluation/delivering-youth-mental-health-services/" TargetMode="External"/><Relationship Id="rId76" Type="http://schemas.openxmlformats.org/officeDocument/2006/relationships/hyperlink" Target="https://doi.org/10.1037/a0020261" TargetMode="External"/><Relationship Id="rId97" Type="http://schemas.openxmlformats.org/officeDocument/2006/relationships/hyperlink" Target="https://youthhubs.ca/" TargetMode="External"/><Relationship Id="rId104" Type="http://schemas.openxmlformats.org/officeDocument/2006/relationships/hyperlink" Target="https://pubmed.ncbi.nlm.nih.gov/22946074/" TargetMode="External"/><Relationship Id="rId7" Type="http://schemas.openxmlformats.org/officeDocument/2006/relationships/styles" Target="styles.xml"/><Relationship Id="rId71" Type="http://schemas.openxmlformats.org/officeDocument/2006/relationships/hyperlink" Target="https://www.nuffieldtrust.org.uk/resource/improving-access-to-psychological-therapies-iapt-programme" TargetMode="External"/><Relationship Id="rId92" Type="http://schemas.openxmlformats.org/officeDocument/2006/relationships/hyperlink" Target="https://doi.org/10.5334/ijic.7605" TargetMode="External"/><Relationship Id="rId2" Type="http://schemas.openxmlformats.org/officeDocument/2006/relationships/customXml" Target="../customXml/item2.xml"/><Relationship Id="rId29" Type="http://schemas.openxmlformats.org/officeDocument/2006/relationships/hyperlink" Target="https://doi.org/10.1176/appi.ps.002052011" TargetMode="External"/><Relationship Id="rId24" Type="http://schemas.openxmlformats.org/officeDocument/2006/relationships/hyperlink" Target="https://aihfs.org/" TargetMode="External"/><Relationship Id="rId40" Type="http://schemas.openxmlformats.org/officeDocument/2006/relationships/hyperlink" Target="https://www.boltonclarke.com.au/globalassets/additional-services/newaccess/ey-newaccess-evaluation.pdf" TargetMode="External"/><Relationship Id="rId45" Type="http://schemas.openxmlformats.org/officeDocument/2006/relationships/hyperlink" Target="https://www.irishexaminer.com/news/spotlight/arid-41198920.html" TargetMode="External"/><Relationship Id="rId66" Type="http://schemas.openxmlformats.org/officeDocument/2006/relationships/hyperlink" Target="https://doi.org/10.5498/wjp.v11.i7.271" TargetMode="External"/><Relationship Id="rId87" Type="http://schemas.openxmlformats.org/officeDocument/2006/relationships/hyperlink" Target="https://doi.org/10.1007/s11606-012-2218-y" TargetMode="External"/><Relationship Id="rId61" Type="http://schemas.openxmlformats.org/officeDocument/2006/relationships/hyperlink" Target="https://www.health.govt.nz/system/files/2022-07/mana-ake-final-report-jul22-v2.pdf" TargetMode="External"/><Relationship Id="rId82" Type="http://schemas.openxmlformats.org/officeDocument/2006/relationships/hyperlink" Target="https://doi.org/10.1037/fsh0000474" TargetMode="External"/><Relationship Id="rId19" Type="http://schemas.openxmlformats.org/officeDocument/2006/relationships/hyperlink" Target="https://aims.uw.edu/evidence-base-for-cocm/" TargetMode="External"/><Relationship Id="rId14" Type="http://schemas.openxmlformats.org/officeDocument/2006/relationships/hyperlink" Target="http://www.mhwc.govt.nz" TargetMode="External"/><Relationship Id="rId30" Type="http://schemas.openxmlformats.org/officeDocument/2006/relationships/hyperlink" Target="file:///C:/Users/jude/AppData/Local/Microsoft/Windows/INetCache/Content.Outlook/6DNJT9ED/www.blackmindsmatteruk.com" TargetMode="External"/><Relationship Id="rId35" Type="http://schemas.openxmlformats.org/officeDocument/2006/relationships/hyperlink" Target="https://doi.org/10.1037/a0020342" TargetMode="External"/><Relationship Id="rId56" Type="http://schemas.openxmlformats.org/officeDocument/2006/relationships/hyperlink" Target="https://doi.org/10.1159/000504453" TargetMode="External"/><Relationship Id="rId77" Type="http://schemas.openxmlformats.org/officeDocument/2006/relationships/hyperlink" Target="https://doi.org/10.1097/md.0000000000032554" TargetMode="External"/><Relationship Id="rId100" Type="http://schemas.openxmlformats.org/officeDocument/2006/relationships/hyperlink" Target="https://aims.uw.edu/evidence-base-for-cocm/"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doi.org/10.1542/peds.2015-1175" TargetMode="External"/><Relationship Id="rId72" Type="http://schemas.openxmlformats.org/officeDocument/2006/relationships/hyperlink" Target="https://doi.org/https://doi.org/10.1111/eip.13218" TargetMode="External"/><Relationship Id="rId93" Type="http://schemas.openxmlformats.org/officeDocument/2006/relationships/hyperlink" Target="https://www.wapha.org.au/wp-content/uploads/2016/10/Integrated-Primary-Mental-Health-Care-Booklet.pdf" TargetMode="External"/><Relationship Id="rId98" Type="http://schemas.openxmlformats.org/officeDocument/2006/relationships/hyperlink" Target="https://doi.org/10.1176/ps.2008.59.7.776" TargetMode="External"/><Relationship Id="rId3" Type="http://schemas.openxmlformats.org/officeDocument/2006/relationships/customXml" Target="../customXml/item3.xml"/><Relationship Id="rId25" Type="http://schemas.openxmlformats.org/officeDocument/2006/relationships/hyperlink" Target="https://www.apa.org/health/behavioral-integration-fact-sheet" TargetMode="External"/><Relationship Id="rId46" Type="http://schemas.openxmlformats.org/officeDocument/2006/relationships/hyperlink" Target="https://doi.org/10.1176/appi.ajp.2015.14050652" TargetMode="External"/><Relationship Id="rId67" Type="http://schemas.openxmlformats.org/officeDocument/2006/relationships/hyperlink" Target="https://doi.org/10.1037/a0028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20" ma:contentTypeDescription="MHWC document content type" ma:contentTypeScope="" ma:versionID="b5f8e7f52e7df6667e9138f8bfbe97f4">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ceded590d6490e60086ccf88dfe8d2b3"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DOCS-2118466571-5634</_dlc_DocId>
    <_dlc_DocIdUrl xmlns="bd74e8db-9588-4046-9f22-b81f23249a13">
      <Url>https://mhwcnz.sharepoint.com/sites/operations/_layouts/15/DocIdRedir.aspx?ID=DOCS-2118466571-5634</Url>
      <Description>DOCS-2118466571-5634</Description>
    </_dlc_DocIdUrl>
    <lcf76f155ced4ddcb4097134ff3c332f xmlns="f6ff877f-2c4e-420e-ae14-681b0ea7e1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A7B1CE-3B57-46C2-A7D4-4A17319F2FD3}">
  <ds:schemaRefs>
    <ds:schemaRef ds:uri="http://schemas.openxmlformats.org/officeDocument/2006/bibliography"/>
  </ds:schemaRefs>
</ds:datastoreItem>
</file>

<file path=customXml/itemProps2.xml><?xml version="1.0" encoding="utf-8"?>
<ds:datastoreItem xmlns:ds="http://schemas.openxmlformats.org/officeDocument/2006/customXml" ds:itemID="{603988A6-A234-46B3-A04E-A023E99A27DC}">
  <ds:schemaRefs>
    <ds:schemaRef ds:uri="http://schemas.microsoft.com/sharepoint/events"/>
  </ds:schemaRefs>
</ds:datastoreItem>
</file>

<file path=customXml/itemProps3.xml><?xml version="1.0" encoding="utf-8"?>
<ds:datastoreItem xmlns:ds="http://schemas.openxmlformats.org/officeDocument/2006/customXml" ds:itemID="{D4DCB4C6-C021-42EC-9E09-34146B262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74648B-5D6A-433C-8355-AB4A355ABA61}">
  <ds:schemaRefs>
    <ds:schemaRef ds:uri="http://schemas.microsoft.com/sharepoint/v3/contenttype/forms"/>
  </ds:schemaRefs>
</ds:datastoreItem>
</file>

<file path=customXml/itemProps5.xml><?xml version="1.0" encoding="utf-8"?>
<ds:datastoreItem xmlns:ds="http://schemas.openxmlformats.org/officeDocument/2006/customXml" ds:itemID="{615B777F-C42A-4A7C-AC0A-B94AE3661159}">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44937</Words>
  <Characters>256143</Characters>
  <Application>Microsoft Office Word</Application>
  <DocSecurity>0</DocSecurity>
  <Lines>2134</Lines>
  <Paragraphs>600</Paragraphs>
  <ScaleCrop>false</ScaleCrop>
  <Company/>
  <LinksUpToDate>false</LinksUpToDate>
  <CharactersWithSpaces>300480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Varcoe</dc:creator>
  <cp:keywords/>
  <dc:description/>
  <cp:lastModifiedBy>Anna-Grace Somerfield</cp:lastModifiedBy>
  <cp:revision>21</cp:revision>
  <cp:lastPrinted>2024-12-17T06:28:00Z</cp:lastPrinted>
  <dcterms:created xsi:type="dcterms:W3CDTF">2025-02-25T02:07:00Z</dcterms:created>
  <dcterms:modified xsi:type="dcterms:W3CDTF">2025-03-31T20:44:00Z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_dlc_DocIdItemGuid">
    <vt:lpwstr>8da56514-cbed-4b38-9650-fbabaed6fd8e</vt:lpwstr>
  </property>
  <property fmtid="{D5CDD505-2E9C-101B-9397-08002B2CF9AE}" pid="4" name="BusinessFunction">
    <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SharedWithUsers">
    <vt:lpwstr/>
  </property>
</Properties>
</file>